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Layout w:type="fixed"/>
        <w:tblCellMar>
          <w:left w:w="10" w:type="dxa"/>
          <w:right w:w="10" w:type="dxa"/>
        </w:tblCellMar>
        <w:tblLook w:val="0000" w:firstRow="0" w:lastRow="0" w:firstColumn="0" w:lastColumn="0" w:noHBand="0" w:noVBand="0"/>
      </w:tblPr>
      <w:tblGrid>
        <w:gridCol w:w="2098"/>
        <w:gridCol w:w="2740"/>
        <w:gridCol w:w="4302"/>
      </w:tblGrid>
      <w:tr w:rsidR="0017665F" w:rsidRPr="00002B5D" w14:paraId="354C54D9" w14:textId="77777777" w:rsidTr="0017665F">
        <w:trPr>
          <w:cantSplit/>
          <w:trHeight w:val="851"/>
        </w:trPr>
        <w:tc>
          <w:tcPr>
            <w:tcW w:w="91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75BFCF" w14:textId="77777777" w:rsidR="0017665F" w:rsidRPr="00002B5D" w:rsidRDefault="0017665F" w:rsidP="00EC52F1">
            <w:pPr>
              <w:pStyle w:val="Textbody"/>
              <w:snapToGrid w:val="0"/>
              <w:rPr>
                <w:rFonts w:asciiTheme="minorHAnsi" w:hAnsiTheme="minorHAnsi" w:cs="Arial"/>
                <w:sz w:val="24"/>
                <w:szCs w:val="24"/>
              </w:rPr>
            </w:pPr>
            <w:bookmarkStart w:id="0" w:name="_GoBack"/>
            <w:bookmarkEnd w:id="0"/>
            <w:r w:rsidRPr="00002B5D">
              <w:rPr>
                <w:rFonts w:asciiTheme="minorHAnsi" w:hAnsiTheme="minorHAnsi" w:cs="Arial"/>
                <w:sz w:val="24"/>
                <w:szCs w:val="24"/>
              </w:rPr>
              <w:t xml:space="preserve">  </w:t>
            </w:r>
            <w:r w:rsidRPr="00002B5D">
              <w:rPr>
                <w:rFonts w:asciiTheme="minorHAnsi" w:hAnsiTheme="minorHAnsi" w:cs="Arial"/>
                <w:b/>
                <w:sz w:val="24"/>
                <w:szCs w:val="24"/>
              </w:rPr>
              <w:t>ZADÁVACÍ DOKUMENTACE VEŘEJNÉ ZAKÁZKY</w:t>
            </w:r>
          </w:p>
        </w:tc>
      </w:tr>
      <w:tr w:rsidR="0017665F" w:rsidRPr="00002B5D" w14:paraId="11FB5B07" w14:textId="77777777" w:rsidTr="0017665F">
        <w:trPr>
          <w:cantSplit/>
          <w:trHeight w:val="284"/>
        </w:trPr>
        <w:tc>
          <w:tcPr>
            <w:tcW w:w="914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5FCAFE"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sz w:val="24"/>
                <w:szCs w:val="24"/>
              </w:rPr>
              <w:t>Zadávací řízení</w:t>
            </w:r>
          </w:p>
        </w:tc>
      </w:tr>
      <w:tr w:rsidR="0017665F" w:rsidRPr="00002B5D" w14:paraId="6F1ABA3B" w14:textId="77777777" w:rsidTr="0017665F">
        <w:trPr>
          <w:cantSplit/>
          <w:trHeight w:val="851"/>
        </w:trPr>
        <w:tc>
          <w:tcPr>
            <w:tcW w:w="914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DFCC78" w14:textId="77777777" w:rsidR="0017665F" w:rsidRPr="00002B5D" w:rsidRDefault="0017665F" w:rsidP="00EC52F1">
            <w:pPr>
              <w:pStyle w:val="Textbody"/>
              <w:snapToGrid w:val="0"/>
              <w:rPr>
                <w:rFonts w:asciiTheme="minorHAnsi" w:hAnsiTheme="minorHAnsi" w:cs="Arial"/>
                <w:b/>
                <w:sz w:val="24"/>
                <w:szCs w:val="24"/>
              </w:rPr>
            </w:pPr>
          </w:p>
          <w:p w14:paraId="0EB408E3" w14:textId="77777777" w:rsidR="0017665F" w:rsidRPr="00002B5D" w:rsidRDefault="0017665F" w:rsidP="00EC52F1">
            <w:pPr>
              <w:pStyle w:val="Textbody"/>
              <w:rPr>
                <w:rFonts w:asciiTheme="minorHAnsi" w:hAnsiTheme="minorHAnsi" w:cs="Arial"/>
                <w:sz w:val="24"/>
                <w:szCs w:val="24"/>
              </w:rPr>
            </w:pPr>
            <w:r w:rsidRPr="00002B5D">
              <w:rPr>
                <w:rFonts w:asciiTheme="minorHAnsi" w:hAnsiTheme="minorHAnsi" w:cs="Arial"/>
                <w:sz w:val="24"/>
                <w:szCs w:val="24"/>
              </w:rPr>
              <w:t>Otevřené zadávací řízení podle zákona č. 137/2006 Sb.,</w:t>
            </w:r>
          </w:p>
          <w:p w14:paraId="2BC5B885" w14:textId="77777777" w:rsidR="0017665F" w:rsidRPr="00002B5D" w:rsidRDefault="0017665F" w:rsidP="00EC52F1">
            <w:pPr>
              <w:pStyle w:val="Textbody"/>
              <w:rPr>
                <w:rFonts w:asciiTheme="minorHAnsi" w:hAnsiTheme="minorHAnsi" w:cs="Arial"/>
                <w:sz w:val="24"/>
                <w:szCs w:val="24"/>
              </w:rPr>
            </w:pPr>
            <w:r w:rsidRPr="00002B5D">
              <w:rPr>
                <w:rFonts w:asciiTheme="minorHAnsi" w:hAnsiTheme="minorHAnsi" w:cs="Arial"/>
                <w:sz w:val="24"/>
                <w:szCs w:val="24"/>
              </w:rPr>
              <w:t xml:space="preserve"> o veřejných zakázkách v platném znění (dále jen </w:t>
            </w:r>
            <w:r w:rsidRPr="00002B5D">
              <w:rPr>
                <w:rFonts w:asciiTheme="minorHAnsi" w:hAnsiTheme="minorHAnsi" w:cs="Arial"/>
                <w:b/>
                <w:sz w:val="24"/>
                <w:szCs w:val="24"/>
              </w:rPr>
              <w:t>„</w:t>
            </w:r>
            <w:proofErr w:type="spellStart"/>
            <w:r w:rsidRPr="00002B5D">
              <w:rPr>
                <w:rFonts w:asciiTheme="minorHAnsi" w:hAnsiTheme="minorHAnsi" w:cs="Arial"/>
                <w:b/>
                <w:sz w:val="24"/>
                <w:szCs w:val="24"/>
              </w:rPr>
              <w:t>ZVZ</w:t>
            </w:r>
            <w:proofErr w:type="spellEnd"/>
            <w:r w:rsidRPr="00002B5D">
              <w:rPr>
                <w:rFonts w:asciiTheme="minorHAnsi" w:hAnsiTheme="minorHAnsi" w:cs="Arial"/>
                <w:b/>
                <w:sz w:val="24"/>
                <w:szCs w:val="24"/>
              </w:rPr>
              <w:t>“</w:t>
            </w:r>
            <w:r w:rsidRPr="00002B5D">
              <w:rPr>
                <w:rFonts w:asciiTheme="minorHAnsi" w:hAnsiTheme="minorHAnsi" w:cs="Arial"/>
                <w:sz w:val="24"/>
                <w:szCs w:val="24"/>
              </w:rPr>
              <w:t>)</w:t>
            </w:r>
          </w:p>
          <w:p w14:paraId="5B4487CD" w14:textId="77777777" w:rsidR="0017665F" w:rsidRPr="00002B5D" w:rsidRDefault="0017665F" w:rsidP="00EC52F1">
            <w:pPr>
              <w:pStyle w:val="Textbody"/>
              <w:rPr>
                <w:rFonts w:asciiTheme="minorHAnsi" w:hAnsiTheme="minorHAnsi" w:cs="Arial"/>
                <w:caps/>
                <w:sz w:val="24"/>
                <w:szCs w:val="24"/>
              </w:rPr>
            </w:pPr>
          </w:p>
        </w:tc>
      </w:tr>
      <w:tr w:rsidR="0017665F" w:rsidRPr="00002B5D" w14:paraId="6CB9CA7B" w14:textId="77777777" w:rsidTr="0017665F">
        <w:trPr>
          <w:cantSplit/>
          <w:trHeight w:val="1318"/>
        </w:trPr>
        <w:tc>
          <w:tcPr>
            <w:tcW w:w="914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6765D0" w14:textId="77777777" w:rsidR="0017665F" w:rsidRPr="00002B5D" w:rsidRDefault="0017665F" w:rsidP="00EC52F1">
            <w:pPr>
              <w:pStyle w:val="Textbody"/>
              <w:snapToGrid w:val="0"/>
              <w:rPr>
                <w:rFonts w:asciiTheme="minorHAnsi" w:hAnsiTheme="minorHAnsi" w:cs="Arial"/>
                <w:b/>
                <w:sz w:val="24"/>
                <w:szCs w:val="24"/>
              </w:rPr>
            </w:pPr>
          </w:p>
        </w:tc>
      </w:tr>
      <w:tr w:rsidR="0017665F" w:rsidRPr="00002B5D" w14:paraId="5AE18963" w14:textId="77777777" w:rsidTr="0017665F">
        <w:trPr>
          <w:cantSplit/>
          <w:trHeight w:val="284"/>
        </w:trPr>
        <w:tc>
          <w:tcPr>
            <w:tcW w:w="914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99BC82"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sz w:val="24"/>
                <w:szCs w:val="24"/>
              </w:rPr>
              <w:t>Předmět veřejné zakázky</w:t>
            </w:r>
          </w:p>
        </w:tc>
      </w:tr>
      <w:tr w:rsidR="0017665F" w:rsidRPr="00002B5D" w14:paraId="5D3AA8DB" w14:textId="77777777" w:rsidTr="0017665F">
        <w:trPr>
          <w:cantSplit/>
          <w:trHeight w:val="1701"/>
        </w:trPr>
        <w:tc>
          <w:tcPr>
            <w:tcW w:w="914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6083B8" w14:textId="77777777" w:rsidR="0017665F" w:rsidRPr="00002B5D" w:rsidRDefault="0017665F" w:rsidP="00EC52F1">
            <w:pPr>
              <w:pStyle w:val="Standard"/>
              <w:snapToGrid w:val="0"/>
              <w:spacing w:line="200" w:lineRule="atLeast"/>
              <w:jc w:val="both"/>
              <w:rPr>
                <w:rFonts w:asciiTheme="minorHAnsi" w:hAnsiTheme="minorHAnsi" w:cs="Arial"/>
              </w:rPr>
            </w:pPr>
            <w:r w:rsidRPr="00002B5D">
              <w:rPr>
                <w:rStyle w:val="hps"/>
                <w:rFonts w:asciiTheme="minorHAnsi" w:eastAsia="Helvetica, Arial" w:hAnsiTheme="minorHAnsi" w:cs="Arial"/>
                <w:lang w:eastAsia="cs-CZ"/>
              </w:rPr>
              <w:t xml:space="preserve">Dodavatel služby provozu zón placeného stání v hlavním městě Praze (dále jen </w:t>
            </w:r>
            <w:r w:rsidRPr="00002B5D">
              <w:rPr>
                <w:rStyle w:val="hps"/>
                <w:rFonts w:asciiTheme="minorHAnsi" w:eastAsia="Helvetica, Arial" w:hAnsiTheme="minorHAnsi" w:cs="Arial"/>
                <w:b/>
                <w:lang w:eastAsia="cs-CZ"/>
              </w:rPr>
              <w:t>„Veřejná zakázka“</w:t>
            </w:r>
            <w:r w:rsidRPr="00002B5D">
              <w:rPr>
                <w:rStyle w:val="hps"/>
                <w:rFonts w:asciiTheme="minorHAnsi" w:eastAsia="Helvetica, Arial" w:hAnsiTheme="minorHAnsi" w:cs="Arial"/>
                <w:lang w:eastAsia="cs-CZ"/>
              </w:rPr>
              <w:t>)</w:t>
            </w:r>
          </w:p>
          <w:p w14:paraId="26A9DAC6" w14:textId="77777777" w:rsidR="0017665F" w:rsidRPr="00002B5D" w:rsidRDefault="0017665F" w:rsidP="00EC52F1">
            <w:pPr>
              <w:pStyle w:val="Standard"/>
              <w:tabs>
                <w:tab w:val="right" w:pos="-100"/>
                <w:tab w:val="left" w:pos="0"/>
              </w:tabs>
              <w:autoSpaceDE w:val="0"/>
              <w:spacing w:after="20"/>
              <w:jc w:val="both"/>
              <w:rPr>
                <w:rFonts w:asciiTheme="minorHAnsi" w:hAnsiTheme="minorHAnsi" w:cs="Arial"/>
                <w:b/>
              </w:rPr>
            </w:pPr>
          </w:p>
        </w:tc>
      </w:tr>
      <w:tr w:rsidR="0017665F" w:rsidRPr="00002B5D" w14:paraId="094D2F1A" w14:textId="77777777" w:rsidTr="0017665F">
        <w:trPr>
          <w:cantSplit/>
          <w:trHeight w:val="1289"/>
        </w:trPr>
        <w:tc>
          <w:tcPr>
            <w:tcW w:w="914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6CCBFA"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sz w:val="24"/>
                <w:szCs w:val="24"/>
                <w:u w:val="single"/>
              </w:rPr>
              <w:t>Nadlimitní veřejná zakázka</w:t>
            </w:r>
          </w:p>
          <w:p w14:paraId="1ED9F74F" w14:textId="77777777" w:rsidR="0017665F" w:rsidRPr="00002B5D" w:rsidRDefault="0017665F" w:rsidP="00EC52F1">
            <w:pPr>
              <w:pStyle w:val="Textbody"/>
              <w:snapToGrid w:val="0"/>
              <w:rPr>
                <w:rFonts w:asciiTheme="minorHAnsi" w:hAnsiTheme="minorHAnsi" w:cs="Arial"/>
                <w:sz w:val="24"/>
                <w:szCs w:val="24"/>
              </w:rPr>
            </w:pPr>
          </w:p>
          <w:p w14:paraId="2AF16219"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b/>
                <w:bCs/>
                <w:sz w:val="24"/>
                <w:szCs w:val="24"/>
              </w:rPr>
              <w:t>Významná veřejná zakázka</w:t>
            </w:r>
          </w:p>
        </w:tc>
      </w:tr>
      <w:tr w:rsidR="0017665F" w:rsidRPr="00002B5D" w14:paraId="34C7A005" w14:textId="77777777" w:rsidTr="0017665F">
        <w:trPr>
          <w:cantSplit/>
          <w:trHeight w:val="284"/>
        </w:trPr>
        <w:tc>
          <w:tcPr>
            <w:tcW w:w="209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114C000"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sz w:val="24"/>
                <w:szCs w:val="24"/>
              </w:rPr>
              <w:t>Část zadávací dokumentace</w:t>
            </w:r>
          </w:p>
        </w:tc>
        <w:tc>
          <w:tcPr>
            <w:tcW w:w="704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16ABBF"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sz w:val="24"/>
                <w:szCs w:val="24"/>
              </w:rPr>
              <w:t>Název části zadávací dokumentace</w:t>
            </w:r>
          </w:p>
        </w:tc>
      </w:tr>
      <w:tr w:rsidR="0017665F" w:rsidRPr="00002B5D" w14:paraId="53CF19D2" w14:textId="77777777" w:rsidTr="0017665F">
        <w:trPr>
          <w:cantSplit/>
          <w:trHeight w:val="567"/>
        </w:trPr>
        <w:tc>
          <w:tcPr>
            <w:tcW w:w="209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952AD4A"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b/>
                <w:sz w:val="24"/>
                <w:szCs w:val="24"/>
              </w:rPr>
              <w:t>2</w:t>
            </w:r>
            <w:r w:rsidRPr="00002B5D">
              <w:rPr>
                <w:rFonts w:asciiTheme="minorHAnsi" w:hAnsiTheme="minorHAnsi" w:cs="Arial"/>
                <w:sz w:val="24"/>
                <w:szCs w:val="24"/>
              </w:rPr>
              <w:t>(z celkem 6)</w:t>
            </w:r>
          </w:p>
        </w:tc>
        <w:tc>
          <w:tcPr>
            <w:tcW w:w="704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CEE90B" w14:textId="6DF26A63" w:rsidR="0017665F" w:rsidRPr="00002B5D" w:rsidRDefault="0017665F" w:rsidP="00EC52F1">
            <w:pPr>
              <w:pStyle w:val="Textbody"/>
              <w:snapToGrid w:val="0"/>
              <w:rPr>
                <w:rFonts w:asciiTheme="minorHAnsi" w:hAnsiTheme="minorHAnsi" w:cs="Arial"/>
                <w:b/>
                <w:sz w:val="24"/>
                <w:szCs w:val="24"/>
              </w:rPr>
            </w:pPr>
            <w:r w:rsidRPr="00002B5D">
              <w:rPr>
                <w:rFonts w:asciiTheme="minorHAnsi" w:hAnsiTheme="minorHAnsi" w:cs="Arial"/>
                <w:b/>
                <w:sz w:val="24"/>
                <w:szCs w:val="24"/>
              </w:rPr>
              <w:t xml:space="preserve">Technické podmínky </w:t>
            </w:r>
            <w:r w:rsidR="00733409" w:rsidRPr="00002B5D">
              <w:rPr>
                <w:rFonts w:asciiTheme="minorHAnsi" w:hAnsiTheme="minorHAnsi" w:cs="Arial"/>
                <w:b/>
                <w:sz w:val="24"/>
                <w:szCs w:val="24"/>
              </w:rPr>
              <w:t>Zadavatel</w:t>
            </w:r>
            <w:r w:rsidRPr="00002B5D">
              <w:rPr>
                <w:rFonts w:asciiTheme="minorHAnsi" w:hAnsiTheme="minorHAnsi" w:cs="Arial"/>
                <w:b/>
                <w:sz w:val="24"/>
                <w:szCs w:val="24"/>
              </w:rPr>
              <w:t>e</w:t>
            </w:r>
          </w:p>
        </w:tc>
      </w:tr>
      <w:tr w:rsidR="0017665F" w:rsidRPr="00002B5D" w14:paraId="2BA7D02B" w14:textId="77777777" w:rsidTr="0017665F">
        <w:trPr>
          <w:cantSplit/>
          <w:trHeight w:val="934"/>
        </w:trPr>
        <w:tc>
          <w:tcPr>
            <w:tcW w:w="4838"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14:paraId="4B1E6A6D" w14:textId="77777777" w:rsidR="0017665F" w:rsidRPr="00002B5D" w:rsidRDefault="0017665F" w:rsidP="00EC52F1">
            <w:pPr>
              <w:pStyle w:val="Standard"/>
              <w:snapToGrid w:val="0"/>
              <w:jc w:val="both"/>
              <w:rPr>
                <w:rFonts w:asciiTheme="minorHAnsi" w:hAnsiTheme="minorHAnsi" w:cs="Arial"/>
              </w:rPr>
            </w:pPr>
            <w:r w:rsidRPr="00002B5D">
              <w:rPr>
                <w:rFonts w:asciiTheme="minorHAnsi" w:hAnsiTheme="minorHAnsi" w:cs="Arial"/>
              </w:rPr>
              <w:t>Zadavatel: veřejný</w:t>
            </w:r>
          </w:p>
          <w:p w14:paraId="68E5A8F8" w14:textId="77777777" w:rsidR="0017665F" w:rsidRPr="00002B5D" w:rsidRDefault="0017665F" w:rsidP="00EC52F1">
            <w:pPr>
              <w:pStyle w:val="Textbody"/>
              <w:rPr>
                <w:rFonts w:asciiTheme="minorHAnsi" w:hAnsiTheme="minorHAnsi" w:cs="Arial"/>
                <w:sz w:val="24"/>
                <w:szCs w:val="24"/>
              </w:rPr>
            </w:pPr>
          </w:p>
        </w:tc>
        <w:tc>
          <w:tcPr>
            <w:tcW w:w="430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9015F9"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sz w:val="24"/>
                <w:szCs w:val="24"/>
              </w:rPr>
              <w:t xml:space="preserve">Typ veřejné zakázky: </w:t>
            </w:r>
            <w:r w:rsidRPr="00002B5D">
              <w:rPr>
                <w:rFonts w:asciiTheme="minorHAnsi" w:hAnsiTheme="minorHAnsi" w:cs="Arial"/>
                <w:bCs/>
                <w:sz w:val="24"/>
                <w:szCs w:val="24"/>
              </w:rPr>
              <w:t>na služby</w:t>
            </w:r>
          </w:p>
        </w:tc>
      </w:tr>
      <w:tr w:rsidR="0017665F" w:rsidRPr="00002B5D" w14:paraId="273F2A71" w14:textId="77777777" w:rsidTr="0017665F">
        <w:trPr>
          <w:cantSplit/>
          <w:trHeight w:val="284"/>
        </w:trPr>
        <w:tc>
          <w:tcPr>
            <w:tcW w:w="914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E9CBE0"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sz w:val="24"/>
                <w:szCs w:val="24"/>
              </w:rPr>
              <w:t>Zadavatel veřejné zakázky</w:t>
            </w:r>
          </w:p>
        </w:tc>
      </w:tr>
      <w:tr w:rsidR="0017665F" w:rsidRPr="00002B5D" w14:paraId="33246CB5" w14:textId="77777777" w:rsidTr="0017665F">
        <w:trPr>
          <w:cantSplit/>
          <w:trHeight w:val="851"/>
        </w:trPr>
        <w:tc>
          <w:tcPr>
            <w:tcW w:w="914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4BF144" w14:textId="77777777" w:rsidR="0017665F" w:rsidRPr="00002B5D" w:rsidRDefault="0017665F" w:rsidP="00EC52F1">
            <w:pPr>
              <w:pStyle w:val="Firma"/>
              <w:snapToGrid w:val="0"/>
              <w:rPr>
                <w:rFonts w:asciiTheme="minorHAnsi" w:eastAsia="Georgia" w:hAnsiTheme="minorHAnsi" w:cs="Arial"/>
                <w:szCs w:val="24"/>
              </w:rPr>
            </w:pPr>
            <w:r w:rsidRPr="00002B5D">
              <w:rPr>
                <w:rFonts w:asciiTheme="minorHAnsi" w:eastAsia="Georgia" w:hAnsiTheme="minorHAnsi" w:cs="Arial"/>
                <w:szCs w:val="24"/>
              </w:rPr>
              <w:t>Technická správa komunikací hl. m. Prahy</w:t>
            </w:r>
          </w:p>
          <w:p w14:paraId="25738ABB" w14:textId="77777777" w:rsidR="0017665F" w:rsidRPr="00002B5D" w:rsidRDefault="0017665F" w:rsidP="00EC52F1">
            <w:pPr>
              <w:pStyle w:val="Standard"/>
              <w:snapToGrid w:val="0"/>
              <w:jc w:val="both"/>
              <w:rPr>
                <w:rFonts w:asciiTheme="minorHAnsi" w:hAnsiTheme="minorHAnsi" w:cs="Arial"/>
              </w:rPr>
            </w:pPr>
            <w:r w:rsidRPr="00002B5D">
              <w:rPr>
                <w:rFonts w:asciiTheme="minorHAnsi" w:hAnsiTheme="minorHAnsi" w:cs="Arial"/>
                <w:bCs/>
                <w:color w:val="000000"/>
              </w:rPr>
              <w:t xml:space="preserve">se sídlem </w:t>
            </w:r>
            <w:r w:rsidRPr="00002B5D">
              <w:rPr>
                <w:rFonts w:asciiTheme="minorHAnsi" w:eastAsia="Georgia" w:hAnsiTheme="minorHAnsi" w:cs="Arial"/>
                <w:bCs/>
              </w:rPr>
              <w:t>Řásnovka 770/8, Praha 1, PSČ 110 15</w:t>
            </w:r>
          </w:p>
          <w:p w14:paraId="5C9DF748" w14:textId="77777777" w:rsidR="0017665F" w:rsidRPr="00002B5D" w:rsidRDefault="0017665F" w:rsidP="00EC52F1">
            <w:pPr>
              <w:pStyle w:val="Textbody"/>
              <w:rPr>
                <w:rFonts w:asciiTheme="minorHAnsi" w:hAnsiTheme="minorHAnsi" w:cs="Arial"/>
                <w:sz w:val="24"/>
                <w:szCs w:val="24"/>
              </w:rPr>
            </w:pPr>
          </w:p>
        </w:tc>
      </w:tr>
    </w:tbl>
    <w:p w14:paraId="176B36A5" w14:textId="77777777" w:rsidR="00BA41BD" w:rsidRPr="00002B5D" w:rsidRDefault="00BA41BD" w:rsidP="00EC52F1">
      <w:pPr>
        <w:jc w:val="both"/>
        <w:rPr>
          <w:rFonts w:asciiTheme="minorHAnsi" w:hAnsiTheme="minorHAnsi" w:cs="Arial"/>
        </w:rPr>
      </w:pPr>
    </w:p>
    <w:p w14:paraId="071C1815" w14:textId="77777777" w:rsidR="00BA41BD" w:rsidRPr="00002B5D" w:rsidRDefault="00BA41BD" w:rsidP="00EC52F1">
      <w:pPr>
        <w:jc w:val="both"/>
        <w:rPr>
          <w:rFonts w:asciiTheme="minorHAnsi" w:hAnsiTheme="minorHAnsi" w:cs="Arial"/>
        </w:rPr>
      </w:pPr>
    </w:p>
    <w:p w14:paraId="5BD4A3AF" w14:textId="77777777" w:rsidR="003568B9" w:rsidRPr="00002B5D" w:rsidRDefault="000D173F" w:rsidP="00EC52F1">
      <w:pPr>
        <w:pStyle w:val="Nadpis1"/>
        <w:numPr>
          <w:ilvl w:val="0"/>
          <w:numId w:val="0"/>
        </w:numPr>
        <w:jc w:val="both"/>
        <w:rPr>
          <w:rFonts w:asciiTheme="minorHAnsi" w:hAnsiTheme="minorHAnsi" w:cs="Arial"/>
          <w:sz w:val="24"/>
          <w:szCs w:val="24"/>
        </w:rPr>
      </w:pPr>
      <w:r w:rsidRPr="00002B5D">
        <w:rPr>
          <w:rFonts w:asciiTheme="minorHAnsi" w:hAnsiTheme="minorHAnsi" w:cs="Arial"/>
          <w:sz w:val="24"/>
          <w:szCs w:val="24"/>
        </w:rPr>
        <w:br w:type="page"/>
      </w:r>
      <w:r w:rsidR="003568B9" w:rsidRPr="00002B5D">
        <w:rPr>
          <w:rFonts w:asciiTheme="minorHAnsi" w:hAnsiTheme="minorHAnsi" w:cs="Arial"/>
          <w:sz w:val="24"/>
          <w:szCs w:val="24"/>
        </w:rPr>
        <w:lastRenderedPageBreak/>
        <w:t>Pojmy</w:t>
      </w:r>
    </w:p>
    <w:tbl>
      <w:tblPr>
        <w:tblW w:w="9219" w:type="dxa"/>
        <w:tblInd w:w="65" w:type="dxa"/>
        <w:tblCellMar>
          <w:left w:w="70" w:type="dxa"/>
          <w:right w:w="70" w:type="dxa"/>
        </w:tblCellMar>
        <w:tblLook w:val="04A0" w:firstRow="1" w:lastRow="0" w:firstColumn="1" w:lastColumn="0" w:noHBand="0" w:noVBand="1"/>
      </w:tblPr>
      <w:tblGrid>
        <w:gridCol w:w="2500"/>
        <w:gridCol w:w="6719"/>
      </w:tblGrid>
      <w:tr w:rsidR="007E6A81" w:rsidRPr="00002B5D" w14:paraId="41DFDB6A" w14:textId="77777777" w:rsidTr="003568B9">
        <w:trPr>
          <w:tblHeader/>
        </w:trPr>
        <w:tc>
          <w:tcPr>
            <w:tcW w:w="2500" w:type="dxa"/>
            <w:tcBorders>
              <w:top w:val="single" w:sz="4" w:space="0" w:color="auto"/>
              <w:left w:val="single" w:sz="4" w:space="0" w:color="auto"/>
              <w:bottom w:val="single" w:sz="4" w:space="0" w:color="auto"/>
              <w:right w:val="single" w:sz="4" w:space="0" w:color="auto"/>
            </w:tcBorders>
            <w:shd w:val="clear" w:color="auto" w:fill="auto"/>
          </w:tcPr>
          <w:p w14:paraId="07986A69" w14:textId="77777777" w:rsidR="007E6A81" w:rsidRPr="00002B5D" w:rsidRDefault="007E6A81" w:rsidP="00EC52F1">
            <w:pPr>
              <w:suppressAutoHyphens w:val="0"/>
              <w:spacing w:line="240" w:lineRule="auto"/>
              <w:jc w:val="both"/>
              <w:rPr>
                <w:rFonts w:asciiTheme="minorHAnsi" w:eastAsia="Times New Roman" w:hAnsiTheme="minorHAnsi" w:cs="Arial"/>
                <w:b/>
                <w:color w:val="000000"/>
                <w:lang w:eastAsia="cs-CZ"/>
              </w:rPr>
            </w:pPr>
            <w:r w:rsidRPr="00002B5D">
              <w:rPr>
                <w:rFonts w:asciiTheme="minorHAnsi" w:eastAsia="Times New Roman" w:hAnsiTheme="minorHAnsi" w:cs="Arial"/>
                <w:b/>
                <w:color w:val="000000"/>
                <w:lang w:eastAsia="cs-CZ"/>
              </w:rPr>
              <w:t>Pojem</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D36FEF4" w14:textId="77777777" w:rsidR="007E6A81" w:rsidRPr="00002B5D" w:rsidRDefault="007E6A81" w:rsidP="00EC52F1">
            <w:pPr>
              <w:suppressAutoHyphens w:val="0"/>
              <w:spacing w:line="240" w:lineRule="auto"/>
              <w:jc w:val="both"/>
              <w:rPr>
                <w:rFonts w:asciiTheme="minorHAnsi" w:eastAsia="Times New Roman" w:hAnsiTheme="minorHAnsi" w:cs="Arial"/>
                <w:b/>
                <w:color w:val="000000"/>
                <w:lang w:eastAsia="cs-CZ"/>
              </w:rPr>
            </w:pPr>
            <w:r w:rsidRPr="00002B5D">
              <w:rPr>
                <w:rFonts w:asciiTheme="minorHAnsi" w:eastAsia="Times New Roman" w:hAnsiTheme="minorHAnsi" w:cs="Arial"/>
                <w:b/>
                <w:color w:val="000000"/>
                <w:lang w:eastAsia="cs-CZ"/>
              </w:rPr>
              <w:t>Výklad pojmu</w:t>
            </w:r>
          </w:p>
        </w:tc>
      </w:tr>
      <w:tr w:rsidR="007E6A81" w:rsidRPr="00002B5D" w14:paraId="7C9C4A2F"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43F14640"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Abonent</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A20EFCD"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Osoba (fyzická či právnická) podnikající, mající sídlo nebo místo podnikání v RO.</w:t>
            </w:r>
          </w:p>
        </w:tc>
      </w:tr>
      <w:tr w:rsidR="007E6A81" w:rsidRPr="00002B5D" w14:paraId="2D679A02"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12D6EE8E"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Centrální informační systém (CIS) </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A8A6C44"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Centrální informační systém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je vícevrstvé SW řešení tvořené relační databází, aplikační vrstvou a uživatelským rozhraním. Základními funkcemi CIS jsou:</w:t>
            </w:r>
          </w:p>
          <w:p w14:paraId="0B684CC4" w14:textId="77777777" w:rsidR="007E6A81" w:rsidRPr="00002B5D" w:rsidRDefault="007E6A81" w:rsidP="00EC52F1">
            <w:pPr>
              <w:numPr>
                <w:ilvl w:val="0"/>
                <w:numId w:val="25"/>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Integrace informací ze všech specializovaných subsystémů a modulů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a vedení historie relevantních událostí v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Za relevantní události jsou považovány ty události, které mohou ovlivňovat hodnocení splnění </w:t>
            </w:r>
            <w:proofErr w:type="spellStart"/>
            <w:r w:rsidRPr="00002B5D">
              <w:rPr>
                <w:rFonts w:asciiTheme="minorHAnsi" w:eastAsia="Times New Roman" w:hAnsiTheme="minorHAnsi" w:cs="Arial"/>
                <w:color w:val="000000"/>
                <w:lang w:eastAsia="cs-CZ"/>
              </w:rPr>
              <w:t>SLA</w:t>
            </w:r>
            <w:proofErr w:type="spellEnd"/>
            <w:r w:rsidRPr="00002B5D">
              <w:rPr>
                <w:rFonts w:asciiTheme="minorHAnsi" w:eastAsia="Times New Roman" w:hAnsiTheme="minorHAnsi" w:cs="Arial"/>
                <w:color w:val="000000"/>
                <w:lang w:eastAsia="cs-CZ"/>
              </w:rPr>
              <w:t>.</w:t>
            </w:r>
          </w:p>
          <w:p w14:paraId="3B55A96F" w14:textId="5E3AA4B2" w:rsidR="007E6A81" w:rsidRPr="00002B5D" w:rsidRDefault="007E6A81" w:rsidP="00EC52F1">
            <w:pPr>
              <w:numPr>
                <w:ilvl w:val="0"/>
                <w:numId w:val="25"/>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Podpora procesu vydávání a změn </w:t>
            </w:r>
            <w:r w:rsidR="006B470C" w:rsidRPr="00002B5D">
              <w:rPr>
                <w:rFonts w:asciiTheme="minorHAnsi" w:eastAsia="Times New Roman" w:hAnsiTheme="minorHAnsi" w:cs="Arial"/>
                <w:color w:val="000000"/>
                <w:lang w:eastAsia="cs-CZ"/>
              </w:rPr>
              <w:t>Parkovací</w:t>
            </w:r>
            <w:r w:rsidRPr="00002B5D">
              <w:rPr>
                <w:rFonts w:asciiTheme="minorHAnsi" w:eastAsia="Times New Roman" w:hAnsiTheme="minorHAnsi" w:cs="Arial"/>
                <w:color w:val="000000"/>
                <w:lang w:eastAsia="cs-CZ"/>
              </w:rPr>
              <w:t>ch oprávnění</w:t>
            </w:r>
            <w:r w:rsidR="005B2D3B" w:rsidRPr="00002B5D">
              <w:rPr>
                <w:rFonts w:asciiTheme="minorHAnsi" w:eastAsia="Times New Roman" w:hAnsiTheme="minorHAnsi" w:cs="Arial"/>
                <w:color w:val="000000"/>
                <w:lang w:eastAsia="cs-CZ"/>
              </w:rPr>
              <w:t>.</w:t>
            </w:r>
          </w:p>
          <w:p w14:paraId="6051E3EF" w14:textId="6AA42901" w:rsidR="007E6A81" w:rsidRPr="00002B5D" w:rsidRDefault="007E6A81" w:rsidP="00EC52F1">
            <w:pPr>
              <w:numPr>
                <w:ilvl w:val="0"/>
                <w:numId w:val="25"/>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Srovnání </w:t>
            </w:r>
            <w:r w:rsidR="00733409" w:rsidRPr="00002B5D">
              <w:rPr>
                <w:rFonts w:asciiTheme="minorHAnsi" w:eastAsia="Times New Roman" w:hAnsiTheme="minorHAnsi" w:cs="Arial"/>
                <w:color w:val="000000"/>
                <w:lang w:eastAsia="cs-CZ"/>
              </w:rPr>
              <w:t>Z</w:t>
            </w:r>
            <w:r w:rsidRPr="00002B5D">
              <w:rPr>
                <w:rFonts w:asciiTheme="minorHAnsi" w:eastAsia="Times New Roman" w:hAnsiTheme="minorHAnsi" w:cs="Arial"/>
                <w:color w:val="000000"/>
                <w:lang w:eastAsia="cs-CZ"/>
              </w:rPr>
              <w:t>áznamů o parkování s </w:t>
            </w:r>
            <w:r w:rsidR="006B470C" w:rsidRPr="00002B5D">
              <w:rPr>
                <w:rFonts w:asciiTheme="minorHAnsi" w:eastAsia="Times New Roman" w:hAnsiTheme="minorHAnsi" w:cs="Arial"/>
                <w:color w:val="000000"/>
                <w:lang w:eastAsia="cs-CZ"/>
              </w:rPr>
              <w:t>Parkovací</w:t>
            </w:r>
            <w:r w:rsidRPr="00002B5D">
              <w:rPr>
                <w:rFonts w:asciiTheme="minorHAnsi" w:eastAsia="Times New Roman" w:hAnsiTheme="minorHAnsi" w:cs="Arial"/>
                <w:color w:val="000000"/>
                <w:lang w:eastAsia="cs-CZ"/>
              </w:rPr>
              <w:t>mi oprávněními a relacemi.</w:t>
            </w:r>
          </w:p>
          <w:p w14:paraId="40A23525" w14:textId="0ACD29DE" w:rsidR="007E6A81" w:rsidRPr="00002B5D" w:rsidRDefault="007E6A81" w:rsidP="00EC52F1">
            <w:pPr>
              <w:numPr>
                <w:ilvl w:val="0"/>
                <w:numId w:val="25"/>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Podpora procesu odhalování přestupků</w:t>
            </w:r>
            <w:r w:rsidR="005B2D3B" w:rsidRPr="00002B5D">
              <w:rPr>
                <w:rFonts w:asciiTheme="minorHAnsi" w:eastAsia="Times New Roman" w:hAnsiTheme="minorHAnsi" w:cs="Arial"/>
                <w:color w:val="000000"/>
                <w:lang w:eastAsia="cs-CZ"/>
              </w:rPr>
              <w:t>.</w:t>
            </w:r>
          </w:p>
          <w:p w14:paraId="29DDA6CE" w14:textId="7BCBDE05" w:rsidR="00C738C1" w:rsidRPr="00002B5D" w:rsidRDefault="00C738C1" w:rsidP="00EC52F1">
            <w:pPr>
              <w:numPr>
                <w:ilvl w:val="0"/>
                <w:numId w:val="25"/>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Podpora procesu oznámení přestupků</w:t>
            </w:r>
            <w:r w:rsidR="005B2D3B" w:rsidRPr="00002B5D">
              <w:rPr>
                <w:rFonts w:asciiTheme="minorHAnsi" w:eastAsia="Times New Roman" w:hAnsiTheme="minorHAnsi" w:cs="Arial"/>
                <w:color w:val="000000"/>
                <w:lang w:eastAsia="cs-CZ"/>
              </w:rPr>
              <w:t>.</w:t>
            </w:r>
          </w:p>
          <w:p w14:paraId="375508EC" w14:textId="571164BE" w:rsidR="007E6A81" w:rsidRPr="00002B5D" w:rsidRDefault="007E6A81" w:rsidP="00EC52F1">
            <w:pPr>
              <w:numPr>
                <w:ilvl w:val="0"/>
                <w:numId w:val="25"/>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Reporting</w:t>
            </w:r>
            <w:r w:rsidR="005B2D3B" w:rsidRPr="00002B5D">
              <w:rPr>
                <w:rFonts w:asciiTheme="minorHAnsi" w:eastAsia="Times New Roman" w:hAnsiTheme="minorHAnsi" w:cs="Arial"/>
                <w:color w:val="000000"/>
                <w:lang w:eastAsia="cs-CZ"/>
              </w:rPr>
              <w:t>.</w:t>
            </w:r>
          </w:p>
          <w:p w14:paraId="544428A4" w14:textId="5152C1D6" w:rsidR="007E6A81" w:rsidRPr="00002B5D" w:rsidRDefault="007E6A81" w:rsidP="00EC52F1">
            <w:pPr>
              <w:numPr>
                <w:ilvl w:val="0"/>
                <w:numId w:val="25"/>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Zúčtování </w:t>
            </w:r>
            <w:r w:rsidR="006B470C" w:rsidRPr="00002B5D">
              <w:rPr>
                <w:rFonts w:asciiTheme="minorHAnsi" w:eastAsia="Times New Roman" w:hAnsiTheme="minorHAnsi" w:cs="Arial"/>
                <w:color w:val="000000"/>
                <w:lang w:eastAsia="cs-CZ"/>
              </w:rPr>
              <w:t>Parkovné</w:t>
            </w:r>
            <w:r w:rsidRPr="00002B5D">
              <w:rPr>
                <w:rFonts w:asciiTheme="minorHAnsi" w:eastAsia="Times New Roman" w:hAnsiTheme="minorHAnsi" w:cs="Arial"/>
                <w:color w:val="000000"/>
                <w:lang w:eastAsia="cs-CZ"/>
              </w:rPr>
              <w:t>ho</w:t>
            </w:r>
            <w:r w:rsidR="005B2D3B" w:rsidRPr="00002B5D">
              <w:rPr>
                <w:rFonts w:asciiTheme="minorHAnsi" w:eastAsia="Times New Roman" w:hAnsiTheme="minorHAnsi" w:cs="Arial"/>
                <w:color w:val="000000"/>
                <w:lang w:eastAsia="cs-CZ"/>
              </w:rPr>
              <w:t>.</w:t>
            </w:r>
          </w:p>
          <w:p w14:paraId="55D7EC6D" w14:textId="6EE30F66" w:rsidR="007E6A81" w:rsidRPr="00002B5D" w:rsidRDefault="007E6A81" w:rsidP="00EC52F1">
            <w:pPr>
              <w:numPr>
                <w:ilvl w:val="0"/>
                <w:numId w:val="25"/>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Podpora procesu zákaznického centra</w:t>
            </w:r>
            <w:r w:rsidR="005B2D3B" w:rsidRPr="00002B5D">
              <w:rPr>
                <w:rFonts w:asciiTheme="minorHAnsi" w:eastAsia="Times New Roman" w:hAnsiTheme="minorHAnsi" w:cs="Arial"/>
                <w:color w:val="000000"/>
                <w:lang w:eastAsia="cs-CZ"/>
              </w:rPr>
              <w:t>.</w:t>
            </w:r>
          </w:p>
          <w:p w14:paraId="5795EB10" w14:textId="17D2A209" w:rsidR="007E6A81" w:rsidRPr="00002B5D" w:rsidRDefault="007E6A81" w:rsidP="00EC52F1">
            <w:pPr>
              <w:numPr>
                <w:ilvl w:val="0"/>
                <w:numId w:val="25"/>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Informační portál </w:t>
            </w:r>
            <w:proofErr w:type="spellStart"/>
            <w:r w:rsidRPr="00002B5D">
              <w:rPr>
                <w:rFonts w:asciiTheme="minorHAnsi" w:eastAsia="Times New Roman" w:hAnsiTheme="minorHAnsi" w:cs="Arial"/>
                <w:color w:val="000000"/>
                <w:lang w:eastAsia="cs-CZ"/>
              </w:rPr>
              <w:t>ZPS</w:t>
            </w:r>
            <w:proofErr w:type="spellEnd"/>
            <w:r w:rsidR="005B2D3B" w:rsidRPr="00002B5D">
              <w:rPr>
                <w:rFonts w:asciiTheme="minorHAnsi" w:eastAsia="Times New Roman" w:hAnsiTheme="minorHAnsi" w:cs="Arial"/>
                <w:color w:val="000000"/>
                <w:lang w:eastAsia="cs-CZ"/>
              </w:rPr>
              <w:t>.</w:t>
            </w:r>
          </w:p>
        </w:tc>
      </w:tr>
      <w:tr w:rsidR="007E6A81" w:rsidRPr="00002B5D" w14:paraId="19613433"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671E91A"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proofErr w:type="spellStart"/>
            <w:r w:rsidRPr="00002B5D">
              <w:rPr>
                <w:rFonts w:asciiTheme="minorHAnsi" w:eastAsia="Times New Roman" w:hAnsiTheme="minorHAnsi" w:cs="Arial"/>
                <w:color w:val="000000"/>
                <w:lang w:eastAsia="cs-CZ"/>
              </w:rPr>
              <w:t>DATK</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B0852E7" w14:textId="6294BAF0"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Datová konektivita</w:t>
            </w:r>
            <w:r w:rsidR="00C738C1" w:rsidRPr="00002B5D">
              <w:rPr>
                <w:rFonts w:asciiTheme="minorHAnsi" w:eastAsia="Times New Roman" w:hAnsiTheme="minorHAnsi" w:cs="Arial"/>
                <w:color w:val="000000"/>
                <w:lang w:eastAsia="cs-CZ"/>
              </w:rPr>
              <w:t xml:space="preserve">. Zajištění přenosu dat z PA a </w:t>
            </w:r>
            <w:r w:rsidR="006B470C" w:rsidRPr="00002B5D">
              <w:rPr>
                <w:rFonts w:asciiTheme="minorHAnsi" w:eastAsia="Times New Roman" w:hAnsiTheme="minorHAnsi" w:cs="Arial"/>
                <w:color w:val="000000"/>
                <w:lang w:eastAsia="cs-CZ"/>
              </w:rPr>
              <w:t xml:space="preserve">Monitoringu </w:t>
            </w:r>
            <w:proofErr w:type="spellStart"/>
            <w:r w:rsidR="006B470C" w:rsidRPr="00002B5D">
              <w:rPr>
                <w:rFonts w:asciiTheme="minorHAnsi" w:eastAsia="Times New Roman" w:hAnsiTheme="minorHAnsi" w:cs="Arial"/>
                <w:color w:val="000000"/>
                <w:lang w:eastAsia="cs-CZ"/>
              </w:rPr>
              <w:t>ZPS</w:t>
            </w:r>
            <w:proofErr w:type="spellEnd"/>
            <w:r w:rsidR="00C738C1" w:rsidRPr="00002B5D">
              <w:rPr>
                <w:rFonts w:asciiTheme="minorHAnsi" w:eastAsia="Times New Roman" w:hAnsiTheme="minorHAnsi" w:cs="Arial"/>
                <w:color w:val="000000"/>
                <w:lang w:eastAsia="cs-CZ"/>
              </w:rPr>
              <w:t xml:space="preserve"> do CIS.</w:t>
            </w:r>
          </w:p>
        </w:tc>
      </w:tr>
      <w:tr w:rsidR="007E6A81" w:rsidRPr="00002B5D" w14:paraId="46645FB0"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411C388F"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Dodavatel </w:t>
            </w:r>
            <w:r w:rsidR="00DC257B" w:rsidRPr="00002B5D">
              <w:rPr>
                <w:rFonts w:asciiTheme="minorHAnsi" w:eastAsia="Times New Roman" w:hAnsiTheme="minorHAnsi" w:cs="Arial"/>
                <w:color w:val="000000"/>
                <w:lang w:eastAsia="cs-CZ"/>
              </w:rPr>
              <w:t>(DS)</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2B289FB" w14:textId="37196D31"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Subjekt, který zajišťuje </w:t>
            </w:r>
            <w:r w:rsidR="008F7A09" w:rsidRPr="00002B5D">
              <w:rPr>
                <w:rFonts w:asciiTheme="minorHAnsi" w:eastAsia="Times New Roman" w:hAnsiTheme="minorHAnsi" w:cs="Arial"/>
                <w:color w:val="000000"/>
                <w:lang w:eastAsia="cs-CZ"/>
              </w:rPr>
              <w:t>pro Zadavatele plnění podle Smlouvy.</w:t>
            </w:r>
          </w:p>
        </w:tc>
      </w:tr>
      <w:tr w:rsidR="007E6A81" w:rsidRPr="00002B5D" w14:paraId="5624A220"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13B7C65F" w14:textId="0131A63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Dohledové centrum </w:t>
            </w:r>
            <w:r w:rsidR="00CD518C" w:rsidRPr="00002B5D">
              <w:rPr>
                <w:rFonts w:asciiTheme="minorHAnsi" w:eastAsia="Times New Roman" w:hAnsiTheme="minorHAnsi" w:cs="Arial"/>
                <w:color w:val="000000"/>
                <w:lang w:eastAsia="cs-CZ"/>
              </w:rPr>
              <w:t>PA</w:t>
            </w:r>
            <w:r w:rsidR="00347252" w:rsidRPr="00002B5D">
              <w:rPr>
                <w:rFonts w:asciiTheme="minorHAnsi" w:eastAsia="Times New Roman" w:hAnsiTheme="minorHAnsi" w:cs="Arial"/>
                <w:color w:val="000000"/>
                <w:lang w:eastAsia="cs-CZ"/>
              </w:rPr>
              <w:t xml:space="preserve"> (DC)</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C41DF6A" w14:textId="77777777" w:rsidR="007E6A81" w:rsidRPr="00002B5D" w:rsidRDefault="00B54924"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HW komponenty a </w:t>
            </w:r>
            <w:r w:rsidR="007E6A81" w:rsidRPr="00002B5D">
              <w:rPr>
                <w:rFonts w:asciiTheme="minorHAnsi" w:eastAsia="Times New Roman" w:hAnsiTheme="minorHAnsi" w:cs="Arial"/>
                <w:color w:val="000000"/>
                <w:lang w:eastAsia="cs-CZ"/>
              </w:rPr>
              <w:t xml:space="preserve">SW aplikace pro </w:t>
            </w:r>
            <w:r w:rsidR="00DC257B" w:rsidRPr="00002B5D">
              <w:rPr>
                <w:rFonts w:asciiTheme="minorHAnsi" w:eastAsia="Times New Roman" w:hAnsiTheme="minorHAnsi" w:cs="Arial"/>
                <w:color w:val="000000"/>
                <w:lang w:eastAsia="cs-CZ"/>
              </w:rPr>
              <w:t xml:space="preserve">dohled a </w:t>
            </w:r>
            <w:r w:rsidR="007E6A81" w:rsidRPr="00002B5D">
              <w:rPr>
                <w:rFonts w:asciiTheme="minorHAnsi" w:eastAsia="Times New Roman" w:hAnsiTheme="minorHAnsi" w:cs="Arial"/>
                <w:color w:val="000000"/>
                <w:lang w:eastAsia="cs-CZ"/>
              </w:rPr>
              <w:t xml:space="preserve">řízení </w:t>
            </w:r>
            <w:r w:rsidR="00C45B4F" w:rsidRPr="00002B5D">
              <w:rPr>
                <w:rFonts w:asciiTheme="minorHAnsi" w:eastAsia="Times New Roman" w:hAnsiTheme="minorHAnsi" w:cs="Arial"/>
                <w:color w:val="000000"/>
                <w:lang w:eastAsia="cs-CZ"/>
              </w:rPr>
              <w:t>sítě PA.</w:t>
            </w:r>
          </w:p>
        </w:tc>
      </w:tr>
      <w:tr w:rsidR="00326F6E" w:rsidRPr="00002B5D" w14:paraId="44824BB3" w14:textId="77777777" w:rsidTr="00C00BC2">
        <w:tc>
          <w:tcPr>
            <w:tcW w:w="2500" w:type="dxa"/>
            <w:tcBorders>
              <w:top w:val="single" w:sz="4" w:space="0" w:color="auto"/>
              <w:left w:val="single" w:sz="4" w:space="0" w:color="auto"/>
              <w:bottom w:val="single" w:sz="4" w:space="0" w:color="auto"/>
              <w:right w:val="single" w:sz="4" w:space="0" w:color="auto"/>
            </w:tcBorders>
            <w:shd w:val="clear" w:color="auto" w:fill="auto"/>
          </w:tcPr>
          <w:p w14:paraId="13E93B74" w14:textId="77777777" w:rsidR="00326F6E" w:rsidRPr="00002B5D" w:rsidRDefault="00326F6E"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Dostupnost služby PA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59A88E2" w14:textId="1CBACA64" w:rsidR="00326F6E" w:rsidRPr="00002B5D" w:rsidRDefault="00396127"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Dostupnost </w:t>
            </w:r>
            <w:r w:rsidR="00014B3D" w:rsidRPr="00002B5D">
              <w:rPr>
                <w:rFonts w:asciiTheme="minorHAnsi" w:eastAsia="Times New Roman" w:hAnsiTheme="minorHAnsi" w:cs="Arial"/>
                <w:color w:val="000000"/>
                <w:lang w:eastAsia="cs-CZ"/>
              </w:rPr>
              <w:t xml:space="preserve">služby </w:t>
            </w:r>
            <w:r w:rsidRPr="00002B5D">
              <w:rPr>
                <w:rFonts w:asciiTheme="minorHAnsi" w:eastAsia="Times New Roman" w:hAnsiTheme="minorHAnsi" w:cs="Arial"/>
                <w:color w:val="000000"/>
                <w:lang w:eastAsia="cs-CZ"/>
              </w:rPr>
              <w:t xml:space="preserve">PA </w:t>
            </w:r>
            <w:r w:rsidR="004E7563" w:rsidRPr="00002B5D">
              <w:rPr>
                <w:rFonts w:asciiTheme="minorHAnsi" w:eastAsia="Times New Roman" w:hAnsiTheme="minorHAnsi" w:cs="Arial"/>
                <w:color w:val="000000"/>
                <w:lang w:eastAsia="cs-CZ"/>
              </w:rPr>
              <w:t>znamená</w:t>
            </w:r>
            <w:r w:rsidR="00103F18" w:rsidRPr="00002B5D">
              <w:rPr>
                <w:rFonts w:asciiTheme="minorHAnsi" w:eastAsia="Times New Roman" w:hAnsiTheme="minorHAnsi" w:cs="Arial"/>
                <w:color w:val="000000"/>
                <w:lang w:eastAsia="cs-CZ"/>
              </w:rPr>
              <w:t xml:space="preserve"> procentuální podíl </w:t>
            </w:r>
            <w:r w:rsidRPr="00002B5D">
              <w:rPr>
                <w:rFonts w:asciiTheme="minorHAnsi" w:eastAsia="Times New Roman" w:hAnsiTheme="minorHAnsi" w:cs="Arial"/>
                <w:color w:val="000000"/>
                <w:lang w:eastAsia="cs-CZ"/>
              </w:rPr>
              <w:t>času</w:t>
            </w:r>
            <w:r w:rsidR="00103F18" w:rsidRPr="00002B5D">
              <w:rPr>
                <w:rFonts w:asciiTheme="minorHAnsi" w:eastAsia="Times New Roman" w:hAnsiTheme="minorHAnsi" w:cs="Arial"/>
                <w:color w:val="000000"/>
                <w:lang w:eastAsia="cs-CZ"/>
              </w:rPr>
              <w:t xml:space="preserve"> v kalendářním měsíci</w:t>
            </w:r>
            <w:r w:rsidRPr="00002B5D">
              <w:rPr>
                <w:rFonts w:asciiTheme="minorHAnsi" w:eastAsia="Times New Roman" w:hAnsiTheme="minorHAnsi" w:cs="Arial"/>
                <w:color w:val="000000"/>
                <w:lang w:eastAsia="cs-CZ"/>
              </w:rPr>
              <w:t xml:space="preserve">, </w:t>
            </w:r>
            <w:r w:rsidR="00014B3D" w:rsidRPr="00002B5D">
              <w:rPr>
                <w:rFonts w:asciiTheme="minorHAnsi" w:eastAsia="Times New Roman" w:hAnsiTheme="minorHAnsi" w:cs="Arial"/>
                <w:color w:val="000000"/>
                <w:lang w:eastAsia="cs-CZ"/>
              </w:rPr>
              <w:t>kdy byly všechny provozované PA plně dostupné vůči celkovému času, kdy měly být všechny provozované PA plně dostupné</w:t>
            </w:r>
            <w:r w:rsidR="00E61DC7" w:rsidRPr="00002B5D">
              <w:rPr>
                <w:rFonts w:asciiTheme="minorHAnsi" w:eastAsia="Times New Roman" w:hAnsiTheme="minorHAnsi" w:cs="Arial"/>
                <w:color w:val="000000"/>
                <w:lang w:eastAsia="cs-CZ"/>
              </w:rPr>
              <w:t xml:space="preserve"> (tzn. 24 hodin denně</w:t>
            </w:r>
            <w:r w:rsidR="00E72E7E" w:rsidRPr="00002B5D">
              <w:rPr>
                <w:rFonts w:asciiTheme="minorHAnsi" w:eastAsia="Times New Roman" w:hAnsiTheme="minorHAnsi" w:cs="Arial"/>
                <w:color w:val="000000"/>
                <w:lang w:eastAsia="cs-CZ"/>
              </w:rPr>
              <w:t>, vyjma doby plánovaných odstávek předem odsouhlasených Zadavatelem</w:t>
            </w:r>
            <w:r w:rsidR="00E61DC7" w:rsidRPr="00002B5D">
              <w:rPr>
                <w:rFonts w:asciiTheme="minorHAnsi" w:eastAsia="Times New Roman" w:hAnsiTheme="minorHAnsi" w:cs="Arial"/>
                <w:color w:val="000000"/>
                <w:lang w:eastAsia="cs-CZ"/>
              </w:rPr>
              <w:t xml:space="preserve">). </w:t>
            </w:r>
            <w:r w:rsidR="00E61DC7" w:rsidRPr="00002B5D">
              <w:rPr>
                <w:rFonts w:asciiTheme="minorHAnsi" w:hAnsiTheme="minorHAnsi" w:cs="Arial"/>
              </w:rPr>
              <w:t>M</w:t>
            </w:r>
            <w:r w:rsidR="006D6BD9" w:rsidRPr="00002B5D">
              <w:rPr>
                <w:rFonts w:asciiTheme="minorHAnsi" w:hAnsiTheme="minorHAnsi" w:cs="Arial"/>
              </w:rPr>
              <w:t xml:space="preserve">inimální požadovaná úroveň </w:t>
            </w:r>
            <w:r w:rsidR="00E61DC7" w:rsidRPr="00002B5D">
              <w:rPr>
                <w:rFonts w:asciiTheme="minorHAnsi" w:hAnsiTheme="minorHAnsi" w:cs="Arial"/>
              </w:rPr>
              <w:t xml:space="preserve">Dostupnosti služby PA </w:t>
            </w:r>
            <w:r w:rsidR="006D6BD9" w:rsidRPr="00002B5D">
              <w:rPr>
                <w:rFonts w:asciiTheme="minorHAnsi" w:hAnsiTheme="minorHAnsi" w:cs="Arial"/>
              </w:rPr>
              <w:t>je dána</w:t>
            </w:r>
            <w:r w:rsidR="00181E23" w:rsidRPr="00002B5D">
              <w:rPr>
                <w:rFonts w:asciiTheme="minorHAnsi" w:hAnsiTheme="minorHAnsi" w:cs="Arial"/>
              </w:rPr>
              <w:t xml:space="preserve"> </w:t>
            </w:r>
            <w:proofErr w:type="spellStart"/>
            <w:r w:rsidR="00181E23" w:rsidRPr="00002B5D">
              <w:rPr>
                <w:rFonts w:asciiTheme="minorHAnsi" w:hAnsiTheme="minorHAnsi" w:cs="Arial"/>
              </w:rPr>
              <w:t>SLA</w:t>
            </w:r>
            <w:proofErr w:type="spellEnd"/>
            <w:r w:rsidR="00181E23" w:rsidRPr="00002B5D">
              <w:rPr>
                <w:rFonts w:asciiTheme="minorHAnsi" w:hAnsiTheme="minorHAnsi" w:cs="Arial"/>
              </w:rPr>
              <w:t xml:space="preserve"> v kapitole 6</w:t>
            </w:r>
            <w:r w:rsidR="00014B3D" w:rsidRPr="00002B5D">
              <w:rPr>
                <w:rFonts w:asciiTheme="minorHAnsi" w:eastAsia="Times New Roman" w:hAnsiTheme="minorHAnsi" w:cs="Arial"/>
                <w:color w:val="000000"/>
                <w:lang w:eastAsia="cs-CZ"/>
              </w:rPr>
              <w:t>.</w:t>
            </w:r>
            <w:r w:rsidR="00E61DC7" w:rsidRPr="00002B5D">
              <w:rPr>
                <w:rFonts w:asciiTheme="minorHAnsi" w:eastAsia="Times New Roman" w:hAnsiTheme="minorHAnsi" w:cs="Arial"/>
                <w:color w:val="000000"/>
                <w:lang w:eastAsia="cs-CZ"/>
              </w:rPr>
              <w:t xml:space="preserve"> </w:t>
            </w:r>
            <w:r w:rsidR="006D6BD9" w:rsidRPr="00002B5D">
              <w:rPr>
                <w:rFonts w:asciiTheme="minorHAnsi" w:eastAsia="Times New Roman" w:hAnsiTheme="minorHAnsi" w:cs="Arial"/>
                <w:color w:val="000000"/>
                <w:lang w:eastAsia="cs-CZ"/>
              </w:rPr>
              <w:t xml:space="preserve"> </w:t>
            </w:r>
          </w:p>
        </w:tc>
      </w:tr>
      <w:tr w:rsidR="007E6A81" w:rsidRPr="00002B5D" w14:paraId="69AC839C"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559EE6C5"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proofErr w:type="spellStart"/>
            <w:r w:rsidRPr="00002B5D">
              <w:rPr>
                <w:rFonts w:asciiTheme="minorHAnsi" w:eastAsia="Times New Roman" w:hAnsiTheme="minorHAnsi" w:cs="Arial"/>
                <w:color w:val="000000"/>
                <w:lang w:eastAsia="cs-CZ"/>
              </w:rPr>
              <w:t>DZ</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C07FE1D"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Dopravní značení</w:t>
            </w:r>
          </w:p>
        </w:tc>
      </w:tr>
      <w:tr w:rsidR="006D6BD9" w:rsidRPr="00002B5D" w14:paraId="4A6D93E4"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1A41F927" w14:textId="77777777" w:rsidR="006D6BD9" w:rsidRPr="00002B5D" w:rsidRDefault="006D6BD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Funkčnost DC</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FFFFBD8" w14:textId="19815686" w:rsidR="006D6BD9" w:rsidRPr="00002B5D" w:rsidRDefault="006D6BD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hAnsiTheme="minorHAnsi" w:cs="Arial"/>
              </w:rPr>
              <w:t xml:space="preserve">Funkčnost </w:t>
            </w:r>
            <w:r w:rsidR="00422884" w:rsidRPr="00002B5D">
              <w:rPr>
                <w:rFonts w:asciiTheme="minorHAnsi" w:hAnsiTheme="minorHAnsi" w:cs="Arial"/>
              </w:rPr>
              <w:t>D</w:t>
            </w:r>
            <w:r w:rsidRPr="00002B5D">
              <w:rPr>
                <w:rFonts w:asciiTheme="minorHAnsi" w:hAnsiTheme="minorHAnsi" w:cs="Arial"/>
              </w:rPr>
              <w:t>ohledového centra</w:t>
            </w:r>
            <w:r w:rsidR="00422884" w:rsidRPr="00002B5D">
              <w:rPr>
                <w:rFonts w:asciiTheme="minorHAnsi" w:hAnsiTheme="minorHAnsi" w:cs="Arial"/>
              </w:rPr>
              <w:t xml:space="preserve"> PA</w:t>
            </w:r>
            <w:r w:rsidRPr="00002B5D">
              <w:rPr>
                <w:rFonts w:asciiTheme="minorHAnsi" w:hAnsiTheme="minorHAnsi" w:cs="Arial"/>
              </w:rPr>
              <w:t>, která se vyjadřuje jako procentuální podíl času</w:t>
            </w:r>
            <w:r w:rsidRPr="00002B5D">
              <w:rPr>
                <w:rFonts w:asciiTheme="minorHAnsi" w:eastAsia="Times New Roman" w:hAnsiTheme="minorHAnsi" w:cs="Arial"/>
                <w:color w:val="000000"/>
                <w:lang w:eastAsia="cs-CZ"/>
              </w:rPr>
              <w:t xml:space="preserve"> v kalendářním měsíci</w:t>
            </w:r>
            <w:r w:rsidRPr="00002B5D">
              <w:rPr>
                <w:rFonts w:asciiTheme="minorHAnsi" w:hAnsiTheme="minorHAnsi" w:cs="Arial"/>
              </w:rPr>
              <w:t xml:space="preserve">, kdy bylo DC plně funkční </w:t>
            </w:r>
            <w:r w:rsidR="00E61DC7" w:rsidRPr="00002B5D">
              <w:rPr>
                <w:rFonts w:asciiTheme="minorHAnsi" w:hAnsiTheme="minorHAnsi" w:cs="Arial"/>
              </w:rPr>
              <w:t xml:space="preserve">v poměru </w:t>
            </w:r>
            <w:r w:rsidRPr="00002B5D">
              <w:rPr>
                <w:rFonts w:asciiTheme="minorHAnsi" w:hAnsiTheme="minorHAnsi" w:cs="Arial"/>
              </w:rPr>
              <w:t>k času, kdy mělo být plně funkční</w:t>
            </w:r>
            <w:r w:rsidR="00E61DC7" w:rsidRPr="00002B5D">
              <w:rPr>
                <w:rFonts w:asciiTheme="minorHAnsi" w:hAnsiTheme="minorHAnsi" w:cs="Arial"/>
              </w:rPr>
              <w:t xml:space="preserve"> </w:t>
            </w:r>
            <w:r w:rsidR="00E61DC7" w:rsidRPr="00002B5D">
              <w:rPr>
                <w:rFonts w:asciiTheme="minorHAnsi" w:eastAsia="Times New Roman" w:hAnsiTheme="minorHAnsi" w:cs="Arial"/>
                <w:color w:val="000000"/>
                <w:lang w:eastAsia="cs-CZ"/>
              </w:rPr>
              <w:t>(tzn. 24 hodin denně</w:t>
            </w:r>
            <w:r w:rsidR="00E72E7E" w:rsidRPr="00002B5D">
              <w:rPr>
                <w:rFonts w:asciiTheme="minorHAnsi" w:eastAsia="Times New Roman" w:hAnsiTheme="minorHAnsi" w:cs="Arial"/>
                <w:color w:val="000000"/>
                <w:lang w:eastAsia="cs-CZ"/>
              </w:rPr>
              <w:t>, vyjma doby plánovaných odstávek předem odsouhlasených Zadavatelem</w:t>
            </w:r>
            <w:r w:rsidR="00E61DC7" w:rsidRPr="00002B5D">
              <w:rPr>
                <w:rFonts w:asciiTheme="minorHAnsi" w:eastAsia="Times New Roman" w:hAnsiTheme="minorHAnsi" w:cs="Arial"/>
                <w:color w:val="000000"/>
                <w:lang w:eastAsia="cs-CZ"/>
              </w:rPr>
              <w:t>). M</w:t>
            </w:r>
            <w:r w:rsidRPr="00002B5D">
              <w:rPr>
                <w:rFonts w:asciiTheme="minorHAnsi" w:hAnsiTheme="minorHAnsi" w:cs="Arial"/>
              </w:rPr>
              <w:t xml:space="preserve">inimální požadovaná úroveň </w:t>
            </w:r>
            <w:r w:rsidR="00E61DC7" w:rsidRPr="00002B5D">
              <w:rPr>
                <w:rFonts w:asciiTheme="minorHAnsi" w:hAnsiTheme="minorHAnsi" w:cs="Arial"/>
              </w:rPr>
              <w:t xml:space="preserve">Funkčnosti DC </w:t>
            </w:r>
            <w:r w:rsidRPr="00002B5D">
              <w:rPr>
                <w:rFonts w:asciiTheme="minorHAnsi" w:hAnsiTheme="minorHAnsi" w:cs="Arial"/>
              </w:rPr>
              <w:t xml:space="preserve">je </w:t>
            </w:r>
            <w:r w:rsidR="00E61DC7" w:rsidRPr="00002B5D">
              <w:rPr>
                <w:rFonts w:asciiTheme="minorHAnsi" w:hAnsiTheme="minorHAnsi" w:cs="Arial"/>
              </w:rPr>
              <w:t xml:space="preserve">dána </w:t>
            </w:r>
            <w:proofErr w:type="spellStart"/>
            <w:r w:rsidR="00E61DC7" w:rsidRPr="00002B5D">
              <w:rPr>
                <w:rFonts w:asciiTheme="minorHAnsi" w:hAnsiTheme="minorHAnsi" w:cs="Arial"/>
              </w:rPr>
              <w:t>SLA</w:t>
            </w:r>
            <w:proofErr w:type="spellEnd"/>
            <w:r w:rsidR="00E61DC7" w:rsidRPr="00002B5D">
              <w:rPr>
                <w:rFonts w:asciiTheme="minorHAnsi" w:hAnsiTheme="minorHAnsi" w:cs="Arial"/>
              </w:rPr>
              <w:t xml:space="preserve"> v kapitole 6</w:t>
            </w:r>
            <w:r w:rsidRPr="00002B5D">
              <w:rPr>
                <w:rFonts w:asciiTheme="minorHAnsi" w:hAnsiTheme="minorHAnsi" w:cs="Arial"/>
              </w:rPr>
              <w:t xml:space="preserve">. </w:t>
            </w:r>
            <w:r w:rsidR="00E61DC7" w:rsidRPr="00002B5D">
              <w:rPr>
                <w:rFonts w:asciiTheme="minorHAnsi" w:hAnsiTheme="minorHAnsi" w:cs="Arial"/>
              </w:rPr>
              <w:t xml:space="preserve"> </w:t>
            </w:r>
          </w:p>
        </w:tc>
      </w:tr>
      <w:tr w:rsidR="007E6A81" w:rsidRPr="00002B5D" w14:paraId="240E3493"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68CF6692"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proofErr w:type="spellStart"/>
            <w:r w:rsidRPr="00002B5D">
              <w:rPr>
                <w:rFonts w:asciiTheme="minorHAnsi" w:eastAsia="Times New Roman" w:hAnsiTheme="minorHAnsi" w:cs="Arial"/>
                <w:color w:val="000000"/>
                <w:lang w:eastAsia="cs-CZ"/>
              </w:rPr>
              <w:lastRenderedPageBreak/>
              <w:t>Helpdesk</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79ED996" w14:textId="0F10C092" w:rsidR="00636328" w:rsidRPr="00002B5D" w:rsidRDefault="007E6A81" w:rsidP="00EC52F1">
            <w:pPr>
              <w:suppressAutoHyphens w:val="0"/>
              <w:spacing w:line="240" w:lineRule="auto"/>
              <w:jc w:val="both"/>
              <w:rPr>
                <w:rFonts w:asciiTheme="minorHAnsi" w:eastAsia="Times New Roman" w:hAnsiTheme="minorHAnsi" w:cs="Arial"/>
                <w:color w:val="000000" w:themeColor="text1"/>
                <w:lang w:eastAsia="cs-CZ"/>
              </w:rPr>
            </w:pPr>
            <w:r w:rsidRPr="00002B5D">
              <w:rPr>
                <w:rFonts w:asciiTheme="minorHAnsi" w:eastAsia="Times New Roman" w:hAnsiTheme="minorHAnsi" w:cs="Arial"/>
                <w:color w:val="000000"/>
                <w:lang w:eastAsia="cs-CZ"/>
              </w:rPr>
              <w:t xml:space="preserve">Systém </w:t>
            </w:r>
            <w:r w:rsidR="00014B3D" w:rsidRPr="00002B5D">
              <w:rPr>
                <w:rFonts w:asciiTheme="minorHAnsi" w:eastAsia="Times New Roman" w:hAnsiTheme="minorHAnsi" w:cs="Arial"/>
                <w:color w:val="000000"/>
                <w:lang w:eastAsia="cs-CZ"/>
              </w:rPr>
              <w:t xml:space="preserve">Zadavatele </w:t>
            </w:r>
            <w:r w:rsidRPr="00002B5D">
              <w:rPr>
                <w:rFonts w:asciiTheme="minorHAnsi" w:eastAsia="Times New Roman" w:hAnsiTheme="minorHAnsi" w:cs="Arial"/>
                <w:color w:val="000000"/>
                <w:lang w:eastAsia="cs-CZ"/>
              </w:rPr>
              <w:t xml:space="preserve">pro zadávání </w:t>
            </w:r>
            <w:r w:rsidR="00E72E7E" w:rsidRPr="00002B5D">
              <w:rPr>
                <w:rFonts w:asciiTheme="minorHAnsi" w:eastAsia="Times New Roman" w:hAnsiTheme="minorHAnsi" w:cs="Arial"/>
                <w:color w:val="000000"/>
                <w:lang w:eastAsia="cs-CZ"/>
              </w:rPr>
              <w:t>P</w:t>
            </w:r>
            <w:r w:rsidRPr="00002B5D">
              <w:rPr>
                <w:rFonts w:asciiTheme="minorHAnsi" w:eastAsia="Times New Roman" w:hAnsiTheme="minorHAnsi" w:cs="Arial"/>
                <w:color w:val="000000"/>
                <w:lang w:eastAsia="cs-CZ"/>
              </w:rPr>
              <w:t xml:space="preserve">ožadavků </w:t>
            </w:r>
            <w:r w:rsidR="00E72E7E" w:rsidRPr="00002B5D">
              <w:rPr>
                <w:rFonts w:asciiTheme="minorHAnsi" w:eastAsia="Times New Roman" w:hAnsiTheme="minorHAnsi" w:cs="Arial"/>
                <w:color w:val="000000"/>
                <w:lang w:eastAsia="cs-CZ"/>
              </w:rPr>
              <w:t xml:space="preserve">na Servisní zásah </w:t>
            </w:r>
            <w:r w:rsidRPr="00002B5D">
              <w:rPr>
                <w:rFonts w:asciiTheme="minorHAnsi" w:eastAsia="Times New Roman" w:hAnsiTheme="minorHAnsi" w:cs="Arial"/>
                <w:color w:val="000000"/>
                <w:lang w:eastAsia="cs-CZ"/>
              </w:rPr>
              <w:t>pro interní uživatele. Každý požadavek se skládá z</w:t>
            </w:r>
            <w:r w:rsidR="00E72E7E" w:rsidRPr="00002B5D">
              <w:rPr>
                <w:rFonts w:asciiTheme="minorHAnsi" w:eastAsia="Times New Roman" w:hAnsiTheme="minorHAnsi" w:cs="Arial"/>
                <w:color w:val="000000"/>
                <w:lang w:eastAsia="cs-CZ"/>
              </w:rPr>
              <w:t> </w:t>
            </w:r>
            <w:r w:rsidRPr="00002B5D">
              <w:rPr>
                <w:rFonts w:asciiTheme="minorHAnsi" w:eastAsia="Times New Roman" w:hAnsiTheme="minorHAnsi" w:cs="Arial"/>
                <w:color w:val="000000"/>
                <w:lang w:eastAsia="cs-CZ"/>
              </w:rPr>
              <w:t>priority a oblasti, které se týká. Informace z</w:t>
            </w:r>
            <w:r w:rsidR="00E72E7E" w:rsidRPr="00002B5D">
              <w:rPr>
                <w:rFonts w:asciiTheme="minorHAnsi" w:eastAsia="Times New Roman" w:hAnsiTheme="minorHAnsi" w:cs="Arial"/>
                <w:color w:val="000000"/>
                <w:lang w:eastAsia="cs-CZ"/>
              </w:rPr>
              <w:t> </w:t>
            </w:r>
            <w:proofErr w:type="spellStart"/>
            <w:r w:rsidR="00C35B1A" w:rsidRPr="00002B5D">
              <w:rPr>
                <w:rFonts w:asciiTheme="minorHAnsi" w:eastAsia="Times New Roman" w:hAnsiTheme="minorHAnsi" w:cs="Arial"/>
                <w:color w:val="000000"/>
                <w:lang w:eastAsia="cs-CZ"/>
              </w:rPr>
              <w:t>H</w:t>
            </w:r>
            <w:r w:rsidRPr="00002B5D">
              <w:rPr>
                <w:rFonts w:asciiTheme="minorHAnsi" w:eastAsia="Times New Roman" w:hAnsiTheme="minorHAnsi" w:cs="Arial"/>
                <w:color w:val="000000"/>
                <w:lang w:eastAsia="cs-CZ"/>
              </w:rPr>
              <w:t>elpdesku</w:t>
            </w:r>
            <w:proofErr w:type="spellEnd"/>
            <w:r w:rsidRPr="00002B5D">
              <w:rPr>
                <w:rFonts w:asciiTheme="minorHAnsi" w:eastAsia="Times New Roman" w:hAnsiTheme="minorHAnsi" w:cs="Arial"/>
                <w:color w:val="000000"/>
                <w:lang w:eastAsia="cs-CZ"/>
              </w:rPr>
              <w:t xml:space="preserve"> </w:t>
            </w:r>
            <w:r w:rsidR="00014B3D" w:rsidRPr="00002B5D">
              <w:rPr>
                <w:rFonts w:asciiTheme="minorHAnsi" w:eastAsia="Times New Roman" w:hAnsiTheme="minorHAnsi" w:cs="Arial"/>
                <w:color w:val="000000"/>
                <w:lang w:eastAsia="cs-CZ"/>
              </w:rPr>
              <w:t xml:space="preserve">DS </w:t>
            </w:r>
            <w:r w:rsidRPr="00002B5D">
              <w:rPr>
                <w:rFonts w:asciiTheme="minorHAnsi" w:eastAsia="Times New Roman" w:hAnsiTheme="minorHAnsi" w:cs="Arial"/>
                <w:color w:val="000000"/>
                <w:lang w:eastAsia="cs-CZ"/>
              </w:rPr>
              <w:t>přijím</w:t>
            </w:r>
            <w:r w:rsidR="00DC257B" w:rsidRPr="00002B5D">
              <w:rPr>
                <w:rFonts w:asciiTheme="minorHAnsi" w:eastAsia="Times New Roman" w:hAnsiTheme="minorHAnsi" w:cs="Arial"/>
                <w:color w:val="000000"/>
                <w:lang w:eastAsia="cs-CZ"/>
              </w:rPr>
              <w:t xml:space="preserve">á </w:t>
            </w:r>
            <w:r w:rsidRPr="00002B5D">
              <w:rPr>
                <w:rFonts w:asciiTheme="minorHAnsi" w:eastAsia="Times New Roman" w:hAnsiTheme="minorHAnsi" w:cs="Arial"/>
                <w:color w:val="000000"/>
                <w:lang w:eastAsia="cs-CZ"/>
              </w:rPr>
              <w:t xml:space="preserve">a podle priority zahájí činnost. Do </w:t>
            </w:r>
            <w:proofErr w:type="spellStart"/>
            <w:r w:rsidR="00C35B1A" w:rsidRPr="00002B5D">
              <w:rPr>
                <w:rFonts w:asciiTheme="minorHAnsi" w:eastAsia="Times New Roman" w:hAnsiTheme="minorHAnsi" w:cs="Arial"/>
                <w:color w:val="000000"/>
                <w:lang w:eastAsia="cs-CZ"/>
              </w:rPr>
              <w:t>Helpdesku</w:t>
            </w:r>
            <w:proofErr w:type="spellEnd"/>
            <w:r w:rsidR="00C35B1A" w:rsidRPr="00002B5D">
              <w:rPr>
                <w:rFonts w:asciiTheme="minorHAnsi" w:eastAsia="Times New Roman" w:hAnsiTheme="minorHAnsi" w:cs="Arial"/>
                <w:color w:val="000000"/>
                <w:lang w:eastAsia="cs-CZ"/>
              </w:rPr>
              <w:t xml:space="preserve"> </w:t>
            </w:r>
            <w:r w:rsidRPr="00002B5D">
              <w:rPr>
                <w:rFonts w:asciiTheme="minorHAnsi" w:eastAsia="Times New Roman" w:hAnsiTheme="minorHAnsi" w:cs="Arial"/>
                <w:color w:val="000000"/>
                <w:lang w:eastAsia="cs-CZ"/>
              </w:rPr>
              <w:t xml:space="preserve">má přístup též </w:t>
            </w:r>
            <w:r w:rsidR="00733409" w:rsidRPr="00002B5D">
              <w:rPr>
                <w:rFonts w:asciiTheme="minorHAnsi" w:eastAsia="Times New Roman" w:hAnsiTheme="minorHAnsi" w:cs="Arial"/>
                <w:color w:val="000000"/>
                <w:lang w:eastAsia="cs-CZ"/>
              </w:rPr>
              <w:t>Z</w:t>
            </w:r>
            <w:r w:rsidRPr="00002B5D">
              <w:rPr>
                <w:rFonts w:asciiTheme="minorHAnsi" w:eastAsia="Times New Roman" w:hAnsiTheme="minorHAnsi" w:cs="Arial"/>
                <w:color w:val="000000"/>
                <w:lang w:eastAsia="cs-CZ"/>
              </w:rPr>
              <w:t>ákaznické centrum, které má možnost zadat požadavek na základě podnětů od zákazníků.</w:t>
            </w:r>
            <w:r w:rsidR="00014B3D" w:rsidRPr="00002B5D">
              <w:rPr>
                <w:rFonts w:asciiTheme="minorHAnsi" w:eastAsia="Times New Roman" w:hAnsiTheme="minorHAnsi" w:cs="Arial"/>
                <w:color w:val="000000"/>
                <w:lang w:eastAsia="cs-CZ"/>
              </w:rPr>
              <w:t xml:space="preserve"> </w:t>
            </w:r>
            <w:r w:rsidR="00636328" w:rsidRPr="00002B5D">
              <w:rPr>
                <w:rFonts w:asciiTheme="minorHAnsi" w:eastAsia="Times New Roman" w:hAnsiTheme="minorHAnsi" w:cs="Arial"/>
                <w:color w:val="000000" w:themeColor="text1"/>
                <w:lang w:eastAsia="cs-CZ"/>
              </w:rPr>
              <w:t>Přístup k</w:t>
            </w:r>
            <w:r w:rsidR="00E72E7E" w:rsidRPr="00002B5D">
              <w:rPr>
                <w:rFonts w:asciiTheme="minorHAnsi" w:eastAsia="Times New Roman" w:hAnsiTheme="minorHAnsi" w:cs="Arial"/>
                <w:color w:val="000000" w:themeColor="text1"/>
                <w:lang w:eastAsia="cs-CZ"/>
              </w:rPr>
              <w:t> </w:t>
            </w:r>
            <w:r w:rsidR="00636328" w:rsidRPr="00002B5D">
              <w:rPr>
                <w:rFonts w:asciiTheme="minorHAnsi" w:eastAsia="Times New Roman" w:hAnsiTheme="minorHAnsi" w:cs="Arial"/>
                <w:color w:val="000000" w:themeColor="text1"/>
                <w:lang w:eastAsia="cs-CZ"/>
              </w:rPr>
              <w:t>systém</w:t>
            </w:r>
            <w:r w:rsidR="00505F0E" w:rsidRPr="00002B5D">
              <w:rPr>
                <w:rFonts w:asciiTheme="minorHAnsi" w:eastAsia="Times New Roman" w:hAnsiTheme="minorHAnsi" w:cs="Arial"/>
                <w:color w:val="000000" w:themeColor="text1"/>
                <w:lang w:eastAsia="cs-CZ"/>
              </w:rPr>
              <w:t>u</w:t>
            </w:r>
            <w:r w:rsidR="00636328" w:rsidRPr="00002B5D">
              <w:rPr>
                <w:rFonts w:asciiTheme="minorHAnsi" w:eastAsia="Times New Roman" w:hAnsiTheme="minorHAnsi" w:cs="Arial"/>
                <w:color w:val="000000" w:themeColor="text1"/>
                <w:lang w:eastAsia="cs-CZ"/>
              </w:rPr>
              <w:t xml:space="preserve"> </w:t>
            </w:r>
            <w:proofErr w:type="spellStart"/>
            <w:r w:rsidR="00C35B1A" w:rsidRPr="00002B5D">
              <w:rPr>
                <w:rFonts w:asciiTheme="minorHAnsi" w:eastAsia="Times New Roman" w:hAnsiTheme="minorHAnsi" w:cs="Arial"/>
                <w:color w:val="000000" w:themeColor="text1"/>
                <w:lang w:eastAsia="cs-CZ"/>
              </w:rPr>
              <w:t>H</w:t>
            </w:r>
            <w:r w:rsidR="00636328" w:rsidRPr="00002B5D">
              <w:rPr>
                <w:rFonts w:asciiTheme="minorHAnsi" w:eastAsia="Times New Roman" w:hAnsiTheme="minorHAnsi" w:cs="Arial"/>
                <w:color w:val="000000" w:themeColor="text1"/>
                <w:lang w:eastAsia="cs-CZ"/>
              </w:rPr>
              <w:t>elpdesk</w:t>
            </w:r>
            <w:proofErr w:type="spellEnd"/>
            <w:r w:rsidR="00636328" w:rsidRPr="00002B5D">
              <w:rPr>
                <w:rFonts w:asciiTheme="minorHAnsi" w:eastAsia="Times New Roman" w:hAnsiTheme="minorHAnsi" w:cs="Arial"/>
                <w:color w:val="000000" w:themeColor="text1"/>
                <w:lang w:eastAsia="cs-CZ"/>
              </w:rPr>
              <w:t xml:space="preserve"> poskytne DS Zadavatel.</w:t>
            </w:r>
          </w:p>
        </w:tc>
      </w:tr>
      <w:tr w:rsidR="007E6A81" w:rsidRPr="00002B5D" w14:paraId="04CADA92"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5003A03A"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proofErr w:type="spellStart"/>
            <w:r w:rsidRPr="00002B5D">
              <w:rPr>
                <w:rFonts w:asciiTheme="minorHAnsi" w:eastAsia="Times New Roman" w:hAnsiTheme="minorHAnsi" w:cs="Arial"/>
                <w:color w:val="000000"/>
                <w:lang w:eastAsia="cs-CZ"/>
              </w:rPr>
              <w:t>HMP</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626AD15" w14:textId="320ED311"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Hlavní město Praha</w:t>
            </w:r>
            <w:r w:rsidR="003F147C" w:rsidRPr="00002B5D">
              <w:rPr>
                <w:rFonts w:asciiTheme="minorHAnsi" w:eastAsia="Times New Roman" w:hAnsiTheme="minorHAnsi" w:cs="Arial"/>
                <w:color w:val="000000"/>
                <w:lang w:eastAsia="cs-CZ"/>
              </w:rPr>
              <w:t xml:space="preserve">, které je příjemcem plateb ze </w:t>
            </w:r>
            <w:proofErr w:type="spellStart"/>
            <w:r w:rsidR="003F147C" w:rsidRPr="00002B5D">
              <w:rPr>
                <w:rFonts w:asciiTheme="minorHAnsi" w:eastAsia="Times New Roman" w:hAnsiTheme="minorHAnsi" w:cs="Arial"/>
                <w:color w:val="000000"/>
                <w:lang w:eastAsia="cs-CZ"/>
              </w:rPr>
              <w:t>ZPS</w:t>
            </w:r>
            <w:proofErr w:type="spellEnd"/>
            <w:r w:rsidR="003F147C" w:rsidRPr="00002B5D">
              <w:rPr>
                <w:rFonts w:asciiTheme="minorHAnsi" w:eastAsia="Times New Roman" w:hAnsiTheme="minorHAnsi" w:cs="Arial"/>
                <w:color w:val="000000"/>
                <w:lang w:eastAsia="cs-CZ"/>
              </w:rPr>
              <w:t xml:space="preserve">. </w:t>
            </w:r>
            <w:proofErr w:type="spellStart"/>
            <w:r w:rsidR="00F338AF" w:rsidRPr="00002B5D">
              <w:rPr>
                <w:rFonts w:asciiTheme="minorHAnsi" w:eastAsia="Times New Roman" w:hAnsiTheme="minorHAnsi" w:cs="Arial"/>
                <w:color w:val="000000"/>
                <w:lang w:eastAsia="cs-CZ"/>
              </w:rPr>
              <w:t>HMP</w:t>
            </w:r>
            <w:proofErr w:type="spellEnd"/>
            <w:r w:rsidR="00F338AF" w:rsidRPr="00002B5D">
              <w:rPr>
                <w:rFonts w:asciiTheme="minorHAnsi" w:eastAsia="Times New Roman" w:hAnsiTheme="minorHAnsi" w:cs="Arial"/>
                <w:color w:val="000000"/>
                <w:lang w:eastAsia="cs-CZ"/>
              </w:rPr>
              <w:t xml:space="preserve"> je zároveň zřizovatelem a provozovatelem </w:t>
            </w:r>
            <w:proofErr w:type="spellStart"/>
            <w:r w:rsidR="00F338AF" w:rsidRPr="00002B5D">
              <w:rPr>
                <w:rFonts w:asciiTheme="minorHAnsi" w:eastAsia="Times New Roman" w:hAnsiTheme="minorHAnsi" w:cs="Arial"/>
                <w:color w:val="000000"/>
                <w:lang w:eastAsia="cs-CZ"/>
              </w:rPr>
              <w:t>ZPS</w:t>
            </w:r>
            <w:proofErr w:type="spellEnd"/>
            <w:r w:rsidR="00F338AF" w:rsidRPr="00002B5D">
              <w:rPr>
                <w:rFonts w:asciiTheme="minorHAnsi" w:eastAsia="Times New Roman" w:hAnsiTheme="minorHAnsi" w:cs="Arial"/>
                <w:color w:val="000000"/>
                <w:lang w:eastAsia="cs-CZ"/>
              </w:rPr>
              <w:t>.</w:t>
            </w:r>
          </w:p>
        </w:tc>
      </w:tr>
      <w:tr w:rsidR="00316044" w:rsidRPr="00002B5D" w14:paraId="3F44B4F0"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07BB9857" w14:textId="77777777" w:rsidR="00316044" w:rsidRPr="00002B5D" w:rsidDel="00C35B1A" w:rsidRDefault="00316044"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Koncepce </w:t>
            </w:r>
            <w:proofErr w:type="spellStart"/>
            <w:r w:rsidRPr="00002B5D">
              <w:rPr>
                <w:rFonts w:asciiTheme="minorHAnsi" w:eastAsia="Times New Roman" w:hAnsiTheme="minorHAnsi" w:cs="Arial"/>
                <w:color w:val="000000"/>
                <w:lang w:eastAsia="cs-CZ"/>
              </w:rPr>
              <w:t>ZPS</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2CFF708" w14:textId="77777777" w:rsidR="00316044" w:rsidRPr="00002B5D" w:rsidDel="00C35B1A" w:rsidRDefault="00316044"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Návrh nové koncepce rozvoje zón placeného stání na území </w:t>
            </w:r>
            <w:proofErr w:type="spellStart"/>
            <w:r w:rsidRPr="00002B5D">
              <w:rPr>
                <w:rFonts w:asciiTheme="minorHAnsi" w:eastAsia="Times New Roman" w:hAnsiTheme="minorHAnsi" w:cs="Arial"/>
                <w:color w:val="000000"/>
                <w:lang w:eastAsia="cs-CZ"/>
              </w:rPr>
              <w:t>HMP</w:t>
            </w:r>
            <w:proofErr w:type="spellEnd"/>
            <w:r w:rsidRPr="00002B5D">
              <w:rPr>
                <w:rFonts w:asciiTheme="minorHAnsi" w:eastAsia="Times New Roman" w:hAnsiTheme="minorHAnsi" w:cs="Arial"/>
                <w:color w:val="000000"/>
                <w:lang w:eastAsia="cs-CZ"/>
              </w:rPr>
              <w:t xml:space="preserve">, který vzala Rada hlavního města Praha na vědomí Usnesením číslo 125 ze dne 28. 1. 2014. </w:t>
            </w:r>
          </w:p>
        </w:tc>
      </w:tr>
      <w:tr w:rsidR="007E6A81" w:rsidRPr="00002B5D" w14:paraId="292CB770"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49DE3C85"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MČ</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DC49248"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Městská část</w:t>
            </w:r>
          </w:p>
        </w:tc>
      </w:tr>
      <w:tr w:rsidR="007E6A81" w:rsidRPr="00002B5D" w14:paraId="76FEBD04"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3861117"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proofErr w:type="spellStart"/>
            <w:r w:rsidRPr="00002B5D">
              <w:rPr>
                <w:rFonts w:asciiTheme="minorHAnsi" w:eastAsia="Times New Roman" w:hAnsiTheme="minorHAnsi" w:cs="Arial"/>
                <w:color w:val="000000"/>
                <w:lang w:eastAsia="cs-CZ"/>
              </w:rPr>
              <w:t>MHMP</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94A6B2F"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Magistrát hl. m. Prahy</w:t>
            </w:r>
          </w:p>
        </w:tc>
      </w:tr>
      <w:tr w:rsidR="00136433" w:rsidRPr="00002B5D" w14:paraId="74ACCC41"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25A64594" w14:textId="77777777" w:rsidR="00136433" w:rsidRPr="00002B5D" w:rsidRDefault="00136433"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Mobilní monitoring </w:t>
            </w:r>
            <w:proofErr w:type="spellStart"/>
            <w:r w:rsidRPr="00002B5D">
              <w:rPr>
                <w:rFonts w:asciiTheme="minorHAnsi" w:eastAsia="Times New Roman" w:hAnsiTheme="minorHAnsi" w:cs="Arial"/>
                <w:color w:val="000000"/>
                <w:lang w:eastAsia="cs-CZ"/>
              </w:rPr>
              <w:t>ZPS</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6C813CE" w14:textId="069EEEFE" w:rsidR="00136433" w:rsidRPr="00002B5D" w:rsidRDefault="00136433"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Monitoring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prostřednictvím </w:t>
            </w:r>
            <w:r w:rsidR="00014B3D" w:rsidRPr="00002B5D">
              <w:rPr>
                <w:rFonts w:asciiTheme="minorHAnsi" w:eastAsia="Times New Roman" w:hAnsiTheme="minorHAnsi" w:cs="Arial"/>
                <w:color w:val="000000"/>
                <w:lang w:eastAsia="cs-CZ"/>
              </w:rPr>
              <w:t>Z</w:t>
            </w:r>
            <w:r w:rsidRPr="00002B5D">
              <w:rPr>
                <w:rFonts w:asciiTheme="minorHAnsi" w:eastAsia="Times New Roman" w:hAnsiTheme="minorHAnsi" w:cs="Arial"/>
                <w:color w:val="000000"/>
                <w:lang w:eastAsia="cs-CZ"/>
              </w:rPr>
              <w:t xml:space="preserve">ařízení pro </w:t>
            </w:r>
            <w:r w:rsidR="00C35B1A" w:rsidRPr="00002B5D">
              <w:rPr>
                <w:rFonts w:asciiTheme="minorHAnsi" w:eastAsia="Times New Roman" w:hAnsiTheme="minorHAnsi" w:cs="Arial"/>
                <w:color w:val="000000"/>
                <w:lang w:eastAsia="cs-CZ"/>
              </w:rPr>
              <w:t>M</w:t>
            </w:r>
            <w:r w:rsidRPr="00002B5D">
              <w:rPr>
                <w:rFonts w:asciiTheme="minorHAnsi" w:eastAsia="Times New Roman" w:hAnsiTheme="minorHAnsi" w:cs="Arial"/>
                <w:color w:val="000000"/>
                <w:lang w:eastAsia="cs-CZ"/>
              </w:rPr>
              <w:t xml:space="preserve">obilní monitoring </w:t>
            </w:r>
            <w:proofErr w:type="spellStart"/>
            <w:r w:rsidRPr="00002B5D">
              <w:rPr>
                <w:rFonts w:asciiTheme="minorHAnsi" w:eastAsia="Times New Roman" w:hAnsiTheme="minorHAnsi" w:cs="Arial"/>
                <w:color w:val="000000"/>
                <w:lang w:eastAsia="cs-CZ"/>
              </w:rPr>
              <w:t>ZPS</w:t>
            </w:r>
            <w:proofErr w:type="spellEnd"/>
            <w:r w:rsidR="005B2D3B" w:rsidRPr="00002B5D">
              <w:rPr>
                <w:rFonts w:asciiTheme="minorHAnsi" w:eastAsia="Times New Roman" w:hAnsiTheme="minorHAnsi" w:cs="Arial"/>
                <w:color w:val="000000"/>
                <w:lang w:eastAsia="cs-CZ"/>
              </w:rPr>
              <w:t>.</w:t>
            </w:r>
          </w:p>
        </w:tc>
      </w:tr>
      <w:tr w:rsidR="00E14DED" w:rsidRPr="00002B5D" w14:paraId="38D09E47"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2424D4B9" w14:textId="77777777" w:rsidR="00E14DED" w:rsidRPr="00002B5D" w:rsidRDefault="00E14DED"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Modernizované PA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4018178" w14:textId="09390D05" w:rsidR="00E14DED" w:rsidRPr="00002B5D" w:rsidRDefault="00E14DED"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Parkovací automaty</w:t>
            </w:r>
            <w:r w:rsidR="00C35B1A" w:rsidRPr="00002B5D">
              <w:rPr>
                <w:rFonts w:asciiTheme="minorHAnsi" w:eastAsia="Times New Roman" w:hAnsiTheme="minorHAnsi" w:cs="Arial"/>
                <w:color w:val="000000"/>
                <w:lang w:eastAsia="cs-CZ"/>
              </w:rPr>
              <w:t xml:space="preserve"> definované v čl. 1.4, odst. </w:t>
            </w:r>
            <w:proofErr w:type="spellStart"/>
            <w:r w:rsidR="00C35B1A" w:rsidRPr="00002B5D">
              <w:rPr>
                <w:rFonts w:asciiTheme="minorHAnsi" w:eastAsia="Times New Roman" w:hAnsiTheme="minorHAnsi" w:cs="Arial"/>
                <w:color w:val="000000"/>
                <w:lang w:eastAsia="cs-CZ"/>
              </w:rPr>
              <w:t>iv</w:t>
            </w:r>
            <w:proofErr w:type="spellEnd"/>
            <w:r w:rsidR="00C35B1A" w:rsidRPr="00002B5D">
              <w:rPr>
                <w:rFonts w:asciiTheme="minorHAnsi" w:eastAsia="Times New Roman" w:hAnsiTheme="minorHAnsi" w:cs="Arial"/>
                <w:color w:val="000000"/>
                <w:lang w:eastAsia="cs-CZ"/>
              </w:rPr>
              <w:t xml:space="preserve">) </w:t>
            </w:r>
            <w:r w:rsidR="00E72E7E" w:rsidRPr="00002B5D">
              <w:rPr>
                <w:rFonts w:asciiTheme="minorHAnsi" w:eastAsia="Times New Roman" w:hAnsiTheme="minorHAnsi" w:cs="Arial"/>
                <w:color w:val="000000"/>
                <w:lang w:eastAsia="cs-CZ"/>
              </w:rPr>
              <w:t>Smlouvy</w:t>
            </w:r>
            <w:r w:rsidR="00C35B1A" w:rsidRPr="00002B5D">
              <w:rPr>
                <w:rFonts w:asciiTheme="minorHAnsi" w:eastAsia="Times New Roman" w:hAnsiTheme="minorHAnsi" w:cs="Arial"/>
                <w:color w:val="000000"/>
                <w:lang w:eastAsia="cs-CZ"/>
              </w:rPr>
              <w:t xml:space="preserve"> </w:t>
            </w:r>
          </w:p>
        </w:tc>
      </w:tr>
      <w:tr w:rsidR="007E6A81" w:rsidRPr="00002B5D" w14:paraId="0C786D25"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654E0C9"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Monitoring </w:t>
            </w:r>
            <w:proofErr w:type="spellStart"/>
            <w:r w:rsidRPr="00002B5D">
              <w:rPr>
                <w:rFonts w:asciiTheme="minorHAnsi" w:eastAsia="Times New Roman" w:hAnsiTheme="minorHAnsi" w:cs="Arial"/>
                <w:color w:val="000000"/>
                <w:lang w:eastAsia="cs-CZ"/>
              </w:rPr>
              <w:t>ZPS</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A522595" w14:textId="4EB088E9" w:rsidR="00FF4FFD" w:rsidRPr="00002B5D" w:rsidRDefault="007E6A81" w:rsidP="001174B4">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Sběr </w:t>
            </w:r>
            <w:r w:rsidR="00136433" w:rsidRPr="00002B5D">
              <w:rPr>
                <w:rFonts w:asciiTheme="minorHAnsi" w:eastAsia="Times New Roman" w:hAnsiTheme="minorHAnsi" w:cs="Arial"/>
                <w:color w:val="000000"/>
                <w:lang w:eastAsia="cs-CZ"/>
              </w:rPr>
              <w:t xml:space="preserve">dat </w:t>
            </w:r>
            <w:r w:rsidRPr="00002B5D">
              <w:rPr>
                <w:rFonts w:asciiTheme="minorHAnsi" w:eastAsia="Times New Roman" w:hAnsiTheme="minorHAnsi" w:cs="Arial"/>
                <w:color w:val="000000"/>
                <w:lang w:eastAsia="cs-CZ"/>
              </w:rPr>
              <w:t xml:space="preserve">o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w:t>
            </w:r>
            <w:r w:rsidR="001174B4">
              <w:rPr>
                <w:rFonts w:asciiTheme="minorHAnsi" w:eastAsia="Times New Roman" w:hAnsiTheme="minorHAnsi" w:cs="Arial"/>
                <w:color w:val="000000"/>
                <w:lang w:eastAsia="cs-CZ"/>
              </w:rPr>
              <w:t xml:space="preserve">blíže specifikovaný v kapitole 3.3 této části Zadávací dokumentace. </w:t>
            </w:r>
          </w:p>
        </w:tc>
      </w:tr>
      <w:tr w:rsidR="007E6A81" w:rsidRPr="00002B5D" w14:paraId="65E5BF9B" w14:textId="77777777" w:rsidTr="003568B9">
        <w:tc>
          <w:tcPr>
            <w:tcW w:w="2500" w:type="dxa"/>
            <w:tcBorders>
              <w:top w:val="single" w:sz="4" w:space="0" w:color="auto"/>
              <w:left w:val="single" w:sz="4" w:space="0" w:color="auto"/>
              <w:bottom w:val="single" w:sz="4" w:space="0" w:color="auto"/>
              <w:right w:val="single" w:sz="4" w:space="0" w:color="auto"/>
            </w:tcBorders>
          </w:tcPr>
          <w:p w14:paraId="02FFD7C5"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MP</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C05644E"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Městská policie hl. m. Prahy</w:t>
            </w:r>
          </w:p>
        </w:tc>
      </w:tr>
      <w:tr w:rsidR="007E6A81" w:rsidRPr="00002B5D" w14:paraId="45AFBC36"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9F481CA"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Návštěvník</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423EC1C" w14:textId="77777777" w:rsidR="0060003D" w:rsidRPr="00002B5D" w:rsidRDefault="0060003D"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Řidič silničního motorového vozidla, které parkuje v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v režimu §23, odstavec 1., písm. a) zákona 13/1997</w:t>
            </w:r>
            <w:r w:rsidR="00C35B1A" w:rsidRPr="00002B5D">
              <w:rPr>
                <w:rFonts w:asciiTheme="minorHAnsi" w:eastAsia="Times New Roman" w:hAnsiTheme="minorHAnsi" w:cs="Arial"/>
                <w:color w:val="000000"/>
                <w:lang w:eastAsia="cs-CZ"/>
              </w:rPr>
              <w:t xml:space="preserve"> </w:t>
            </w:r>
            <w:r w:rsidRPr="00002B5D">
              <w:rPr>
                <w:rFonts w:asciiTheme="minorHAnsi" w:eastAsia="Times New Roman" w:hAnsiTheme="minorHAnsi" w:cs="Arial"/>
                <w:color w:val="000000"/>
                <w:lang w:eastAsia="cs-CZ"/>
              </w:rPr>
              <w:t>Sb.</w:t>
            </w:r>
          </w:p>
          <w:p w14:paraId="2125E430"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p>
        </w:tc>
      </w:tr>
      <w:tr w:rsidR="007E6A81" w:rsidRPr="00002B5D" w14:paraId="2FD3FA12"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5E1586F9"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Parkovací automat (PA)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AE7F5F7" w14:textId="6CB52386"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Zařízení instalované na místních komunikacích sloužící k úhradě </w:t>
            </w:r>
            <w:r w:rsidR="006B470C" w:rsidRPr="00002B5D">
              <w:rPr>
                <w:rFonts w:asciiTheme="minorHAnsi" w:eastAsia="Times New Roman" w:hAnsiTheme="minorHAnsi" w:cs="Arial"/>
                <w:color w:val="000000"/>
                <w:lang w:eastAsia="cs-CZ"/>
              </w:rPr>
              <w:t>Parkovné</w:t>
            </w:r>
            <w:r w:rsidRPr="00002B5D">
              <w:rPr>
                <w:rFonts w:asciiTheme="minorHAnsi" w:eastAsia="Times New Roman" w:hAnsiTheme="minorHAnsi" w:cs="Arial"/>
                <w:color w:val="000000"/>
                <w:lang w:eastAsia="cs-CZ"/>
              </w:rPr>
              <w:t xml:space="preserve">ho. </w:t>
            </w:r>
          </w:p>
        </w:tc>
      </w:tr>
      <w:tr w:rsidR="007E6A81" w:rsidRPr="00002B5D" w14:paraId="2C7C72CD"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722D4965"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Parkovací lístek (</w:t>
            </w:r>
            <w:proofErr w:type="spellStart"/>
            <w:r w:rsidRPr="00002B5D">
              <w:rPr>
                <w:rFonts w:asciiTheme="minorHAnsi" w:eastAsia="Times New Roman" w:hAnsiTheme="minorHAnsi" w:cs="Arial"/>
                <w:color w:val="000000"/>
                <w:lang w:eastAsia="cs-CZ"/>
              </w:rPr>
              <w:t>PL</w:t>
            </w:r>
            <w:proofErr w:type="spellEnd"/>
            <w:r w:rsidRPr="00002B5D">
              <w:rPr>
                <w:rFonts w:asciiTheme="minorHAnsi" w:eastAsia="Times New Roman" w:hAnsiTheme="minorHAnsi" w:cs="Arial"/>
                <w:color w:val="000000"/>
                <w:lang w:eastAsia="cs-CZ"/>
              </w:rPr>
              <w:t>)</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E65A51F" w14:textId="0444E94A"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Papírový doklad o zaplacení </w:t>
            </w:r>
            <w:r w:rsidR="006B470C" w:rsidRPr="00002B5D">
              <w:rPr>
                <w:rFonts w:asciiTheme="minorHAnsi" w:eastAsia="Times New Roman" w:hAnsiTheme="minorHAnsi" w:cs="Arial"/>
                <w:color w:val="000000"/>
                <w:lang w:eastAsia="cs-CZ"/>
              </w:rPr>
              <w:t>Parkovné</w:t>
            </w:r>
            <w:r w:rsidRPr="00002B5D">
              <w:rPr>
                <w:rFonts w:asciiTheme="minorHAnsi" w:eastAsia="Times New Roman" w:hAnsiTheme="minorHAnsi" w:cs="Arial"/>
                <w:color w:val="000000"/>
                <w:lang w:eastAsia="cs-CZ"/>
              </w:rPr>
              <w:t xml:space="preserve">ho vydávaný </w:t>
            </w:r>
            <w:r w:rsidR="006B470C" w:rsidRPr="00002B5D">
              <w:rPr>
                <w:rFonts w:asciiTheme="minorHAnsi" w:eastAsia="Times New Roman" w:hAnsiTheme="minorHAnsi" w:cs="Arial"/>
                <w:color w:val="000000"/>
                <w:lang w:eastAsia="cs-CZ"/>
              </w:rPr>
              <w:t>Parkovací</w:t>
            </w:r>
            <w:r w:rsidRPr="00002B5D">
              <w:rPr>
                <w:rFonts w:asciiTheme="minorHAnsi" w:eastAsia="Times New Roman" w:hAnsiTheme="minorHAnsi" w:cs="Arial"/>
                <w:color w:val="000000"/>
                <w:lang w:eastAsia="cs-CZ"/>
              </w:rPr>
              <w:t xml:space="preserve">m automatem vázaný na </w:t>
            </w:r>
            <w:proofErr w:type="spellStart"/>
            <w:r w:rsidRPr="00002B5D">
              <w:rPr>
                <w:rFonts w:asciiTheme="minorHAnsi" w:eastAsia="Times New Roman" w:hAnsiTheme="minorHAnsi" w:cs="Arial"/>
                <w:color w:val="000000"/>
                <w:lang w:eastAsia="cs-CZ"/>
              </w:rPr>
              <w:t>RZ</w:t>
            </w:r>
            <w:proofErr w:type="spellEnd"/>
            <w:r w:rsidRPr="00002B5D">
              <w:rPr>
                <w:rFonts w:asciiTheme="minorHAnsi" w:eastAsia="Times New Roman" w:hAnsiTheme="minorHAnsi" w:cs="Arial"/>
                <w:color w:val="000000"/>
                <w:lang w:eastAsia="cs-CZ"/>
              </w:rPr>
              <w:t xml:space="preserve">, slouží jako kontrolní doklad </w:t>
            </w:r>
            <w:r w:rsidR="00C35B1A" w:rsidRPr="00002B5D">
              <w:rPr>
                <w:rFonts w:asciiTheme="minorHAnsi" w:eastAsia="Times New Roman" w:hAnsiTheme="minorHAnsi" w:cs="Arial"/>
                <w:color w:val="000000"/>
                <w:lang w:eastAsia="cs-CZ"/>
              </w:rPr>
              <w:t>N</w:t>
            </w:r>
            <w:r w:rsidR="00014B3D" w:rsidRPr="00002B5D">
              <w:rPr>
                <w:rFonts w:asciiTheme="minorHAnsi" w:eastAsia="Times New Roman" w:hAnsiTheme="minorHAnsi" w:cs="Arial"/>
                <w:color w:val="000000"/>
                <w:lang w:eastAsia="cs-CZ"/>
              </w:rPr>
              <w:t xml:space="preserve">ávštěvníka o úhradě </w:t>
            </w:r>
            <w:r w:rsidR="006B470C" w:rsidRPr="00002B5D">
              <w:rPr>
                <w:rFonts w:asciiTheme="minorHAnsi" w:eastAsia="Times New Roman" w:hAnsiTheme="minorHAnsi" w:cs="Arial"/>
                <w:color w:val="000000"/>
                <w:lang w:eastAsia="cs-CZ"/>
              </w:rPr>
              <w:t>Parkovné</w:t>
            </w:r>
            <w:r w:rsidR="00014B3D" w:rsidRPr="00002B5D">
              <w:rPr>
                <w:rFonts w:asciiTheme="minorHAnsi" w:eastAsia="Times New Roman" w:hAnsiTheme="minorHAnsi" w:cs="Arial"/>
                <w:color w:val="000000"/>
                <w:lang w:eastAsia="cs-CZ"/>
              </w:rPr>
              <w:t>ho.</w:t>
            </w:r>
          </w:p>
        </w:tc>
      </w:tr>
      <w:tr w:rsidR="007E6A81" w:rsidRPr="00002B5D" w14:paraId="00590369"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D4CE276"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Parkovací oprávnění (POP)</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998A75A" w14:textId="5F207A6E" w:rsidR="007E6A81" w:rsidRPr="00002B5D" w:rsidRDefault="00D9489E"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Oprávnění Rezidenta, Vlastníka nemovitosti či Abonenta k parkování vozidla v rámci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v souladu s jeho pravidly. Slouží k prokazování zaplacení ceny za parkování (</w:t>
            </w:r>
            <w:r w:rsidR="006B470C" w:rsidRPr="00002B5D">
              <w:rPr>
                <w:rFonts w:asciiTheme="minorHAnsi" w:eastAsia="Times New Roman" w:hAnsiTheme="minorHAnsi" w:cs="Arial"/>
                <w:color w:val="000000"/>
                <w:lang w:eastAsia="cs-CZ"/>
              </w:rPr>
              <w:t>Parkovné</w:t>
            </w:r>
            <w:r w:rsidRPr="00002B5D">
              <w:rPr>
                <w:rFonts w:asciiTheme="minorHAnsi" w:eastAsia="Times New Roman" w:hAnsiTheme="minorHAnsi" w:cs="Arial"/>
                <w:color w:val="000000"/>
                <w:lang w:eastAsia="cs-CZ"/>
              </w:rPr>
              <w:t>ho) vozidla Rezidenta, Vlastníka nemovitosti či Abonenta v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Má formu záznamu v evidenci </w:t>
            </w:r>
            <w:r w:rsidR="006B470C" w:rsidRPr="00002B5D">
              <w:rPr>
                <w:rFonts w:asciiTheme="minorHAnsi" w:eastAsia="Times New Roman" w:hAnsiTheme="minorHAnsi" w:cs="Arial"/>
                <w:color w:val="000000"/>
                <w:lang w:eastAsia="cs-CZ"/>
              </w:rPr>
              <w:t>Parkovací</w:t>
            </w:r>
            <w:r w:rsidRPr="00002B5D">
              <w:rPr>
                <w:rFonts w:asciiTheme="minorHAnsi" w:eastAsia="Times New Roman" w:hAnsiTheme="minorHAnsi" w:cs="Arial"/>
                <w:color w:val="000000"/>
                <w:lang w:eastAsia="cs-CZ"/>
              </w:rPr>
              <w:t xml:space="preserve">ch oprávnění vázanou na </w:t>
            </w:r>
            <w:proofErr w:type="spellStart"/>
            <w:r w:rsidRPr="00002B5D">
              <w:rPr>
                <w:rFonts w:asciiTheme="minorHAnsi" w:eastAsia="Times New Roman" w:hAnsiTheme="minorHAnsi" w:cs="Arial"/>
                <w:color w:val="000000"/>
                <w:lang w:eastAsia="cs-CZ"/>
              </w:rPr>
              <w:t>RZ</w:t>
            </w:r>
            <w:proofErr w:type="spellEnd"/>
            <w:r w:rsidRPr="00002B5D">
              <w:rPr>
                <w:rFonts w:asciiTheme="minorHAnsi" w:eastAsia="Times New Roman" w:hAnsiTheme="minorHAnsi" w:cs="Arial"/>
                <w:color w:val="000000"/>
                <w:lang w:eastAsia="cs-CZ"/>
              </w:rPr>
              <w:t xml:space="preserve"> vozidla uložený v CIS. Tento záznam slouží jako </w:t>
            </w:r>
            <w:r w:rsidRPr="00002B5D">
              <w:rPr>
                <w:rFonts w:asciiTheme="minorHAnsi" w:eastAsia="Times New Roman" w:hAnsiTheme="minorHAnsi" w:cs="Arial"/>
                <w:b/>
                <w:color w:val="000000"/>
                <w:lang w:eastAsia="cs-CZ"/>
              </w:rPr>
              <w:t>základní</w:t>
            </w:r>
            <w:r w:rsidRPr="00002B5D">
              <w:rPr>
                <w:rFonts w:asciiTheme="minorHAnsi" w:eastAsia="Times New Roman" w:hAnsiTheme="minorHAnsi" w:cs="Arial"/>
                <w:color w:val="000000"/>
                <w:lang w:eastAsia="cs-CZ"/>
              </w:rPr>
              <w:t xml:space="preserve"> </w:t>
            </w:r>
            <w:r w:rsidRPr="00002B5D">
              <w:rPr>
                <w:rFonts w:asciiTheme="minorHAnsi" w:eastAsia="Times New Roman" w:hAnsiTheme="minorHAnsi" w:cs="Arial"/>
                <w:b/>
                <w:color w:val="000000"/>
                <w:lang w:eastAsia="cs-CZ"/>
              </w:rPr>
              <w:t>informace</w:t>
            </w:r>
            <w:r w:rsidRPr="00002B5D">
              <w:rPr>
                <w:rFonts w:asciiTheme="minorHAnsi" w:eastAsia="Times New Roman" w:hAnsiTheme="minorHAnsi" w:cs="Arial"/>
                <w:color w:val="000000"/>
                <w:lang w:eastAsia="cs-CZ"/>
              </w:rPr>
              <w:t xml:space="preserve"> pro ověření respektování pravidel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w:t>
            </w:r>
          </w:p>
        </w:tc>
      </w:tr>
      <w:tr w:rsidR="007E6A81" w:rsidRPr="00002B5D" w14:paraId="637C2EBB"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71E49335"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Parkovací relace</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8F03DB5" w14:textId="28A8564E" w:rsidR="007E6A81" w:rsidRPr="00002B5D" w:rsidRDefault="005B44C7"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Jednotlivé časově omezené placené </w:t>
            </w:r>
            <w:r w:rsidR="001174B4">
              <w:rPr>
                <w:rFonts w:asciiTheme="minorHAnsi" w:eastAsia="Times New Roman" w:hAnsiTheme="minorHAnsi" w:cs="Arial"/>
                <w:color w:val="000000"/>
                <w:lang w:eastAsia="cs-CZ"/>
              </w:rPr>
              <w:t>parkování</w:t>
            </w:r>
            <w:r w:rsidRPr="00002B5D">
              <w:rPr>
                <w:rFonts w:asciiTheme="minorHAnsi" w:eastAsia="Times New Roman" w:hAnsiTheme="minorHAnsi" w:cs="Arial"/>
                <w:color w:val="000000"/>
                <w:lang w:eastAsia="cs-CZ"/>
              </w:rPr>
              <w:t xml:space="preserve"> vozidla Návštěvníka v souladu s pravidly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v jehož důsledku dojde o odeslání informace o jejím zahájení z PA do CIS. V CIS je evidována formou záznamu v evidenci parkovacích oprávnění vázanou na </w:t>
            </w:r>
            <w:proofErr w:type="spellStart"/>
            <w:r w:rsidRPr="00002B5D">
              <w:rPr>
                <w:rFonts w:asciiTheme="minorHAnsi" w:eastAsia="Times New Roman" w:hAnsiTheme="minorHAnsi" w:cs="Arial"/>
                <w:color w:val="000000"/>
                <w:lang w:eastAsia="cs-CZ"/>
              </w:rPr>
              <w:t>RZ</w:t>
            </w:r>
            <w:proofErr w:type="spellEnd"/>
            <w:r w:rsidRPr="00002B5D">
              <w:rPr>
                <w:rFonts w:asciiTheme="minorHAnsi" w:eastAsia="Times New Roman" w:hAnsiTheme="minorHAnsi" w:cs="Arial"/>
                <w:color w:val="000000"/>
                <w:lang w:eastAsia="cs-CZ"/>
              </w:rPr>
              <w:t xml:space="preserve"> vozidla a tato informace s</w:t>
            </w:r>
            <w:r w:rsidR="0061632B" w:rsidRPr="00002B5D">
              <w:rPr>
                <w:rFonts w:asciiTheme="minorHAnsi" w:eastAsia="Times New Roman" w:hAnsiTheme="minorHAnsi" w:cs="Arial"/>
                <w:color w:val="000000"/>
                <w:lang w:eastAsia="cs-CZ"/>
              </w:rPr>
              <w:t xml:space="preserve">louží k prokazování zaplacení </w:t>
            </w:r>
            <w:r w:rsidR="00305732" w:rsidRPr="00002B5D">
              <w:rPr>
                <w:rFonts w:asciiTheme="minorHAnsi" w:eastAsia="Times New Roman" w:hAnsiTheme="minorHAnsi" w:cs="Arial"/>
                <w:color w:val="000000"/>
                <w:lang w:eastAsia="cs-CZ"/>
              </w:rPr>
              <w:t>Parkovného</w:t>
            </w:r>
            <w:r w:rsidR="0061632B" w:rsidRPr="00002B5D">
              <w:rPr>
                <w:rFonts w:asciiTheme="minorHAnsi" w:eastAsia="Times New Roman" w:hAnsiTheme="minorHAnsi" w:cs="Arial"/>
                <w:color w:val="000000"/>
                <w:lang w:eastAsia="cs-CZ"/>
              </w:rPr>
              <w:t xml:space="preserve"> vozidla </w:t>
            </w:r>
            <w:r w:rsidR="00C35B1A" w:rsidRPr="00002B5D">
              <w:rPr>
                <w:rFonts w:asciiTheme="minorHAnsi" w:eastAsia="Times New Roman" w:hAnsiTheme="minorHAnsi" w:cs="Arial"/>
                <w:color w:val="000000"/>
                <w:lang w:eastAsia="cs-CZ"/>
              </w:rPr>
              <w:t>N</w:t>
            </w:r>
            <w:r w:rsidR="0061632B" w:rsidRPr="00002B5D">
              <w:rPr>
                <w:rFonts w:asciiTheme="minorHAnsi" w:eastAsia="Times New Roman" w:hAnsiTheme="minorHAnsi" w:cs="Arial"/>
                <w:color w:val="000000"/>
                <w:lang w:eastAsia="cs-CZ"/>
              </w:rPr>
              <w:t>ávštěvníka v </w:t>
            </w:r>
            <w:proofErr w:type="spellStart"/>
            <w:r w:rsidR="0061632B" w:rsidRPr="00002B5D">
              <w:rPr>
                <w:rFonts w:asciiTheme="minorHAnsi" w:eastAsia="Times New Roman" w:hAnsiTheme="minorHAnsi" w:cs="Arial"/>
                <w:color w:val="000000"/>
                <w:lang w:eastAsia="cs-CZ"/>
              </w:rPr>
              <w:t>ZPS</w:t>
            </w:r>
            <w:proofErr w:type="spellEnd"/>
            <w:r w:rsidR="0061632B" w:rsidRPr="00002B5D">
              <w:rPr>
                <w:rFonts w:asciiTheme="minorHAnsi" w:eastAsia="Times New Roman" w:hAnsiTheme="minorHAnsi" w:cs="Arial"/>
                <w:color w:val="000000"/>
                <w:lang w:eastAsia="cs-CZ"/>
              </w:rPr>
              <w:t xml:space="preserve">. Tento záznam slouží jako </w:t>
            </w:r>
            <w:r w:rsidR="0061632B" w:rsidRPr="00002B5D">
              <w:rPr>
                <w:rFonts w:asciiTheme="minorHAnsi" w:eastAsia="Times New Roman" w:hAnsiTheme="minorHAnsi" w:cs="Arial"/>
                <w:b/>
                <w:color w:val="000000"/>
                <w:lang w:eastAsia="cs-CZ"/>
              </w:rPr>
              <w:t>základní</w:t>
            </w:r>
            <w:r w:rsidR="0061632B" w:rsidRPr="00002B5D">
              <w:rPr>
                <w:rFonts w:asciiTheme="minorHAnsi" w:eastAsia="Times New Roman" w:hAnsiTheme="minorHAnsi" w:cs="Arial"/>
                <w:color w:val="000000"/>
                <w:lang w:eastAsia="cs-CZ"/>
              </w:rPr>
              <w:t xml:space="preserve"> </w:t>
            </w:r>
            <w:r w:rsidR="0061632B" w:rsidRPr="00002B5D">
              <w:rPr>
                <w:rFonts w:asciiTheme="minorHAnsi" w:eastAsia="Times New Roman" w:hAnsiTheme="minorHAnsi" w:cs="Arial"/>
                <w:b/>
                <w:color w:val="000000"/>
                <w:lang w:eastAsia="cs-CZ"/>
              </w:rPr>
              <w:t>informace</w:t>
            </w:r>
            <w:r w:rsidR="0061632B" w:rsidRPr="00002B5D">
              <w:rPr>
                <w:rFonts w:asciiTheme="minorHAnsi" w:eastAsia="Times New Roman" w:hAnsiTheme="minorHAnsi" w:cs="Arial"/>
                <w:color w:val="000000"/>
                <w:lang w:eastAsia="cs-CZ"/>
              </w:rPr>
              <w:t xml:space="preserve"> </w:t>
            </w:r>
            <w:r w:rsidR="0061632B" w:rsidRPr="00002B5D">
              <w:rPr>
                <w:rFonts w:asciiTheme="minorHAnsi" w:eastAsia="Times New Roman" w:hAnsiTheme="minorHAnsi" w:cs="Arial"/>
                <w:color w:val="000000"/>
                <w:lang w:eastAsia="cs-CZ"/>
              </w:rPr>
              <w:lastRenderedPageBreak/>
              <w:t xml:space="preserve">pro ověření respektování pravidel </w:t>
            </w:r>
            <w:proofErr w:type="spellStart"/>
            <w:r w:rsidR="0061632B" w:rsidRPr="00002B5D">
              <w:rPr>
                <w:rFonts w:asciiTheme="minorHAnsi" w:eastAsia="Times New Roman" w:hAnsiTheme="minorHAnsi" w:cs="Arial"/>
                <w:color w:val="000000"/>
                <w:lang w:eastAsia="cs-CZ"/>
              </w:rPr>
              <w:t>ZPS</w:t>
            </w:r>
            <w:proofErr w:type="spellEnd"/>
            <w:r w:rsidR="0061632B" w:rsidRPr="00002B5D">
              <w:rPr>
                <w:rFonts w:asciiTheme="minorHAnsi" w:eastAsia="Times New Roman" w:hAnsiTheme="minorHAnsi" w:cs="Arial"/>
                <w:color w:val="000000"/>
                <w:lang w:eastAsia="cs-CZ"/>
              </w:rPr>
              <w:t xml:space="preserve">. </w:t>
            </w:r>
          </w:p>
        </w:tc>
      </w:tr>
      <w:tr w:rsidR="007E6A81" w:rsidRPr="00002B5D" w14:paraId="3B2A61FC"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5B5FFE91"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lastRenderedPageBreak/>
              <w:t>Parkovné</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CB5F2A5"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Cena za použití parkovacího stání v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w:t>
            </w:r>
          </w:p>
        </w:tc>
      </w:tr>
      <w:tr w:rsidR="007E6A81" w:rsidRPr="00002B5D" w14:paraId="53015779"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63FDC34E"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Platební kanál</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93A8179" w14:textId="2D1DF651"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Způsob úhrad </w:t>
            </w:r>
            <w:r w:rsidR="006B470C" w:rsidRPr="00002B5D">
              <w:rPr>
                <w:rFonts w:asciiTheme="minorHAnsi" w:eastAsia="Times New Roman" w:hAnsiTheme="minorHAnsi" w:cs="Arial"/>
                <w:color w:val="000000"/>
                <w:lang w:eastAsia="cs-CZ"/>
              </w:rPr>
              <w:t>Parkovné</w:t>
            </w:r>
            <w:r w:rsidRPr="00002B5D">
              <w:rPr>
                <w:rFonts w:asciiTheme="minorHAnsi" w:eastAsia="Times New Roman" w:hAnsiTheme="minorHAnsi" w:cs="Arial"/>
                <w:color w:val="000000"/>
                <w:lang w:eastAsia="cs-CZ"/>
              </w:rPr>
              <w:t>ho</w:t>
            </w:r>
            <w:r w:rsidR="00C35B1A" w:rsidRPr="00002B5D">
              <w:rPr>
                <w:rFonts w:asciiTheme="minorHAnsi" w:eastAsia="Times New Roman" w:hAnsiTheme="minorHAnsi" w:cs="Arial"/>
                <w:color w:val="000000"/>
                <w:lang w:eastAsia="cs-CZ"/>
              </w:rPr>
              <w:t xml:space="preserve">, které jsou přijímány </w:t>
            </w:r>
            <w:r w:rsidR="005969A0" w:rsidRPr="00002B5D">
              <w:rPr>
                <w:rFonts w:asciiTheme="minorHAnsi" w:eastAsia="Times New Roman" w:hAnsiTheme="minorHAnsi" w:cs="Arial"/>
                <w:color w:val="000000"/>
                <w:lang w:eastAsia="cs-CZ"/>
              </w:rPr>
              <w:t xml:space="preserve">DS </w:t>
            </w:r>
            <w:r w:rsidR="00C35B1A" w:rsidRPr="00002B5D">
              <w:rPr>
                <w:rFonts w:asciiTheme="minorHAnsi" w:eastAsia="Times New Roman" w:hAnsiTheme="minorHAnsi" w:cs="Arial"/>
                <w:color w:val="000000"/>
                <w:lang w:eastAsia="cs-CZ"/>
              </w:rPr>
              <w:t xml:space="preserve">jménem a na účet </w:t>
            </w:r>
            <w:proofErr w:type="spellStart"/>
            <w:r w:rsidR="00C35B1A" w:rsidRPr="00002B5D">
              <w:rPr>
                <w:rFonts w:asciiTheme="minorHAnsi" w:eastAsia="Times New Roman" w:hAnsiTheme="minorHAnsi" w:cs="Arial"/>
                <w:color w:val="000000"/>
                <w:lang w:eastAsia="cs-CZ"/>
              </w:rPr>
              <w:t>HMP</w:t>
            </w:r>
            <w:proofErr w:type="spellEnd"/>
            <w:r w:rsidRPr="00002B5D">
              <w:rPr>
                <w:rFonts w:asciiTheme="minorHAnsi" w:eastAsia="Times New Roman" w:hAnsiTheme="minorHAnsi" w:cs="Arial"/>
                <w:color w:val="000000"/>
                <w:lang w:eastAsia="cs-CZ"/>
              </w:rPr>
              <w:t xml:space="preserve">. </w:t>
            </w:r>
            <w:r w:rsidR="00842C53" w:rsidRPr="00002B5D">
              <w:rPr>
                <w:rFonts w:asciiTheme="minorHAnsi" w:eastAsia="Times New Roman" w:hAnsiTheme="minorHAnsi" w:cs="Arial"/>
                <w:color w:val="000000"/>
                <w:lang w:eastAsia="cs-CZ"/>
              </w:rPr>
              <w:t xml:space="preserve">Platební kanál pokrývá veškeré operace od uskutečnění Parkovací relace na PA až po převod finančních prostředků z vybraného Parkovného na účet </w:t>
            </w:r>
            <w:proofErr w:type="spellStart"/>
            <w:r w:rsidR="00842C53" w:rsidRPr="00002B5D">
              <w:rPr>
                <w:rFonts w:asciiTheme="minorHAnsi" w:eastAsia="Times New Roman" w:hAnsiTheme="minorHAnsi" w:cs="Arial"/>
                <w:color w:val="000000"/>
                <w:lang w:eastAsia="cs-CZ"/>
              </w:rPr>
              <w:t>HMP</w:t>
            </w:r>
            <w:proofErr w:type="spellEnd"/>
            <w:r w:rsidR="00842C53" w:rsidRPr="00002B5D">
              <w:rPr>
                <w:rFonts w:asciiTheme="minorHAnsi" w:eastAsia="Times New Roman" w:hAnsiTheme="minorHAnsi" w:cs="Arial"/>
                <w:color w:val="000000"/>
                <w:lang w:eastAsia="cs-CZ"/>
              </w:rPr>
              <w:t xml:space="preserve">. </w:t>
            </w:r>
            <w:r w:rsidRPr="00002B5D">
              <w:rPr>
                <w:rFonts w:asciiTheme="minorHAnsi" w:eastAsia="Times New Roman" w:hAnsiTheme="minorHAnsi" w:cs="Arial"/>
                <w:color w:val="000000"/>
                <w:lang w:eastAsia="cs-CZ"/>
              </w:rPr>
              <w:t>Platebními kanály</w:t>
            </w:r>
            <w:r w:rsidR="00842C53" w:rsidRPr="00002B5D">
              <w:rPr>
                <w:rFonts w:asciiTheme="minorHAnsi" w:eastAsia="Times New Roman" w:hAnsiTheme="minorHAnsi" w:cs="Arial"/>
                <w:color w:val="000000"/>
                <w:lang w:eastAsia="cs-CZ"/>
              </w:rPr>
              <w:t xml:space="preserve"> v rámci plnění této Veřejné zakázky </w:t>
            </w:r>
            <w:r w:rsidRPr="00002B5D">
              <w:rPr>
                <w:rFonts w:asciiTheme="minorHAnsi" w:eastAsia="Times New Roman" w:hAnsiTheme="minorHAnsi" w:cs="Arial"/>
                <w:color w:val="000000"/>
                <w:lang w:eastAsia="cs-CZ"/>
              </w:rPr>
              <w:t>jsou:</w:t>
            </w:r>
          </w:p>
          <w:p w14:paraId="7485B547" w14:textId="77777777" w:rsidR="007E6A81" w:rsidRPr="00002B5D" w:rsidRDefault="007E6A81" w:rsidP="00EC52F1">
            <w:pPr>
              <w:numPr>
                <w:ilvl w:val="0"/>
                <w:numId w:val="2"/>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hotovost na PA</w:t>
            </w:r>
          </w:p>
          <w:p w14:paraId="48885915" w14:textId="77777777" w:rsidR="007E6A81" w:rsidRPr="00002B5D" w:rsidRDefault="007E6A81" w:rsidP="00EC52F1">
            <w:pPr>
              <w:numPr>
                <w:ilvl w:val="0"/>
                <w:numId w:val="2"/>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platební karty na PA</w:t>
            </w:r>
          </w:p>
          <w:p w14:paraId="31CE50DF" w14:textId="27CC5650" w:rsidR="007E6A81" w:rsidRPr="00002B5D" w:rsidRDefault="003A4A1C" w:rsidP="00EC52F1">
            <w:pPr>
              <w:numPr>
                <w:ilvl w:val="0"/>
                <w:numId w:val="2"/>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případně jiné prostředky bezhotovostních plateb</w:t>
            </w:r>
            <w:r w:rsidR="00014B3D" w:rsidRPr="00002B5D">
              <w:rPr>
                <w:rFonts w:asciiTheme="minorHAnsi" w:eastAsia="Times New Roman" w:hAnsiTheme="minorHAnsi" w:cs="Arial"/>
                <w:color w:val="000000"/>
                <w:lang w:eastAsia="cs-CZ"/>
              </w:rPr>
              <w:t xml:space="preserve"> na PA</w:t>
            </w:r>
            <w:r w:rsidR="001174B4">
              <w:rPr>
                <w:rFonts w:asciiTheme="minorHAnsi" w:eastAsia="Times New Roman" w:hAnsiTheme="minorHAnsi" w:cs="Arial"/>
                <w:color w:val="000000"/>
                <w:lang w:eastAsia="cs-CZ"/>
              </w:rPr>
              <w:t>.</w:t>
            </w:r>
          </w:p>
        </w:tc>
      </w:tr>
      <w:tr w:rsidR="007E6A81" w:rsidRPr="00002B5D" w14:paraId="1A9B2AF5"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75859C56"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Podezření na přestupek</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1CB9837" w14:textId="1A5B65E2"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Zjištění, že </w:t>
            </w:r>
            <w:proofErr w:type="spellStart"/>
            <w:r w:rsidRPr="00002B5D">
              <w:rPr>
                <w:rFonts w:asciiTheme="minorHAnsi" w:eastAsia="Times New Roman" w:hAnsiTheme="minorHAnsi" w:cs="Arial"/>
                <w:color w:val="000000"/>
                <w:lang w:eastAsia="cs-CZ"/>
              </w:rPr>
              <w:t>RZ</w:t>
            </w:r>
            <w:proofErr w:type="spellEnd"/>
            <w:r w:rsidRPr="00002B5D">
              <w:rPr>
                <w:rFonts w:asciiTheme="minorHAnsi" w:eastAsia="Times New Roman" w:hAnsiTheme="minorHAnsi" w:cs="Arial"/>
                <w:color w:val="000000"/>
                <w:lang w:eastAsia="cs-CZ"/>
              </w:rPr>
              <w:t xml:space="preserve"> vozidla zaznamenaného </w:t>
            </w:r>
            <w:r w:rsidR="006B470C" w:rsidRPr="00002B5D">
              <w:rPr>
                <w:rFonts w:asciiTheme="minorHAnsi" w:eastAsia="Times New Roman" w:hAnsiTheme="minorHAnsi" w:cs="Arial"/>
                <w:color w:val="000000"/>
                <w:lang w:eastAsia="cs-CZ"/>
              </w:rPr>
              <w:t>M</w:t>
            </w:r>
            <w:r w:rsidRPr="00002B5D">
              <w:rPr>
                <w:rFonts w:asciiTheme="minorHAnsi" w:eastAsia="Times New Roman" w:hAnsiTheme="minorHAnsi" w:cs="Arial"/>
                <w:color w:val="000000"/>
                <w:lang w:eastAsia="cs-CZ"/>
              </w:rPr>
              <w:t xml:space="preserve">onitoringem </w:t>
            </w:r>
            <w:proofErr w:type="spellStart"/>
            <w:r w:rsidR="006B470C" w:rsidRPr="00002B5D">
              <w:rPr>
                <w:rFonts w:asciiTheme="minorHAnsi" w:eastAsia="Times New Roman" w:hAnsiTheme="minorHAnsi" w:cs="Arial"/>
                <w:color w:val="000000"/>
                <w:lang w:eastAsia="cs-CZ"/>
              </w:rPr>
              <w:t>ZPS</w:t>
            </w:r>
            <w:proofErr w:type="spellEnd"/>
            <w:r w:rsidR="006B470C" w:rsidRPr="00002B5D">
              <w:rPr>
                <w:rFonts w:asciiTheme="minorHAnsi" w:eastAsia="Times New Roman" w:hAnsiTheme="minorHAnsi" w:cs="Arial"/>
                <w:color w:val="000000"/>
                <w:lang w:eastAsia="cs-CZ"/>
              </w:rPr>
              <w:t xml:space="preserve"> </w:t>
            </w:r>
            <w:r w:rsidRPr="00002B5D">
              <w:rPr>
                <w:rFonts w:asciiTheme="minorHAnsi" w:eastAsia="Times New Roman" w:hAnsiTheme="minorHAnsi" w:cs="Arial"/>
                <w:color w:val="000000"/>
                <w:lang w:eastAsia="cs-CZ"/>
              </w:rPr>
              <w:t xml:space="preserve">není v databázi </w:t>
            </w:r>
            <w:proofErr w:type="spellStart"/>
            <w:r w:rsidRPr="00002B5D">
              <w:rPr>
                <w:rFonts w:asciiTheme="minorHAnsi" w:eastAsia="Times New Roman" w:hAnsiTheme="minorHAnsi" w:cs="Arial"/>
                <w:color w:val="000000"/>
                <w:lang w:eastAsia="cs-CZ"/>
              </w:rPr>
              <w:t>RZ</w:t>
            </w:r>
            <w:proofErr w:type="spellEnd"/>
            <w:r w:rsidRPr="00002B5D">
              <w:rPr>
                <w:rFonts w:asciiTheme="minorHAnsi" w:eastAsia="Times New Roman" w:hAnsiTheme="minorHAnsi" w:cs="Arial"/>
                <w:color w:val="000000"/>
                <w:lang w:eastAsia="cs-CZ"/>
              </w:rPr>
              <w:t xml:space="preserve"> vozidel majících platné </w:t>
            </w:r>
            <w:r w:rsidR="006B470C" w:rsidRPr="00002B5D">
              <w:rPr>
                <w:rFonts w:asciiTheme="minorHAnsi" w:eastAsia="Times New Roman" w:hAnsiTheme="minorHAnsi" w:cs="Arial"/>
                <w:color w:val="000000"/>
                <w:lang w:eastAsia="cs-CZ"/>
              </w:rPr>
              <w:t>Parkovací</w:t>
            </w:r>
            <w:r w:rsidRPr="00002B5D">
              <w:rPr>
                <w:rFonts w:asciiTheme="minorHAnsi" w:eastAsia="Times New Roman" w:hAnsiTheme="minorHAnsi" w:cs="Arial"/>
                <w:color w:val="000000"/>
                <w:lang w:eastAsia="cs-CZ"/>
              </w:rPr>
              <w:t xml:space="preserve"> oprávnění nebo platnou </w:t>
            </w:r>
            <w:r w:rsidR="006B470C" w:rsidRPr="00002B5D">
              <w:rPr>
                <w:rFonts w:asciiTheme="minorHAnsi" w:eastAsia="Times New Roman" w:hAnsiTheme="minorHAnsi" w:cs="Arial"/>
                <w:color w:val="000000"/>
                <w:lang w:eastAsia="cs-CZ"/>
              </w:rPr>
              <w:t>Parkovací</w:t>
            </w:r>
            <w:r w:rsidRPr="00002B5D">
              <w:rPr>
                <w:rFonts w:asciiTheme="minorHAnsi" w:eastAsia="Times New Roman" w:hAnsiTheme="minorHAnsi" w:cs="Arial"/>
                <w:color w:val="000000"/>
                <w:lang w:eastAsia="cs-CZ"/>
              </w:rPr>
              <w:t xml:space="preserve"> relaci.</w:t>
            </w:r>
          </w:p>
        </w:tc>
      </w:tr>
      <w:tr w:rsidR="00352882" w:rsidRPr="00002B5D" w14:paraId="7CFDB6F0"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4DCBBC97" w14:textId="77777777" w:rsidR="00352882" w:rsidRPr="00002B5D" w:rsidRDefault="00352882"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Pochůzkový monitoring</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C0EC08E" w14:textId="7BFCC84E" w:rsidR="00352882" w:rsidRPr="00002B5D" w:rsidRDefault="00352882"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Monitoring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prostřednictvím </w:t>
            </w:r>
            <w:r w:rsidR="007D601E" w:rsidRPr="00002B5D">
              <w:rPr>
                <w:rFonts w:asciiTheme="minorHAnsi" w:eastAsia="Times New Roman" w:hAnsiTheme="minorHAnsi" w:cs="Arial"/>
                <w:color w:val="000000"/>
                <w:lang w:eastAsia="cs-CZ"/>
              </w:rPr>
              <w:t xml:space="preserve">Zařízení </w:t>
            </w:r>
            <w:r w:rsidRPr="00002B5D">
              <w:rPr>
                <w:rFonts w:asciiTheme="minorHAnsi" w:eastAsia="Times New Roman" w:hAnsiTheme="minorHAnsi" w:cs="Arial"/>
                <w:color w:val="000000"/>
                <w:lang w:eastAsia="cs-CZ"/>
              </w:rPr>
              <w:t xml:space="preserve">pro </w:t>
            </w:r>
            <w:r w:rsidR="007D601E" w:rsidRPr="00002B5D">
              <w:rPr>
                <w:rFonts w:asciiTheme="minorHAnsi" w:eastAsia="Times New Roman" w:hAnsiTheme="minorHAnsi" w:cs="Arial"/>
                <w:color w:val="000000"/>
                <w:lang w:eastAsia="cs-CZ"/>
              </w:rPr>
              <w:t>P</w:t>
            </w:r>
            <w:r w:rsidRPr="00002B5D">
              <w:rPr>
                <w:rFonts w:asciiTheme="minorHAnsi" w:eastAsia="Times New Roman" w:hAnsiTheme="minorHAnsi" w:cs="Arial"/>
                <w:color w:val="000000"/>
                <w:lang w:eastAsia="cs-CZ"/>
              </w:rPr>
              <w:t xml:space="preserve">ochůzkový monitoring </w:t>
            </w:r>
            <w:proofErr w:type="spellStart"/>
            <w:r w:rsidRPr="00002B5D">
              <w:rPr>
                <w:rFonts w:asciiTheme="minorHAnsi" w:eastAsia="Times New Roman" w:hAnsiTheme="minorHAnsi" w:cs="Arial"/>
                <w:color w:val="000000"/>
                <w:lang w:eastAsia="cs-CZ"/>
              </w:rPr>
              <w:t>ZPS</w:t>
            </w:r>
            <w:proofErr w:type="spellEnd"/>
            <w:r w:rsidR="005B2D3B" w:rsidRPr="00002B5D">
              <w:rPr>
                <w:rFonts w:asciiTheme="minorHAnsi" w:eastAsia="Times New Roman" w:hAnsiTheme="minorHAnsi" w:cs="Arial"/>
                <w:color w:val="000000"/>
                <w:lang w:eastAsia="cs-CZ"/>
              </w:rPr>
              <w:t>.</w:t>
            </w:r>
          </w:p>
        </w:tc>
      </w:tr>
      <w:tr w:rsidR="007E6A81" w:rsidRPr="00002B5D" w14:paraId="0B6ABB6B"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2C600D99" w14:textId="468B134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Požadavek na </w:t>
            </w:r>
            <w:r w:rsidR="007D601E" w:rsidRPr="00002B5D">
              <w:rPr>
                <w:rFonts w:asciiTheme="minorHAnsi" w:eastAsia="Times New Roman" w:hAnsiTheme="minorHAnsi" w:cs="Arial"/>
                <w:color w:val="000000"/>
                <w:lang w:eastAsia="cs-CZ"/>
              </w:rPr>
              <w:t xml:space="preserve">Servisní </w:t>
            </w:r>
            <w:r w:rsidRPr="00002B5D">
              <w:rPr>
                <w:rFonts w:asciiTheme="minorHAnsi" w:eastAsia="Times New Roman" w:hAnsiTheme="minorHAnsi" w:cs="Arial"/>
                <w:color w:val="000000"/>
                <w:lang w:eastAsia="cs-CZ"/>
              </w:rPr>
              <w:t>zásah</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BF67C85" w14:textId="77777777" w:rsidR="008F7A09" w:rsidRPr="00002B5D" w:rsidRDefault="008F7A0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Požadavek </w:t>
            </w:r>
            <w:r w:rsidR="00DC74A6" w:rsidRPr="00002B5D">
              <w:rPr>
                <w:rFonts w:asciiTheme="minorHAnsi" w:eastAsia="Times New Roman" w:hAnsiTheme="minorHAnsi" w:cs="Arial"/>
                <w:color w:val="000000"/>
                <w:lang w:eastAsia="cs-CZ"/>
              </w:rPr>
              <w:t xml:space="preserve">Zadavatele </w:t>
            </w:r>
            <w:r w:rsidRPr="00002B5D">
              <w:rPr>
                <w:rFonts w:asciiTheme="minorHAnsi" w:eastAsia="Times New Roman" w:hAnsiTheme="minorHAnsi" w:cs="Arial"/>
                <w:color w:val="000000"/>
                <w:lang w:eastAsia="cs-CZ"/>
              </w:rPr>
              <w:t xml:space="preserve">na provedení Servisního zásahu spadajícího do </w:t>
            </w:r>
            <w:r w:rsidR="00B21E61" w:rsidRPr="00002B5D">
              <w:rPr>
                <w:rFonts w:asciiTheme="minorHAnsi" w:eastAsia="Times New Roman" w:hAnsiTheme="minorHAnsi" w:cs="Arial"/>
                <w:color w:val="000000"/>
                <w:lang w:eastAsia="cs-CZ"/>
              </w:rPr>
              <w:t>některé z</w:t>
            </w:r>
            <w:r w:rsidRPr="00002B5D">
              <w:rPr>
                <w:rFonts w:asciiTheme="minorHAnsi" w:eastAsia="Times New Roman" w:hAnsiTheme="minorHAnsi" w:cs="Arial"/>
                <w:color w:val="000000"/>
                <w:lang w:eastAsia="cs-CZ"/>
              </w:rPr>
              <w:t xml:space="preserve"> kategorií dle stupně priority</w:t>
            </w:r>
            <w:r w:rsidR="00105DE3" w:rsidRPr="00002B5D">
              <w:rPr>
                <w:rFonts w:asciiTheme="minorHAnsi" w:eastAsia="Times New Roman" w:hAnsiTheme="minorHAnsi" w:cs="Arial"/>
                <w:color w:val="000000"/>
                <w:lang w:eastAsia="cs-CZ"/>
              </w:rPr>
              <w:t xml:space="preserve"> </w:t>
            </w:r>
            <w:r w:rsidR="00B21E61" w:rsidRPr="00002B5D">
              <w:rPr>
                <w:rFonts w:asciiTheme="minorHAnsi" w:eastAsia="Times New Roman" w:hAnsiTheme="minorHAnsi" w:cs="Arial"/>
                <w:color w:val="000000"/>
                <w:lang w:eastAsia="cs-CZ"/>
              </w:rPr>
              <w:t>dle kapitoly 6 níže.</w:t>
            </w:r>
          </w:p>
          <w:p w14:paraId="5F103268" w14:textId="6E3CB306"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p>
        </w:tc>
      </w:tr>
      <w:tr w:rsidR="008A5AA9" w:rsidRPr="00002B5D" w14:paraId="38C4BF27"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18A4A01C" w14:textId="77777777" w:rsidR="008A5AA9" w:rsidRPr="00002B5D" w:rsidRDefault="008A5AA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Projekt </w:t>
            </w:r>
            <w:proofErr w:type="spellStart"/>
            <w:r w:rsidRPr="00002B5D">
              <w:rPr>
                <w:rFonts w:asciiTheme="minorHAnsi" w:eastAsia="Times New Roman" w:hAnsiTheme="minorHAnsi" w:cs="Arial"/>
                <w:color w:val="000000"/>
                <w:lang w:eastAsia="cs-CZ"/>
              </w:rPr>
              <w:t>DZ</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E9F1A66" w14:textId="1B6305E8" w:rsidR="008A5AA9" w:rsidRPr="00002B5D" w:rsidRDefault="008A5AA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Projektová dokumentace nutná pro stanovení místní úpravy provozu na pozemních komunikacích v souladu se zákonem č. 361/2000 Sb., o provozu na pozemních komunikacích a o změnách někt</w:t>
            </w:r>
            <w:r w:rsidR="003F147C" w:rsidRPr="00002B5D">
              <w:rPr>
                <w:rFonts w:asciiTheme="minorHAnsi" w:eastAsia="Times New Roman" w:hAnsiTheme="minorHAnsi" w:cs="Arial"/>
                <w:color w:val="000000"/>
                <w:lang w:eastAsia="cs-CZ"/>
              </w:rPr>
              <w:t xml:space="preserve">erých </w:t>
            </w:r>
            <w:r w:rsidRPr="00002B5D">
              <w:rPr>
                <w:rFonts w:asciiTheme="minorHAnsi" w:eastAsia="Times New Roman" w:hAnsiTheme="minorHAnsi" w:cs="Arial"/>
                <w:color w:val="000000"/>
                <w:lang w:eastAsia="cs-CZ"/>
              </w:rPr>
              <w:t>zákonů (zákon o silničním provozu</w:t>
            </w:r>
            <w:r w:rsidR="00165462" w:rsidRPr="00002B5D">
              <w:rPr>
                <w:rFonts w:asciiTheme="minorHAnsi" w:eastAsia="Times New Roman" w:hAnsiTheme="minorHAnsi" w:cs="Arial"/>
                <w:color w:val="000000"/>
                <w:lang w:eastAsia="cs-CZ"/>
              </w:rPr>
              <w:t>)</w:t>
            </w:r>
            <w:r w:rsidRPr="00002B5D">
              <w:rPr>
                <w:rFonts w:asciiTheme="minorHAnsi" w:eastAsia="Times New Roman" w:hAnsiTheme="minorHAnsi" w:cs="Arial"/>
                <w:color w:val="000000"/>
                <w:lang w:eastAsia="cs-CZ"/>
              </w:rPr>
              <w:t>.</w:t>
            </w:r>
          </w:p>
        </w:tc>
      </w:tr>
      <w:tr w:rsidR="008A5AA9" w:rsidRPr="00002B5D" w14:paraId="2D7D287A"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6EE61DFF" w14:textId="77777777" w:rsidR="008A5AA9" w:rsidRPr="00002B5D" w:rsidRDefault="008A5AA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Projekt instalace PA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D19AFE2" w14:textId="29ACF09B" w:rsidR="008A5AA9" w:rsidRPr="00002B5D" w:rsidRDefault="008A5AA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Projektová dokumentace potřebná pro instalaci </w:t>
            </w:r>
            <w:r w:rsidR="006B470C" w:rsidRPr="00002B5D">
              <w:rPr>
                <w:rFonts w:asciiTheme="minorHAnsi" w:eastAsia="Times New Roman" w:hAnsiTheme="minorHAnsi" w:cs="Arial"/>
                <w:color w:val="000000"/>
                <w:lang w:eastAsia="cs-CZ"/>
              </w:rPr>
              <w:t>Parkovací</w:t>
            </w:r>
            <w:r w:rsidRPr="00002B5D">
              <w:rPr>
                <w:rFonts w:asciiTheme="minorHAnsi" w:eastAsia="Times New Roman" w:hAnsiTheme="minorHAnsi" w:cs="Arial"/>
                <w:color w:val="000000"/>
                <w:lang w:eastAsia="cs-CZ"/>
              </w:rPr>
              <w:t>ch automatů, která je zpracovaná a projednaná podle zákona č. 183/2006 Sb., o územním plánování a stavebním řádu (stavební zákon</w:t>
            </w:r>
            <w:r w:rsidR="00165462" w:rsidRPr="00002B5D">
              <w:rPr>
                <w:rFonts w:asciiTheme="minorHAnsi" w:eastAsia="Times New Roman" w:hAnsiTheme="minorHAnsi" w:cs="Arial"/>
                <w:color w:val="000000"/>
                <w:lang w:eastAsia="cs-CZ"/>
              </w:rPr>
              <w:t>)</w:t>
            </w:r>
            <w:r w:rsidRPr="00002B5D">
              <w:rPr>
                <w:rFonts w:asciiTheme="minorHAnsi" w:eastAsia="Times New Roman" w:hAnsiTheme="minorHAnsi" w:cs="Arial"/>
                <w:color w:val="000000"/>
                <w:lang w:eastAsia="cs-CZ"/>
              </w:rPr>
              <w:t>.</w:t>
            </w:r>
          </w:p>
        </w:tc>
      </w:tr>
      <w:tr w:rsidR="007E6A81" w:rsidRPr="00002B5D" w14:paraId="699FE088" w14:textId="77777777" w:rsidTr="003568B9">
        <w:tc>
          <w:tcPr>
            <w:tcW w:w="2500" w:type="dxa"/>
            <w:tcBorders>
              <w:top w:val="single" w:sz="4" w:space="0" w:color="auto"/>
              <w:left w:val="single" w:sz="4" w:space="0" w:color="auto"/>
              <w:bottom w:val="single" w:sz="4" w:space="0" w:color="auto"/>
              <w:right w:val="single" w:sz="4" w:space="0" w:color="auto"/>
            </w:tcBorders>
          </w:tcPr>
          <w:p w14:paraId="4900BBBB"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Přestupek </w:t>
            </w:r>
            <w:proofErr w:type="spellStart"/>
            <w:r w:rsidRPr="00002B5D">
              <w:rPr>
                <w:rFonts w:asciiTheme="minorHAnsi" w:eastAsia="Times New Roman" w:hAnsiTheme="minorHAnsi" w:cs="Arial"/>
                <w:color w:val="000000"/>
                <w:lang w:eastAsia="cs-CZ"/>
              </w:rPr>
              <w:t>ZPS</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C2EC748"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Porušení pravidel parkování platných v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naplňující skutkovou podstatu přestupku podle příslušných zákonných norem.</w:t>
            </w:r>
          </w:p>
        </w:tc>
      </w:tr>
      <w:tr w:rsidR="00E53630" w:rsidRPr="00002B5D" w14:paraId="048A7991"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7D2CA7AA"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Rezident</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5291800"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Fyzická osoba mající trvalý pobyt v RO.</w:t>
            </w:r>
          </w:p>
        </w:tc>
      </w:tr>
      <w:tr w:rsidR="00E53630" w:rsidRPr="00002B5D" w14:paraId="4A718B1A"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4F6660AE"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Režim služby</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597C51C"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Režim služby definuje požadovaný časový rozsah poskytování služby. Konkrétní rozsah režimu služby je uveden u každé požadované služby (např. </w:t>
            </w:r>
            <w:proofErr w:type="spellStart"/>
            <w:r w:rsidRPr="00002B5D">
              <w:rPr>
                <w:rFonts w:asciiTheme="minorHAnsi" w:eastAsia="Times New Roman" w:hAnsiTheme="minorHAnsi" w:cs="Arial"/>
                <w:color w:val="000000"/>
                <w:lang w:eastAsia="cs-CZ"/>
              </w:rPr>
              <w:t>24x7</w:t>
            </w:r>
            <w:proofErr w:type="spellEnd"/>
            <w:r w:rsidRPr="00002B5D">
              <w:rPr>
                <w:rFonts w:asciiTheme="minorHAnsi" w:eastAsia="Times New Roman" w:hAnsiTheme="minorHAnsi" w:cs="Arial"/>
                <w:color w:val="000000"/>
                <w:lang w:eastAsia="cs-CZ"/>
              </w:rPr>
              <w:t xml:space="preserve"> služba je poskytována trvale – 24 hodin, 7 dní v týdnu, celý rok).</w:t>
            </w:r>
          </w:p>
        </w:tc>
      </w:tr>
      <w:tr w:rsidR="00E53630" w:rsidRPr="00002B5D" w14:paraId="0649C434"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00F24CAD"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Režim monitoringu </w:t>
            </w:r>
            <w:proofErr w:type="spellStart"/>
            <w:r w:rsidRPr="00002B5D">
              <w:rPr>
                <w:rFonts w:asciiTheme="minorHAnsi" w:eastAsia="Times New Roman" w:hAnsiTheme="minorHAnsi" w:cs="Arial"/>
                <w:color w:val="000000"/>
                <w:lang w:eastAsia="cs-CZ"/>
              </w:rPr>
              <w:t>ZPS</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A742F5C" w14:textId="5D03BBBC"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Režim </w:t>
            </w:r>
            <w:r w:rsidR="006B470C" w:rsidRPr="00002B5D">
              <w:rPr>
                <w:rFonts w:asciiTheme="minorHAnsi" w:eastAsia="Times New Roman" w:hAnsiTheme="minorHAnsi" w:cs="Arial"/>
                <w:color w:val="000000"/>
                <w:lang w:eastAsia="cs-CZ"/>
              </w:rPr>
              <w:t>M</w:t>
            </w:r>
            <w:r w:rsidRPr="00002B5D">
              <w:rPr>
                <w:rFonts w:asciiTheme="minorHAnsi" w:eastAsia="Times New Roman" w:hAnsiTheme="minorHAnsi" w:cs="Arial"/>
                <w:color w:val="000000"/>
                <w:lang w:eastAsia="cs-CZ"/>
              </w:rPr>
              <w:t xml:space="preserve">onitoringu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w:t>
            </w:r>
            <w:r w:rsidR="003F147C" w:rsidRPr="00002B5D">
              <w:rPr>
                <w:rFonts w:asciiTheme="minorHAnsi" w:eastAsia="Times New Roman" w:hAnsiTheme="minorHAnsi" w:cs="Arial"/>
                <w:color w:val="000000"/>
                <w:lang w:eastAsia="cs-CZ"/>
              </w:rPr>
              <w:t xml:space="preserve">znamená </w:t>
            </w:r>
            <w:r w:rsidRPr="00002B5D">
              <w:rPr>
                <w:rFonts w:asciiTheme="minorHAnsi" w:eastAsia="Times New Roman" w:hAnsiTheme="minorHAnsi" w:cs="Arial"/>
                <w:color w:val="000000"/>
                <w:lang w:eastAsia="cs-CZ"/>
              </w:rPr>
              <w:t>požadovanou četnost</w:t>
            </w:r>
            <w:r w:rsidR="0061632B" w:rsidRPr="00002B5D">
              <w:rPr>
                <w:rFonts w:asciiTheme="minorHAnsi" w:eastAsia="Times New Roman" w:hAnsiTheme="minorHAnsi" w:cs="Arial"/>
                <w:color w:val="000000"/>
                <w:lang w:eastAsia="cs-CZ"/>
              </w:rPr>
              <w:t xml:space="preserve"> a časový rozsah</w:t>
            </w:r>
            <w:r w:rsidRPr="00002B5D">
              <w:rPr>
                <w:rFonts w:asciiTheme="minorHAnsi" w:eastAsia="Times New Roman" w:hAnsiTheme="minorHAnsi" w:cs="Arial"/>
                <w:color w:val="000000"/>
                <w:lang w:eastAsia="cs-CZ"/>
              </w:rPr>
              <w:t xml:space="preserve"> kontroly na jednotlivých úsecích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Režim stanovuje </w:t>
            </w:r>
            <w:r w:rsidR="001174B4">
              <w:rPr>
                <w:rFonts w:asciiTheme="minorHAnsi" w:eastAsia="Times New Roman" w:hAnsiTheme="minorHAnsi" w:cs="Arial"/>
                <w:color w:val="000000"/>
                <w:lang w:eastAsia="cs-CZ"/>
              </w:rPr>
              <w:t>Z</w:t>
            </w:r>
            <w:r w:rsidRPr="00002B5D">
              <w:rPr>
                <w:rFonts w:asciiTheme="minorHAnsi" w:eastAsia="Times New Roman" w:hAnsiTheme="minorHAnsi" w:cs="Arial"/>
                <w:color w:val="000000"/>
                <w:lang w:eastAsia="cs-CZ"/>
              </w:rPr>
              <w:t>adavatel pro určité období.</w:t>
            </w:r>
          </w:p>
        </w:tc>
      </w:tr>
      <w:tr w:rsidR="00B63A39" w:rsidRPr="00002B5D" w14:paraId="70A5F9F0" w14:textId="77777777" w:rsidTr="00B63A39">
        <w:tc>
          <w:tcPr>
            <w:tcW w:w="2500" w:type="dxa"/>
            <w:tcBorders>
              <w:top w:val="single" w:sz="4" w:space="0" w:color="auto"/>
              <w:left w:val="single" w:sz="4" w:space="0" w:color="auto"/>
              <w:bottom w:val="single" w:sz="4" w:space="0" w:color="auto"/>
              <w:right w:val="single" w:sz="4" w:space="0" w:color="auto"/>
            </w:tcBorders>
            <w:shd w:val="clear" w:color="auto" w:fill="auto"/>
          </w:tcPr>
          <w:p w14:paraId="3024F887" w14:textId="77777777" w:rsidR="00B63A39" w:rsidRPr="00002B5D" w:rsidRDefault="00B63A3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Rezidentní oblast (RO)</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55F252B" w14:textId="77777777" w:rsidR="00B63A39" w:rsidRPr="00002B5D" w:rsidRDefault="00B63A3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Oblast, která je ve vztahu ke konkrétní osobě územím:</w:t>
            </w:r>
          </w:p>
          <w:p w14:paraId="7E219917" w14:textId="77777777" w:rsidR="00B63A39" w:rsidRPr="00002B5D" w:rsidRDefault="00B63A39" w:rsidP="00EC52F1">
            <w:pPr>
              <w:numPr>
                <w:ilvl w:val="0"/>
                <w:numId w:val="50"/>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ve kterém se nachází adresa trvalého pobytu nebo adresa </w:t>
            </w:r>
            <w:r w:rsidRPr="00002B5D">
              <w:rPr>
                <w:rFonts w:asciiTheme="minorHAnsi" w:eastAsia="Times New Roman" w:hAnsiTheme="minorHAnsi" w:cs="Arial"/>
                <w:color w:val="000000"/>
                <w:lang w:eastAsia="cs-CZ"/>
              </w:rPr>
              <w:lastRenderedPageBreak/>
              <w:t>nemovitosti této konkrétní osoby, pokud je tato konkrétní osoba fyzickou osobou;</w:t>
            </w:r>
          </w:p>
          <w:p w14:paraId="69FB0994" w14:textId="77777777" w:rsidR="00B63A39" w:rsidRPr="00002B5D" w:rsidRDefault="00B63A39" w:rsidP="00EC52F1">
            <w:pPr>
              <w:numPr>
                <w:ilvl w:val="0"/>
                <w:numId w:val="50"/>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nebo ve kterém se nachází adresa sídla nebo provozovny této konkrétní osoby pokud je tato konkrétní osoba podnikající fyzickou osobou nebo právnickou osobou.</w:t>
            </w:r>
          </w:p>
          <w:p w14:paraId="5EAB6747" w14:textId="172F5052" w:rsidR="00B63A39" w:rsidRPr="00002B5D" w:rsidRDefault="00B63A3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hAnsiTheme="minorHAnsi" w:cs="Arial"/>
              </w:rPr>
              <w:t xml:space="preserve">Rezidentní oblasti se nepřekrývají. Jedna </w:t>
            </w:r>
            <w:r w:rsidR="006B470C" w:rsidRPr="00002B5D">
              <w:rPr>
                <w:rFonts w:asciiTheme="minorHAnsi" w:hAnsiTheme="minorHAnsi" w:cs="Arial"/>
              </w:rPr>
              <w:t>Rezidentní</w:t>
            </w:r>
            <w:r w:rsidRPr="00002B5D">
              <w:rPr>
                <w:rFonts w:asciiTheme="minorHAnsi" w:hAnsiTheme="minorHAnsi" w:cs="Arial"/>
              </w:rPr>
              <w:t xml:space="preserve"> oblast může patřit do více </w:t>
            </w:r>
            <w:r w:rsidR="006B470C" w:rsidRPr="00002B5D">
              <w:rPr>
                <w:rFonts w:asciiTheme="minorHAnsi" w:hAnsiTheme="minorHAnsi" w:cs="Arial"/>
              </w:rPr>
              <w:t>Parkovací</w:t>
            </w:r>
            <w:r w:rsidRPr="00002B5D">
              <w:rPr>
                <w:rFonts w:asciiTheme="minorHAnsi" w:hAnsiTheme="minorHAnsi" w:cs="Arial"/>
              </w:rPr>
              <w:t xml:space="preserve">ch oblastí. Jedna </w:t>
            </w:r>
            <w:r w:rsidR="006B470C" w:rsidRPr="00002B5D">
              <w:rPr>
                <w:rFonts w:asciiTheme="minorHAnsi" w:hAnsiTheme="minorHAnsi" w:cs="Arial"/>
              </w:rPr>
              <w:t>Rezidentní</w:t>
            </w:r>
            <w:r w:rsidRPr="00002B5D">
              <w:rPr>
                <w:rFonts w:asciiTheme="minorHAnsi" w:hAnsiTheme="minorHAnsi" w:cs="Arial"/>
              </w:rPr>
              <w:t xml:space="preserve"> oblast patří do jedné MČ. </w:t>
            </w:r>
          </w:p>
        </w:tc>
      </w:tr>
      <w:tr w:rsidR="00E53630" w:rsidRPr="00002B5D" w14:paraId="0DA1E6DA" w14:textId="77777777" w:rsidTr="003568B9">
        <w:tc>
          <w:tcPr>
            <w:tcW w:w="2500" w:type="dxa"/>
            <w:tcBorders>
              <w:top w:val="single" w:sz="4" w:space="0" w:color="auto"/>
              <w:left w:val="single" w:sz="4" w:space="0" w:color="auto"/>
              <w:bottom w:val="single" w:sz="4" w:space="0" w:color="auto"/>
              <w:right w:val="single" w:sz="4" w:space="0" w:color="auto"/>
            </w:tcBorders>
          </w:tcPr>
          <w:p w14:paraId="1B1F4AE4"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proofErr w:type="spellStart"/>
            <w:r w:rsidRPr="00002B5D">
              <w:rPr>
                <w:rFonts w:asciiTheme="minorHAnsi" w:eastAsia="Times New Roman" w:hAnsiTheme="minorHAnsi" w:cs="Arial"/>
                <w:color w:val="000000"/>
                <w:lang w:eastAsia="cs-CZ"/>
              </w:rPr>
              <w:lastRenderedPageBreak/>
              <w:t>RZ</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A88D00B" w14:textId="7E0D119D"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Registrační značka vozidla</w:t>
            </w:r>
            <w:r w:rsidR="00EC5159" w:rsidRPr="00002B5D">
              <w:rPr>
                <w:rFonts w:asciiTheme="minorHAnsi" w:eastAsia="Times New Roman" w:hAnsiTheme="minorHAnsi" w:cs="Arial"/>
                <w:color w:val="000000"/>
                <w:lang w:eastAsia="cs-CZ"/>
              </w:rPr>
              <w:t xml:space="preserve"> ve smyslu zákona č. 56/2001 Sb.</w:t>
            </w:r>
          </w:p>
        </w:tc>
      </w:tr>
      <w:tr w:rsidR="00E53630" w:rsidRPr="00002B5D" w14:paraId="40095BDE"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1721FD28" w14:textId="77777777" w:rsidR="00E53630" w:rsidRPr="00002B5D" w:rsidRDefault="00E53630" w:rsidP="00EC52F1">
            <w:pPr>
              <w:suppressAutoHyphens w:val="0"/>
              <w:spacing w:line="240" w:lineRule="auto"/>
              <w:jc w:val="both"/>
              <w:rPr>
                <w:rFonts w:asciiTheme="minorHAnsi" w:eastAsia="Times New Roman" w:hAnsiTheme="minorHAnsi" w:cs="Arial"/>
                <w:color w:val="000000"/>
                <w:highlight w:val="yellow"/>
                <w:lang w:eastAsia="cs-CZ"/>
              </w:rPr>
            </w:pPr>
            <w:r w:rsidRPr="00002B5D">
              <w:rPr>
                <w:rFonts w:asciiTheme="minorHAnsi" w:eastAsia="Times New Roman" w:hAnsiTheme="minorHAnsi" w:cs="Arial"/>
                <w:color w:val="000000"/>
                <w:lang w:eastAsia="cs-CZ"/>
              </w:rPr>
              <w:t>Servisní zásah</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DF9B7B5" w14:textId="39FA8EE0" w:rsidR="00E53630" w:rsidRPr="00002B5D" w:rsidRDefault="007D601E"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Provedení zásahu či jiného úkonu ze strany DS, kterým bude zajištěno odstranění závady, celkové nebo jen částečné nedostupnosti či omezení funkčnosti Systému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w:t>
            </w:r>
            <w:r w:rsidR="00C426F6" w:rsidRPr="00002B5D">
              <w:rPr>
                <w:rFonts w:asciiTheme="minorHAnsi" w:eastAsia="Times New Roman" w:hAnsiTheme="minorHAnsi" w:cs="Arial"/>
                <w:color w:val="000000"/>
                <w:lang w:eastAsia="cs-CZ"/>
              </w:rPr>
              <w:t xml:space="preserve">nebo jeho jednotlivých komponent </w:t>
            </w:r>
            <w:r w:rsidRPr="00002B5D">
              <w:rPr>
                <w:rFonts w:asciiTheme="minorHAnsi" w:eastAsia="Times New Roman" w:hAnsiTheme="minorHAnsi" w:cs="Arial"/>
                <w:color w:val="000000"/>
                <w:lang w:eastAsia="cs-CZ"/>
              </w:rPr>
              <w:t xml:space="preserve">anebo provedení úpravy Systému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w:t>
            </w:r>
            <w:r w:rsidR="00C426F6" w:rsidRPr="00002B5D">
              <w:rPr>
                <w:rFonts w:asciiTheme="minorHAnsi" w:eastAsia="Times New Roman" w:hAnsiTheme="minorHAnsi" w:cs="Arial"/>
                <w:color w:val="000000"/>
                <w:lang w:eastAsia="cs-CZ"/>
              </w:rPr>
              <w:t xml:space="preserve">či jeho jednotlivých komponent </w:t>
            </w:r>
            <w:r w:rsidRPr="00002B5D">
              <w:rPr>
                <w:rFonts w:asciiTheme="minorHAnsi" w:eastAsia="Times New Roman" w:hAnsiTheme="minorHAnsi" w:cs="Arial"/>
                <w:color w:val="000000"/>
                <w:lang w:eastAsia="cs-CZ"/>
              </w:rPr>
              <w:t>na základě požadavku Zadavatele spočívající ve</w:t>
            </w:r>
            <w:r w:rsidR="00E53630" w:rsidRPr="00002B5D">
              <w:rPr>
                <w:rFonts w:asciiTheme="minorHAnsi" w:eastAsia="Times New Roman" w:hAnsiTheme="minorHAnsi" w:cs="Arial"/>
                <w:color w:val="000000"/>
                <w:lang w:eastAsia="cs-CZ"/>
              </w:rPr>
              <w:t xml:space="preserve"> změně v provozním prostředí, </w:t>
            </w:r>
            <w:r w:rsidR="003F147C" w:rsidRPr="00002B5D">
              <w:rPr>
                <w:rFonts w:asciiTheme="minorHAnsi" w:eastAsia="Times New Roman" w:hAnsiTheme="minorHAnsi" w:cs="Arial"/>
                <w:color w:val="000000"/>
                <w:lang w:eastAsia="cs-CZ"/>
              </w:rPr>
              <w:t xml:space="preserve">změně </w:t>
            </w:r>
            <w:r w:rsidR="00E53630" w:rsidRPr="00002B5D">
              <w:rPr>
                <w:rFonts w:asciiTheme="minorHAnsi" w:eastAsia="Times New Roman" w:hAnsiTheme="minorHAnsi" w:cs="Arial"/>
                <w:color w:val="000000"/>
                <w:lang w:eastAsia="cs-CZ"/>
              </w:rPr>
              <w:t>aplikace, parametrů nebo dat</w:t>
            </w:r>
            <w:r w:rsidR="00193F3D" w:rsidRPr="00002B5D">
              <w:rPr>
                <w:rFonts w:asciiTheme="minorHAnsi" w:eastAsia="Times New Roman" w:hAnsiTheme="minorHAnsi" w:cs="Arial"/>
                <w:color w:val="000000"/>
                <w:lang w:eastAsia="cs-CZ"/>
              </w:rPr>
              <w:t xml:space="preserve"> směřující k naplnění funkčnosti Systému </w:t>
            </w:r>
            <w:proofErr w:type="spellStart"/>
            <w:r w:rsidR="00193F3D" w:rsidRPr="00002B5D">
              <w:rPr>
                <w:rFonts w:asciiTheme="minorHAnsi" w:eastAsia="Times New Roman" w:hAnsiTheme="minorHAnsi" w:cs="Arial"/>
                <w:color w:val="000000"/>
                <w:lang w:eastAsia="cs-CZ"/>
              </w:rPr>
              <w:t>ZPS</w:t>
            </w:r>
            <w:proofErr w:type="spellEnd"/>
            <w:r w:rsidR="00E53630" w:rsidRPr="00002B5D">
              <w:rPr>
                <w:rFonts w:asciiTheme="minorHAnsi" w:eastAsia="Times New Roman" w:hAnsiTheme="minorHAnsi" w:cs="Arial"/>
                <w:color w:val="000000"/>
                <w:lang w:eastAsia="cs-CZ"/>
              </w:rPr>
              <w:t>.</w:t>
            </w:r>
            <w:r w:rsidR="009744D4" w:rsidRPr="00002B5D">
              <w:rPr>
                <w:rFonts w:asciiTheme="minorHAnsi" w:eastAsia="Times New Roman" w:hAnsiTheme="minorHAnsi" w:cs="Arial"/>
                <w:color w:val="000000"/>
                <w:lang w:eastAsia="cs-CZ"/>
              </w:rPr>
              <w:t xml:space="preserve"> Servisní zásahy jsou kategorizovány podle závažnosti poruchy </w:t>
            </w:r>
            <w:proofErr w:type="spellStart"/>
            <w:r w:rsidR="009744D4" w:rsidRPr="00002B5D">
              <w:rPr>
                <w:rFonts w:asciiTheme="minorHAnsi" w:eastAsia="Times New Roman" w:hAnsiTheme="minorHAnsi" w:cs="Arial"/>
                <w:color w:val="000000"/>
                <w:lang w:eastAsia="cs-CZ"/>
              </w:rPr>
              <w:t>ZPS</w:t>
            </w:r>
            <w:proofErr w:type="spellEnd"/>
            <w:r w:rsidR="009744D4" w:rsidRPr="00002B5D">
              <w:rPr>
                <w:rFonts w:asciiTheme="minorHAnsi" w:eastAsia="Times New Roman" w:hAnsiTheme="minorHAnsi" w:cs="Arial"/>
                <w:color w:val="000000"/>
                <w:lang w:eastAsia="cs-CZ"/>
              </w:rPr>
              <w:t xml:space="preserve"> či požadavku Zadavatele dle kategorizace v kapitole 6 níže, přičemž tato kategorizace může být u konkrétních Periodických plnění </w:t>
            </w:r>
            <w:proofErr w:type="spellStart"/>
            <w:r w:rsidR="009744D4" w:rsidRPr="00002B5D">
              <w:rPr>
                <w:rFonts w:asciiTheme="minorHAnsi" w:eastAsia="Times New Roman" w:hAnsiTheme="minorHAnsi" w:cs="Arial"/>
                <w:color w:val="000000"/>
                <w:lang w:eastAsia="cs-CZ"/>
              </w:rPr>
              <w:t>ZPS</w:t>
            </w:r>
            <w:proofErr w:type="spellEnd"/>
            <w:r w:rsidR="009744D4" w:rsidRPr="00002B5D">
              <w:rPr>
                <w:rFonts w:asciiTheme="minorHAnsi" w:eastAsia="Times New Roman" w:hAnsiTheme="minorHAnsi" w:cs="Arial"/>
                <w:color w:val="000000"/>
                <w:lang w:eastAsia="cs-CZ"/>
              </w:rPr>
              <w:t xml:space="preserve"> dále upřesněna.  </w:t>
            </w:r>
          </w:p>
        </w:tc>
      </w:tr>
      <w:tr w:rsidR="00E53630" w:rsidRPr="00002B5D" w14:paraId="725BDFA7"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42162791"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proofErr w:type="spellStart"/>
            <w:r w:rsidRPr="00002B5D">
              <w:rPr>
                <w:rFonts w:asciiTheme="minorHAnsi" w:eastAsia="Times New Roman" w:hAnsiTheme="minorHAnsi" w:cs="Arial"/>
                <w:color w:val="000000"/>
                <w:lang w:eastAsia="cs-CZ"/>
              </w:rPr>
              <w:t>SLA</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6F8D04C" w14:textId="6DDCF3B4" w:rsidR="00E53630" w:rsidRPr="00002B5D" w:rsidRDefault="00193F3D"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Požadavky vyjadřující minimální požadovanou úroveň kvality služeb poskytovaných v rámci Periodických plnění.</w:t>
            </w:r>
          </w:p>
        </w:tc>
      </w:tr>
      <w:tr w:rsidR="00193F3D" w:rsidRPr="00002B5D" w14:paraId="25B617FE"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49A00706" w14:textId="77777777" w:rsidR="00193F3D" w:rsidRPr="00002B5D" w:rsidRDefault="00193F3D"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Smlouva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B3A46AD" w14:textId="7C48642B" w:rsidR="00193F3D" w:rsidRPr="00002B5D" w:rsidDel="00193F3D" w:rsidRDefault="00193F3D"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Smlouva o poskytování služby správy provozu zón placeného stání a dodávkách vybavení pro zóny placeného stání, jehož přílohou jsou tyto technické podmínky Zadavatele</w:t>
            </w:r>
            <w:r w:rsidR="00EC5159" w:rsidRPr="00002B5D">
              <w:rPr>
                <w:rFonts w:asciiTheme="minorHAnsi" w:eastAsia="Times New Roman" w:hAnsiTheme="minorHAnsi" w:cs="Arial"/>
                <w:color w:val="000000"/>
                <w:lang w:eastAsia="cs-CZ"/>
              </w:rPr>
              <w:t xml:space="preserve">. Návrh Smlouvy je obsažen v části 3 Zadávací dokumentace. </w:t>
            </w:r>
          </w:p>
        </w:tc>
      </w:tr>
      <w:tr w:rsidR="0017665F" w:rsidRPr="00002B5D" w14:paraId="29C9C561" w14:textId="77777777" w:rsidTr="005969A0">
        <w:tc>
          <w:tcPr>
            <w:tcW w:w="2500" w:type="dxa"/>
            <w:tcBorders>
              <w:top w:val="single" w:sz="4" w:space="0" w:color="auto"/>
              <w:left w:val="single" w:sz="4" w:space="0" w:color="auto"/>
              <w:bottom w:val="single" w:sz="4" w:space="0" w:color="auto"/>
              <w:right w:val="single" w:sz="4" w:space="0" w:color="auto"/>
            </w:tcBorders>
            <w:shd w:val="clear" w:color="auto" w:fill="auto"/>
          </w:tcPr>
          <w:p w14:paraId="55C32724" w14:textId="77777777" w:rsidR="0017665F" w:rsidRPr="00002B5D" w:rsidRDefault="0017665F"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Správcovský účet</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AC16EF0" w14:textId="7EF84F59" w:rsidR="0017665F" w:rsidRPr="00002B5D" w:rsidRDefault="0017665F"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Ban</w:t>
            </w:r>
            <w:r w:rsidR="00A45D2C" w:rsidRPr="00002B5D">
              <w:rPr>
                <w:rFonts w:asciiTheme="minorHAnsi" w:eastAsia="Times New Roman" w:hAnsiTheme="minorHAnsi" w:cs="Arial"/>
                <w:color w:val="000000"/>
                <w:lang w:eastAsia="cs-CZ"/>
              </w:rPr>
              <w:t>kovní účet DS pro příjem úhrad P</w:t>
            </w:r>
            <w:r w:rsidRPr="00002B5D">
              <w:rPr>
                <w:rFonts w:asciiTheme="minorHAnsi" w:eastAsia="Times New Roman" w:hAnsiTheme="minorHAnsi" w:cs="Arial"/>
                <w:color w:val="000000"/>
                <w:lang w:eastAsia="cs-CZ"/>
              </w:rPr>
              <w:t>arkovného</w:t>
            </w:r>
            <w:r w:rsidR="00EC5159" w:rsidRPr="00002B5D">
              <w:rPr>
                <w:rFonts w:asciiTheme="minorHAnsi" w:eastAsia="Times New Roman" w:hAnsiTheme="minorHAnsi" w:cs="Arial"/>
                <w:color w:val="000000"/>
                <w:lang w:eastAsia="cs-CZ"/>
              </w:rPr>
              <w:t xml:space="preserve"> v rámci Platebního kanálu</w:t>
            </w:r>
            <w:r w:rsidRPr="00002B5D">
              <w:rPr>
                <w:rFonts w:asciiTheme="minorHAnsi" w:eastAsia="Times New Roman" w:hAnsiTheme="minorHAnsi" w:cs="Arial"/>
                <w:color w:val="000000"/>
                <w:lang w:eastAsia="cs-CZ"/>
              </w:rPr>
              <w:t xml:space="preserve">. DS  přijímá úhrady jménem a na účet </w:t>
            </w:r>
            <w:proofErr w:type="spellStart"/>
            <w:r w:rsidRPr="00002B5D">
              <w:rPr>
                <w:rFonts w:asciiTheme="minorHAnsi" w:eastAsia="Times New Roman" w:hAnsiTheme="minorHAnsi" w:cs="Arial"/>
                <w:color w:val="000000"/>
                <w:lang w:eastAsia="cs-CZ"/>
              </w:rPr>
              <w:t>HMP</w:t>
            </w:r>
            <w:proofErr w:type="spellEnd"/>
            <w:r w:rsidRPr="00002B5D">
              <w:rPr>
                <w:rFonts w:asciiTheme="minorHAnsi" w:eastAsia="Times New Roman" w:hAnsiTheme="minorHAnsi" w:cs="Arial"/>
                <w:color w:val="000000"/>
                <w:lang w:eastAsia="cs-CZ"/>
              </w:rPr>
              <w:t>. Správcovský účet musí být výhradně určen pro příjem výše uvedených úhrad.</w:t>
            </w:r>
          </w:p>
        </w:tc>
      </w:tr>
      <w:tr w:rsidR="00E53630" w:rsidRPr="00002B5D" w14:paraId="104A9A8C"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CA5EC0F"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Systém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w:t>
            </w:r>
            <w:proofErr w:type="spellStart"/>
            <w:r w:rsidRPr="00002B5D">
              <w:rPr>
                <w:rFonts w:asciiTheme="minorHAnsi" w:eastAsia="Times New Roman" w:hAnsiTheme="minorHAnsi" w:cs="Arial"/>
                <w:color w:val="000000"/>
                <w:lang w:eastAsia="cs-CZ"/>
              </w:rPr>
              <w:t>SZPS</w:t>
            </w:r>
            <w:proofErr w:type="spellEnd"/>
            <w:r w:rsidRPr="00002B5D">
              <w:rPr>
                <w:rFonts w:asciiTheme="minorHAnsi" w:eastAsia="Times New Roman" w:hAnsiTheme="minorHAnsi" w:cs="Arial"/>
                <w:color w:val="000000"/>
                <w:lang w:eastAsia="cs-CZ"/>
              </w:rPr>
              <w:t>)</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7B11A4B" w14:textId="7359BEFB" w:rsidR="00193F3D" w:rsidRPr="00002B5D" w:rsidRDefault="00193F3D"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 Funkční celek určený k fungování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a provádění správy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na území </w:t>
            </w:r>
            <w:proofErr w:type="spellStart"/>
            <w:r w:rsidRPr="00002B5D">
              <w:rPr>
                <w:rFonts w:asciiTheme="minorHAnsi" w:eastAsia="Times New Roman" w:hAnsiTheme="minorHAnsi" w:cs="Arial"/>
                <w:color w:val="000000"/>
                <w:lang w:eastAsia="cs-CZ"/>
              </w:rPr>
              <w:t>HMP</w:t>
            </w:r>
            <w:proofErr w:type="spellEnd"/>
            <w:r w:rsidRPr="00002B5D">
              <w:rPr>
                <w:rFonts w:asciiTheme="minorHAnsi" w:eastAsia="Times New Roman" w:hAnsiTheme="minorHAnsi" w:cs="Arial"/>
                <w:color w:val="000000"/>
                <w:lang w:eastAsia="cs-CZ"/>
              </w:rPr>
              <w:t xml:space="preserve">, který tvoří dodané a instalované PA, </w:t>
            </w:r>
            <w:proofErr w:type="spellStart"/>
            <w:r w:rsidRPr="00002B5D">
              <w:rPr>
                <w:rFonts w:asciiTheme="minorHAnsi" w:eastAsia="Times New Roman" w:hAnsiTheme="minorHAnsi" w:cs="Arial"/>
                <w:color w:val="000000"/>
                <w:lang w:eastAsia="cs-CZ"/>
              </w:rPr>
              <w:t>DZ</w:t>
            </w:r>
            <w:proofErr w:type="spellEnd"/>
            <w:r w:rsidRPr="00002B5D">
              <w:rPr>
                <w:rFonts w:asciiTheme="minorHAnsi" w:eastAsia="Times New Roman" w:hAnsiTheme="minorHAnsi" w:cs="Arial"/>
                <w:color w:val="000000"/>
                <w:lang w:eastAsia="cs-CZ"/>
              </w:rPr>
              <w:t xml:space="preserve">, Dohledové centrum a další součásti stanovené ve Smlouvě či jejích přílohách, včetně všech vazeb s CIS. </w:t>
            </w:r>
          </w:p>
        </w:tc>
      </w:tr>
      <w:tr w:rsidR="00E53630" w:rsidRPr="00002B5D" w14:paraId="18CD2F63"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07A18A3"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proofErr w:type="spellStart"/>
            <w:r w:rsidRPr="00002B5D">
              <w:rPr>
                <w:rFonts w:asciiTheme="minorHAnsi" w:eastAsia="Times New Roman" w:hAnsiTheme="minorHAnsi" w:cs="Arial"/>
                <w:color w:val="000000"/>
                <w:lang w:eastAsia="cs-CZ"/>
              </w:rPr>
              <w:t>TSK</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70FEB92"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Technická správa komunikací hl. m. Prahy</w:t>
            </w:r>
          </w:p>
        </w:tc>
      </w:tr>
      <w:tr w:rsidR="00E53630" w:rsidRPr="00002B5D" w14:paraId="21676F31"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129F994C"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proofErr w:type="spellStart"/>
            <w:r w:rsidRPr="00002B5D">
              <w:rPr>
                <w:rFonts w:asciiTheme="minorHAnsi" w:eastAsia="Times New Roman" w:hAnsiTheme="minorHAnsi" w:cs="Arial"/>
                <w:color w:val="000000"/>
                <w:lang w:eastAsia="cs-CZ"/>
              </w:rPr>
              <w:t>ÚMČ</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FC8B228"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Úřad městské části</w:t>
            </w:r>
          </w:p>
        </w:tc>
      </w:tr>
      <w:tr w:rsidR="00E53630" w:rsidRPr="00002B5D" w14:paraId="6379ABDA"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4DD298CB"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Úsek</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33C82FB"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Základní prostorový prvek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(zpravidla část místní komunikace mezi křižovatkami), na kterém je provozována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w:t>
            </w:r>
          </w:p>
        </w:tc>
      </w:tr>
      <w:tr w:rsidR="00316044" w:rsidRPr="00002B5D" w14:paraId="263AC2BA"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4DC2ADC6" w14:textId="77777777" w:rsidR="00316044" w:rsidRPr="00002B5D" w:rsidRDefault="00316044"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Veřejná zakázka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0916E21" w14:textId="77777777" w:rsidR="00316044" w:rsidRPr="00002B5D" w:rsidRDefault="00316044"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Veřejná zakázka „Dodavatel služby provozu zón placeného stání v hlavním městě Praze“.</w:t>
            </w:r>
          </w:p>
        </w:tc>
      </w:tr>
      <w:tr w:rsidR="00E53630" w:rsidRPr="00002B5D" w14:paraId="5610672C"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74D3223"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Vlastník nemovitosti</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7893704"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Fyzická osoba vlastnící nemovitost v RO.</w:t>
            </w:r>
          </w:p>
        </w:tc>
      </w:tr>
      <w:tr w:rsidR="00E53630" w:rsidRPr="00002B5D" w14:paraId="514E6EE6"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014E9AE1"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lastRenderedPageBreak/>
              <w:t>Výzva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F985054" w14:textId="67B43631"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Pokyn </w:t>
            </w:r>
            <w:r w:rsidR="00733409" w:rsidRPr="00002B5D">
              <w:rPr>
                <w:rFonts w:asciiTheme="minorHAnsi" w:eastAsia="Times New Roman" w:hAnsiTheme="minorHAnsi" w:cs="Arial"/>
                <w:color w:val="000000"/>
                <w:lang w:eastAsia="cs-CZ"/>
              </w:rPr>
              <w:t>Zadavatel</w:t>
            </w:r>
            <w:r w:rsidRPr="00002B5D">
              <w:rPr>
                <w:rFonts w:asciiTheme="minorHAnsi" w:eastAsia="Times New Roman" w:hAnsiTheme="minorHAnsi" w:cs="Arial"/>
                <w:color w:val="000000"/>
                <w:lang w:eastAsia="cs-CZ"/>
              </w:rPr>
              <w:t>e k realizaci Jednorázového plnění</w:t>
            </w:r>
            <w:r w:rsidR="00600DE9" w:rsidRPr="00002B5D">
              <w:rPr>
                <w:rFonts w:asciiTheme="minorHAnsi" w:eastAsia="Times New Roman" w:hAnsiTheme="minorHAnsi" w:cs="Arial"/>
                <w:color w:val="000000"/>
                <w:lang w:eastAsia="cs-CZ"/>
              </w:rPr>
              <w:t xml:space="preserve"> ve smyslu článku 2</w:t>
            </w:r>
            <w:r w:rsidR="00237F51" w:rsidRPr="00002B5D">
              <w:rPr>
                <w:rFonts w:asciiTheme="minorHAnsi" w:eastAsia="Times New Roman" w:hAnsiTheme="minorHAnsi" w:cs="Arial"/>
                <w:color w:val="000000"/>
                <w:lang w:eastAsia="cs-CZ"/>
              </w:rPr>
              <w:t xml:space="preserve">, odst. 2.1, písm. </w:t>
            </w:r>
            <w:proofErr w:type="spellStart"/>
            <w:r w:rsidR="00237F51" w:rsidRPr="00002B5D">
              <w:rPr>
                <w:rFonts w:asciiTheme="minorHAnsi" w:eastAsia="Times New Roman" w:hAnsiTheme="minorHAnsi" w:cs="Arial"/>
                <w:color w:val="000000"/>
                <w:lang w:eastAsia="cs-CZ"/>
              </w:rPr>
              <w:t>ii</w:t>
            </w:r>
            <w:proofErr w:type="spellEnd"/>
            <w:r w:rsidR="00237F51" w:rsidRPr="00002B5D">
              <w:rPr>
                <w:rFonts w:asciiTheme="minorHAnsi" w:eastAsia="Times New Roman" w:hAnsiTheme="minorHAnsi" w:cs="Arial"/>
                <w:color w:val="000000"/>
                <w:lang w:eastAsia="cs-CZ"/>
              </w:rPr>
              <w:t>) Smlouvy</w:t>
            </w:r>
            <w:r w:rsidR="00600DE9" w:rsidRPr="00002B5D">
              <w:rPr>
                <w:rFonts w:asciiTheme="minorHAnsi" w:eastAsia="Times New Roman" w:hAnsiTheme="minorHAnsi" w:cs="Arial"/>
                <w:color w:val="000000"/>
                <w:lang w:eastAsia="cs-CZ"/>
              </w:rPr>
              <w:t>.</w:t>
            </w:r>
          </w:p>
        </w:tc>
      </w:tr>
      <w:tr w:rsidR="00316044" w:rsidRPr="00002B5D" w14:paraId="574999D4"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4827A00A" w14:textId="77777777" w:rsidR="00316044" w:rsidRPr="00002B5D" w:rsidRDefault="00316044"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Zadávací dokumentace</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3336F82" w14:textId="2B9D443C" w:rsidR="00316044" w:rsidRPr="00002B5D" w:rsidRDefault="00316044"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Zadávací dokumentace Veřejné zakázky</w:t>
            </w:r>
            <w:r w:rsidR="005B2D3B" w:rsidRPr="00002B5D">
              <w:rPr>
                <w:rFonts w:asciiTheme="minorHAnsi" w:eastAsia="Times New Roman" w:hAnsiTheme="minorHAnsi" w:cs="Arial"/>
                <w:color w:val="000000"/>
                <w:lang w:eastAsia="cs-CZ"/>
              </w:rPr>
              <w:t>.</w:t>
            </w:r>
          </w:p>
        </w:tc>
      </w:tr>
      <w:tr w:rsidR="00F338AF" w:rsidRPr="00002B5D" w14:paraId="754A4567"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D9F3E6C" w14:textId="77777777" w:rsidR="00F338AF" w:rsidRPr="00002B5D" w:rsidRDefault="00F338AF"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Zadavatel</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12A77FF" w14:textId="73460D7C" w:rsidR="00F338AF" w:rsidRPr="00002B5D" w:rsidRDefault="00F338AF" w:rsidP="001174B4">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Technická správa komunikací hlavního města Prahy, jež je zároveň správcem Systému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w:t>
            </w:r>
            <w:r w:rsidR="001174B4" w:rsidRPr="00002B5D">
              <w:rPr>
                <w:rFonts w:asciiTheme="minorHAnsi" w:eastAsia="Times New Roman" w:hAnsiTheme="minorHAnsi" w:cs="Arial"/>
                <w:color w:val="000000"/>
                <w:lang w:eastAsia="cs-CZ"/>
              </w:rPr>
              <w:t>kter</w:t>
            </w:r>
            <w:r w:rsidR="001174B4">
              <w:rPr>
                <w:rFonts w:asciiTheme="minorHAnsi" w:eastAsia="Times New Roman" w:hAnsiTheme="minorHAnsi" w:cs="Arial"/>
                <w:color w:val="000000"/>
                <w:lang w:eastAsia="cs-CZ"/>
              </w:rPr>
              <w:t>ý</w:t>
            </w:r>
            <w:r w:rsidR="001174B4" w:rsidRPr="00002B5D">
              <w:rPr>
                <w:rFonts w:asciiTheme="minorHAnsi" w:eastAsia="Times New Roman" w:hAnsiTheme="minorHAnsi" w:cs="Arial"/>
                <w:color w:val="000000"/>
                <w:lang w:eastAsia="cs-CZ"/>
              </w:rPr>
              <w:t xml:space="preserve"> </w:t>
            </w:r>
            <w:r w:rsidRPr="00002B5D">
              <w:rPr>
                <w:rFonts w:asciiTheme="minorHAnsi" w:eastAsia="Times New Roman" w:hAnsiTheme="minorHAnsi" w:cs="Arial"/>
                <w:color w:val="000000"/>
                <w:lang w:eastAsia="cs-CZ"/>
              </w:rPr>
              <w:t xml:space="preserve">je </w:t>
            </w:r>
            <w:proofErr w:type="spellStart"/>
            <w:r w:rsidRPr="00002B5D">
              <w:rPr>
                <w:rFonts w:asciiTheme="minorHAnsi" w:eastAsia="Times New Roman" w:hAnsiTheme="minorHAnsi" w:cs="Arial"/>
                <w:color w:val="000000"/>
                <w:lang w:eastAsia="cs-CZ"/>
              </w:rPr>
              <w:t>HMP</w:t>
            </w:r>
            <w:proofErr w:type="spellEnd"/>
            <w:r w:rsidRPr="00002B5D">
              <w:rPr>
                <w:rFonts w:asciiTheme="minorHAnsi" w:eastAsia="Times New Roman" w:hAnsiTheme="minorHAnsi" w:cs="Arial"/>
                <w:color w:val="000000"/>
                <w:lang w:eastAsia="cs-CZ"/>
              </w:rPr>
              <w:t xml:space="preserve"> pověřen k zajištění vybraných činností v rámci provozu </w:t>
            </w:r>
            <w:proofErr w:type="spellStart"/>
            <w:r w:rsidRPr="00002B5D">
              <w:rPr>
                <w:rFonts w:asciiTheme="minorHAnsi" w:eastAsia="Times New Roman" w:hAnsiTheme="minorHAnsi" w:cs="Arial"/>
                <w:color w:val="000000"/>
                <w:lang w:eastAsia="cs-CZ"/>
              </w:rPr>
              <w:t>ZPS</w:t>
            </w:r>
            <w:proofErr w:type="spellEnd"/>
            <w:r w:rsidR="005B2D3B" w:rsidRPr="00002B5D">
              <w:rPr>
                <w:rFonts w:asciiTheme="minorHAnsi" w:eastAsia="Times New Roman" w:hAnsiTheme="minorHAnsi" w:cs="Arial"/>
                <w:color w:val="000000"/>
                <w:lang w:eastAsia="cs-CZ"/>
              </w:rPr>
              <w:t>.</w:t>
            </w:r>
          </w:p>
        </w:tc>
      </w:tr>
      <w:tr w:rsidR="00E53630" w:rsidRPr="00002B5D" w14:paraId="0E03846F"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D558378"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Zákaznické centrum</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4A16099" w14:textId="078FEC91"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Organizační jednotka </w:t>
            </w:r>
            <w:r w:rsidR="00F338AF" w:rsidRPr="00002B5D">
              <w:rPr>
                <w:rFonts w:asciiTheme="minorHAnsi" w:eastAsia="Times New Roman" w:hAnsiTheme="minorHAnsi" w:cs="Arial"/>
                <w:color w:val="000000"/>
                <w:lang w:eastAsia="cs-CZ"/>
              </w:rPr>
              <w:t>Zadavatele</w:t>
            </w:r>
            <w:r w:rsidRPr="00002B5D">
              <w:rPr>
                <w:rFonts w:asciiTheme="minorHAnsi" w:eastAsia="Times New Roman" w:hAnsiTheme="minorHAnsi" w:cs="Arial"/>
                <w:color w:val="000000"/>
                <w:lang w:eastAsia="cs-CZ"/>
              </w:rPr>
              <w:t xml:space="preserve">. Zabývá se </w:t>
            </w:r>
            <w:r w:rsidR="00EE7C1D" w:rsidRPr="00002B5D">
              <w:rPr>
                <w:rFonts w:asciiTheme="minorHAnsi" w:eastAsia="Times New Roman" w:hAnsiTheme="minorHAnsi" w:cs="Arial"/>
                <w:color w:val="000000"/>
                <w:lang w:eastAsia="cs-CZ"/>
              </w:rPr>
              <w:t xml:space="preserve">poskytováním informací veřejnosti, </w:t>
            </w:r>
            <w:r w:rsidRPr="00002B5D">
              <w:rPr>
                <w:rFonts w:asciiTheme="minorHAnsi" w:eastAsia="Times New Roman" w:hAnsiTheme="minorHAnsi" w:cs="Arial"/>
                <w:color w:val="000000"/>
                <w:lang w:eastAsia="cs-CZ"/>
              </w:rPr>
              <w:t xml:space="preserve">řešením požadavků držitelů POP na změny a úpravy v nastavení, řešení požadavků řidičů na zahájení a ukončení </w:t>
            </w:r>
            <w:r w:rsidR="006B470C" w:rsidRPr="00002B5D">
              <w:rPr>
                <w:rFonts w:asciiTheme="minorHAnsi" w:eastAsia="Times New Roman" w:hAnsiTheme="minorHAnsi" w:cs="Arial"/>
                <w:color w:val="000000"/>
                <w:lang w:eastAsia="cs-CZ"/>
              </w:rPr>
              <w:t>Parkovací</w:t>
            </w:r>
            <w:r w:rsidRPr="00002B5D">
              <w:rPr>
                <w:rFonts w:asciiTheme="minorHAnsi" w:eastAsia="Times New Roman" w:hAnsiTheme="minorHAnsi" w:cs="Arial"/>
                <w:color w:val="000000"/>
                <w:lang w:eastAsia="cs-CZ"/>
              </w:rPr>
              <w:t xml:space="preserve"> relace hrazené z předplatného účtu </w:t>
            </w:r>
            <w:proofErr w:type="spellStart"/>
            <w:r w:rsidRPr="00002B5D">
              <w:rPr>
                <w:rFonts w:asciiTheme="minorHAnsi" w:eastAsia="Times New Roman" w:hAnsiTheme="minorHAnsi" w:cs="Arial"/>
                <w:color w:val="000000"/>
                <w:lang w:eastAsia="cs-CZ"/>
              </w:rPr>
              <w:t>RZ</w:t>
            </w:r>
            <w:proofErr w:type="spellEnd"/>
            <w:r w:rsidRPr="00002B5D">
              <w:rPr>
                <w:rFonts w:asciiTheme="minorHAnsi" w:eastAsia="Times New Roman" w:hAnsiTheme="minorHAnsi" w:cs="Arial"/>
                <w:color w:val="000000"/>
                <w:lang w:eastAsia="cs-CZ"/>
              </w:rPr>
              <w:t>. Stížnosti a podněty od uživatelů.</w:t>
            </w:r>
          </w:p>
        </w:tc>
      </w:tr>
      <w:tr w:rsidR="00E53630" w:rsidRPr="00002B5D" w14:paraId="00D99206"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7FC484D"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Zařízení pro mobilní monitoring</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46E91BB" w14:textId="5792526F"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Kontrolní zařízení ve vozidlech monitoringu, které umožňuje provádět</w:t>
            </w:r>
            <w:r w:rsidR="00EE7C1D" w:rsidRPr="00002B5D">
              <w:rPr>
                <w:rFonts w:asciiTheme="minorHAnsi" w:eastAsia="Times New Roman" w:hAnsiTheme="minorHAnsi" w:cs="Arial"/>
                <w:color w:val="000000"/>
                <w:lang w:eastAsia="cs-CZ"/>
              </w:rPr>
              <w:t xml:space="preserve"> </w:t>
            </w:r>
            <w:r w:rsidR="006B470C" w:rsidRPr="00002B5D">
              <w:rPr>
                <w:rFonts w:asciiTheme="minorHAnsi" w:eastAsia="Times New Roman" w:hAnsiTheme="minorHAnsi" w:cs="Arial"/>
                <w:color w:val="000000"/>
                <w:lang w:eastAsia="cs-CZ"/>
              </w:rPr>
              <w:t xml:space="preserve">Monitoring </w:t>
            </w:r>
            <w:proofErr w:type="spellStart"/>
            <w:r w:rsidR="006B470C" w:rsidRPr="00002B5D">
              <w:rPr>
                <w:rFonts w:asciiTheme="minorHAnsi" w:eastAsia="Times New Roman" w:hAnsiTheme="minorHAnsi" w:cs="Arial"/>
                <w:color w:val="000000"/>
                <w:lang w:eastAsia="cs-CZ"/>
              </w:rPr>
              <w:t>ZPS</w:t>
            </w:r>
            <w:proofErr w:type="spellEnd"/>
            <w:r w:rsidR="00EE7C1D" w:rsidRPr="00002B5D">
              <w:rPr>
                <w:rFonts w:asciiTheme="minorHAnsi" w:eastAsia="Times New Roman" w:hAnsiTheme="minorHAnsi" w:cs="Arial"/>
                <w:color w:val="000000"/>
                <w:lang w:eastAsia="cs-CZ"/>
              </w:rPr>
              <w:t xml:space="preserve"> </w:t>
            </w:r>
            <w:r w:rsidRPr="00002B5D">
              <w:rPr>
                <w:rFonts w:asciiTheme="minorHAnsi" w:eastAsia="Times New Roman" w:hAnsiTheme="minorHAnsi" w:cs="Arial"/>
                <w:color w:val="000000"/>
                <w:lang w:eastAsia="cs-CZ"/>
              </w:rPr>
              <w:t>v silničním provozu</w:t>
            </w:r>
            <w:r w:rsidR="00EE7C1D" w:rsidRPr="00002B5D">
              <w:rPr>
                <w:rFonts w:asciiTheme="minorHAnsi" w:eastAsia="Times New Roman" w:hAnsiTheme="minorHAnsi" w:cs="Arial"/>
                <w:color w:val="000000"/>
                <w:lang w:eastAsia="cs-CZ"/>
              </w:rPr>
              <w:t xml:space="preserve">, komunikovat s CIS </w:t>
            </w:r>
            <w:r w:rsidRPr="00002B5D">
              <w:rPr>
                <w:rFonts w:asciiTheme="minorHAnsi" w:eastAsia="Times New Roman" w:hAnsiTheme="minorHAnsi" w:cs="Arial"/>
                <w:color w:val="000000"/>
                <w:lang w:eastAsia="cs-CZ"/>
              </w:rPr>
              <w:t xml:space="preserve">včetně pořizování fotodokumentace v požadovaném množství a </w:t>
            </w:r>
            <w:r w:rsidR="006C721F" w:rsidRPr="00002B5D">
              <w:rPr>
                <w:rFonts w:asciiTheme="minorHAnsi" w:eastAsia="Times New Roman" w:hAnsiTheme="minorHAnsi" w:cs="Arial"/>
                <w:color w:val="000000"/>
                <w:lang w:eastAsia="cs-CZ"/>
              </w:rPr>
              <w:t>kvalitě</w:t>
            </w:r>
            <w:r w:rsidRPr="00002B5D">
              <w:rPr>
                <w:rFonts w:asciiTheme="minorHAnsi" w:eastAsia="Times New Roman" w:hAnsiTheme="minorHAnsi" w:cs="Arial"/>
                <w:color w:val="000000"/>
                <w:lang w:eastAsia="cs-CZ"/>
              </w:rPr>
              <w:t>. Zároveň plní funkci sběru dopravně inženýrských dat a sledování stavu dopravního značení.</w:t>
            </w:r>
          </w:p>
        </w:tc>
      </w:tr>
      <w:tr w:rsidR="00E53630" w:rsidRPr="00002B5D" w14:paraId="0677A521"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5C3908D"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Zařízení pro pochůzkový monitoring</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A8D36AF" w14:textId="4E4C8C05"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Kontrolní zařízení (např. chytrý mobilní telefon), které umožňuje provádět při pochůzkové činnosti </w:t>
            </w:r>
            <w:r w:rsidR="006B470C" w:rsidRPr="00002B5D">
              <w:rPr>
                <w:rFonts w:asciiTheme="minorHAnsi" w:eastAsia="Times New Roman" w:hAnsiTheme="minorHAnsi" w:cs="Arial"/>
                <w:color w:val="000000"/>
                <w:lang w:eastAsia="cs-CZ"/>
              </w:rPr>
              <w:t xml:space="preserve">Monitoring </w:t>
            </w:r>
            <w:proofErr w:type="spellStart"/>
            <w:r w:rsidR="006B470C" w:rsidRPr="00002B5D">
              <w:rPr>
                <w:rFonts w:asciiTheme="minorHAnsi" w:eastAsia="Times New Roman" w:hAnsiTheme="minorHAnsi" w:cs="Arial"/>
                <w:color w:val="000000"/>
                <w:lang w:eastAsia="cs-CZ"/>
              </w:rPr>
              <w:t>ZPS</w:t>
            </w:r>
            <w:proofErr w:type="spellEnd"/>
            <w:r w:rsidR="00EE7C1D" w:rsidRPr="00002B5D">
              <w:rPr>
                <w:rFonts w:asciiTheme="minorHAnsi" w:eastAsia="Times New Roman" w:hAnsiTheme="minorHAnsi" w:cs="Arial"/>
                <w:color w:val="000000"/>
                <w:lang w:eastAsia="cs-CZ"/>
              </w:rPr>
              <w:t xml:space="preserve">, komunikovat s CIS včetně pořizování fotodokumentace v požadovaném množství a </w:t>
            </w:r>
            <w:r w:rsidR="006C721F" w:rsidRPr="00002B5D">
              <w:rPr>
                <w:rFonts w:asciiTheme="minorHAnsi" w:eastAsia="Times New Roman" w:hAnsiTheme="minorHAnsi" w:cs="Arial"/>
                <w:color w:val="000000"/>
                <w:lang w:eastAsia="cs-CZ"/>
              </w:rPr>
              <w:t>kvalitě</w:t>
            </w:r>
            <w:r w:rsidR="00EE7C1D" w:rsidRPr="00002B5D">
              <w:rPr>
                <w:rFonts w:asciiTheme="minorHAnsi" w:eastAsia="Times New Roman" w:hAnsiTheme="minorHAnsi" w:cs="Arial"/>
                <w:color w:val="000000"/>
                <w:lang w:eastAsia="cs-CZ"/>
              </w:rPr>
              <w:t>. Zároveň plní funkci sběru dopravně inženýrských dat a sledování stavu dopravního značení.</w:t>
            </w:r>
          </w:p>
        </w:tc>
      </w:tr>
      <w:tr w:rsidR="00E53630" w:rsidRPr="00002B5D" w14:paraId="0E99216C"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7069664"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Záznam o parkování</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2C44509"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Datový záznam o zjištění přítomnosti vozidla s danou </w:t>
            </w:r>
            <w:proofErr w:type="spellStart"/>
            <w:r w:rsidRPr="00002B5D">
              <w:rPr>
                <w:rFonts w:asciiTheme="minorHAnsi" w:eastAsia="Times New Roman" w:hAnsiTheme="minorHAnsi" w:cs="Arial"/>
                <w:color w:val="000000"/>
                <w:lang w:eastAsia="cs-CZ"/>
              </w:rPr>
              <w:t>RZ</w:t>
            </w:r>
            <w:proofErr w:type="spellEnd"/>
            <w:r w:rsidRPr="00002B5D">
              <w:rPr>
                <w:rFonts w:asciiTheme="minorHAnsi" w:eastAsia="Times New Roman" w:hAnsiTheme="minorHAnsi" w:cs="Arial"/>
                <w:color w:val="000000"/>
                <w:lang w:eastAsia="cs-CZ"/>
              </w:rPr>
              <w:t xml:space="preserve"> na daném místě a v daném čase.</w:t>
            </w:r>
          </w:p>
        </w:tc>
      </w:tr>
      <w:tr w:rsidR="00E53630" w:rsidRPr="00002B5D" w14:paraId="6A76A9B6"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23A3D3B9"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Zóna placeného stání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8706244" w14:textId="4F917681" w:rsidR="00E53630" w:rsidRPr="00002B5D" w:rsidRDefault="00E53630" w:rsidP="001174B4">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Souvislé území města, kde je parkování regulováno systémem placeného stání podle §23 zákona č. 13/</w:t>
            </w:r>
            <w:proofErr w:type="spellStart"/>
            <w:r w:rsidRPr="00002B5D">
              <w:rPr>
                <w:rFonts w:asciiTheme="minorHAnsi" w:eastAsia="Times New Roman" w:hAnsiTheme="minorHAnsi" w:cs="Arial"/>
                <w:color w:val="000000"/>
                <w:lang w:eastAsia="cs-CZ"/>
              </w:rPr>
              <w:t>1997Sb</w:t>
            </w:r>
            <w:proofErr w:type="spellEnd"/>
            <w:r w:rsidRPr="00002B5D">
              <w:rPr>
                <w:rFonts w:asciiTheme="minorHAnsi" w:eastAsia="Times New Roman" w:hAnsiTheme="minorHAnsi" w:cs="Arial"/>
                <w:color w:val="000000"/>
                <w:lang w:eastAsia="cs-CZ"/>
              </w:rPr>
              <w:t>.</w:t>
            </w:r>
          </w:p>
        </w:tc>
      </w:tr>
      <w:tr w:rsidR="00E53630" w:rsidRPr="00002B5D" w14:paraId="63E8D48D"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6F9E9DA3"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Zúčtovací centrum </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312663C" w14:textId="69A481B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Zúčtovací centrum provádí zúčtování finančních toků v </w:t>
            </w:r>
            <w:r w:rsidR="006B470C" w:rsidRPr="00002B5D">
              <w:rPr>
                <w:rFonts w:asciiTheme="minorHAnsi" w:eastAsia="Times New Roman" w:hAnsiTheme="minorHAnsi" w:cs="Arial"/>
                <w:color w:val="000000"/>
                <w:lang w:eastAsia="cs-CZ"/>
              </w:rPr>
              <w:t>Platební</w:t>
            </w:r>
            <w:r w:rsidRPr="00002B5D">
              <w:rPr>
                <w:rFonts w:asciiTheme="minorHAnsi" w:eastAsia="Times New Roman" w:hAnsiTheme="minorHAnsi" w:cs="Arial"/>
                <w:color w:val="000000"/>
                <w:lang w:eastAsia="cs-CZ"/>
              </w:rPr>
              <w:t xml:space="preserve">ch kanálech provozovaných v rámci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w:t>
            </w:r>
          </w:p>
        </w:tc>
      </w:tr>
    </w:tbl>
    <w:p w14:paraId="762F0D5F" w14:textId="77777777" w:rsidR="008F7A09" w:rsidRPr="00002B5D" w:rsidRDefault="008F7A09" w:rsidP="00EC52F1">
      <w:pPr>
        <w:jc w:val="both"/>
        <w:rPr>
          <w:rFonts w:asciiTheme="minorHAnsi" w:hAnsiTheme="minorHAnsi" w:cs="Arial"/>
        </w:rPr>
      </w:pPr>
    </w:p>
    <w:p w14:paraId="1E998759" w14:textId="77777777" w:rsidR="00A23CD3" w:rsidRDefault="00A23CD3" w:rsidP="00EC52F1">
      <w:pPr>
        <w:suppressAutoHyphens w:val="0"/>
        <w:spacing w:after="0" w:line="240" w:lineRule="auto"/>
        <w:jc w:val="both"/>
        <w:rPr>
          <w:rFonts w:asciiTheme="minorHAnsi" w:hAnsiTheme="minorHAnsi" w:cs="Arial"/>
        </w:rPr>
      </w:pPr>
    </w:p>
    <w:p w14:paraId="02EA2020" w14:textId="77777777" w:rsidR="00A23CD3" w:rsidRDefault="00A23CD3" w:rsidP="00EC52F1">
      <w:pPr>
        <w:suppressAutoHyphens w:val="0"/>
        <w:spacing w:after="0" w:line="240" w:lineRule="auto"/>
        <w:jc w:val="both"/>
        <w:rPr>
          <w:rFonts w:asciiTheme="minorHAnsi" w:hAnsiTheme="minorHAnsi" w:cs="Arial"/>
        </w:rPr>
      </w:pPr>
    </w:p>
    <w:p w14:paraId="0DF52BE6" w14:textId="77777777" w:rsidR="00A23CD3" w:rsidRDefault="00A23CD3" w:rsidP="00EC52F1">
      <w:pPr>
        <w:suppressAutoHyphens w:val="0"/>
        <w:spacing w:after="0" w:line="240" w:lineRule="auto"/>
        <w:jc w:val="both"/>
        <w:rPr>
          <w:rFonts w:asciiTheme="minorHAnsi" w:hAnsiTheme="minorHAnsi" w:cs="Arial"/>
        </w:rPr>
      </w:pPr>
    </w:p>
    <w:p w14:paraId="3682A1A1" w14:textId="77777777" w:rsidR="003568B9" w:rsidRPr="00002B5D" w:rsidRDefault="003568B9" w:rsidP="00EC52F1">
      <w:pPr>
        <w:suppressAutoHyphens w:val="0"/>
        <w:spacing w:after="0" w:line="240" w:lineRule="auto"/>
        <w:jc w:val="both"/>
        <w:rPr>
          <w:rFonts w:asciiTheme="minorHAnsi" w:hAnsiTheme="minorHAnsi" w:cs="Arial"/>
        </w:rPr>
      </w:pPr>
    </w:p>
    <w:p w14:paraId="4C7F6D83" w14:textId="67114AE1" w:rsidR="00762C70" w:rsidRPr="00002B5D" w:rsidRDefault="000A4CAC" w:rsidP="00EC52F1">
      <w:pPr>
        <w:pStyle w:val="Nadpis1"/>
        <w:numPr>
          <w:ilvl w:val="0"/>
          <w:numId w:val="0"/>
        </w:numPr>
        <w:jc w:val="both"/>
        <w:rPr>
          <w:rFonts w:asciiTheme="minorHAnsi" w:hAnsiTheme="minorHAnsi" w:cs="Arial"/>
          <w:sz w:val="24"/>
          <w:szCs w:val="24"/>
        </w:rPr>
      </w:pPr>
      <w:r w:rsidRPr="00002B5D">
        <w:rPr>
          <w:rFonts w:asciiTheme="minorHAnsi" w:hAnsiTheme="minorHAnsi" w:cs="Arial"/>
          <w:sz w:val="24"/>
          <w:szCs w:val="24"/>
        </w:rPr>
        <w:t xml:space="preserve">I. </w:t>
      </w:r>
      <w:r w:rsidR="00762C70" w:rsidRPr="00002B5D">
        <w:rPr>
          <w:rFonts w:asciiTheme="minorHAnsi" w:hAnsiTheme="minorHAnsi" w:cs="Arial"/>
          <w:sz w:val="24"/>
          <w:szCs w:val="24"/>
        </w:rPr>
        <w:t xml:space="preserve">Předmět </w:t>
      </w:r>
      <w:r w:rsidR="00733409" w:rsidRPr="00002B5D">
        <w:rPr>
          <w:rFonts w:asciiTheme="minorHAnsi" w:hAnsiTheme="minorHAnsi" w:cs="Arial"/>
          <w:sz w:val="24"/>
          <w:szCs w:val="24"/>
        </w:rPr>
        <w:t>Veřejn</w:t>
      </w:r>
      <w:r w:rsidR="00762C70" w:rsidRPr="00002B5D">
        <w:rPr>
          <w:rFonts w:asciiTheme="minorHAnsi" w:hAnsiTheme="minorHAnsi" w:cs="Arial"/>
          <w:sz w:val="24"/>
          <w:szCs w:val="24"/>
        </w:rPr>
        <w:t>é zakázky</w:t>
      </w:r>
    </w:p>
    <w:p w14:paraId="4F991421" w14:textId="77777777" w:rsidR="00D03164" w:rsidRPr="00002B5D" w:rsidRDefault="00D03164" w:rsidP="00EC52F1">
      <w:pPr>
        <w:pStyle w:val="Nadpis2"/>
        <w:numPr>
          <w:ilvl w:val="0"/>
          <w:numId w:val="0"/>
        </w:numPr>
        <w:jc w:val="both"/>
        <w:rPr>
          <w:rFonts w:asciiTheme="minorHAnsi" w:hAnsiTheme="minorHAnsi" w:cs="Arial"/>
          <w:sz w:val="24"/>
          <w:szCs w:val="24"/>
        </w:rPr>
      </w:pPr>
      <w:r w:rsidRPr="00002B5D">
        <w:rPr>
          <w:rFonts w:asciiTheme="minorHAnsi" w:hAnsiTheme="minorHAnsi" w:cs="Arial"/>
          <w:sz w:val="24"/>
          <w:szCs w:val="24"/>
        </w:rPr>
        <w:t>Východiska</w:t>
      </w:r>
    </w:p>
    <w:p w14:paraId="3EA61227" w14:textId="54FD9628" w:rsidR="00F02DEA" w:rsidRPr="00002B5D" w:rsidRDefault="00F02DEA" w:rsidP="00EC52F1">
      <w:pPr>
        <w:jc w:val="both"/>
        <w:rPr>
          <w:rFonts w:asciiTheme="minorHAnsi" w:hAnsiTheme="minorHAnsi" w:cs="Arial"/>
        </w:rPr>
      </w:pPr>
      <w:r w:rsidRPr="00002B5D">
        <w:rPr>
          <w:rFonts w:asciiTheme="minorHAnsi" w:hAnsiTheme="minorHAnsi" w:cs="Arial"/>
        </w:rPr>
        <w:t xml:space="preserve">Usnesením číslo 125 ze dne 28. 1. 2014 vzala Rada </w:t>
      </w:r>
      <w:proofErr w:type="spellStart"/>
      <w:r w:rsidR="00316044" w:rsidRPr="00002B5D">
        <w:rPr>
          <w:rFonts w:asciiTheme="minorHAnsi" w:hAnsiTheme="minorHAnsi" w:cs="Arial"/>
        </w:rPr>
        <w:t>HMP</w:t>
      </w:r>
      <w:proofErr w:type="spellEnd"/>
      <w:r w:rsidRPr="00002B5D">
        <w:rPr>
          <w:rFonts w:asciiTheme="minorHAnsi" w:hAnsiTheme="minorHAnsi" w:cs="Arial"/>
        </w:rPr>
        <w:t xml:space="preserve"> na vědomí </w:t>
      </w:r>
      <w:r w:rsidR="00316044" w:rsidRPr="00002B5D">
        <w:rPr>
          <w:rFonts w:asciiTheme="minorHAnsi" w:hAnsiTheme="minorHAnsi" w:cs="Arial"/>
        </w:rPr>
        <w:t xml:space="preserve">Koncepci </w:t>
      </w:r>
      <w:proofErr w:type="spellStart"/>
      <w:r w:rsidRPr="00002B5D">
        <w:rPr>
          <w:rFonts w:asciiTheme="minorHAnsi" w:hAnsiTheme="minorHAnsi" w:cs="Arial"/>
        </w:rPr>
        <w:t>ZPS</w:t>
      </w:r>
      <w:proofErr w:type="spellEnd"/>
      <w:r w:rsidR="00316044" w:rsidRPr="00002B5D">
        <w:rPr>
          <w:rFonts w:asciiTheme="minorHAnsi" w:hAnsiTheme="minorHAnsi" w:cs="Arial"/>
        </w:rPr>
        <w:t>.</w:t>
      </w:r>
    </w:p>
    <w:p w14:paraId="041325AF" w14:textId="1F766F19" w:rsidR="00F02DEA" w:rsidRPr="00002B5D" w:rsidRDefault="00F02DEA" w:rsidP="00EC52F1">
      <w:pPr>
        <w:jc w:val="both"/>
        <w:rPr>
          <w:rFonts w:asciiTheme="minorHAnsi" w:hAnsiTheme="minorHAnsi" w:cs="Arial"/>
        </w:rPr>
      </w:pPr>
      <w:r w:rsidRPr="00002B5D">
        <w:rPr>
          <w:rFonts w:asciiTheme="minorHAnsi" w:hAnsiTheme="minorHAnsi" w:cs="Arial"/>
        </w:rPr>
        <w:t xml:space="preserve">Na území </w:t>
      </w:r>
      <w:proofErr w:type="spellStart"/>
      <w:r w:rsidR="00316044" w:rsidRPr="00002B5D">
        <w:rPr>
          <w:rFonts w:asciiTheme="minorHAnsi" w:hAnsiTheme="minorHAnsi" w:cs="Arial"/>
        </w:rPr>
        <w:t>HMP</w:t>
      </w:r>
      <w:proofErr w:type="spellEnd"/>
      <w:r w:rsidRPr="00002B5D">
        <w:rPr>
          <w:rFonts w:asciiTheme="minorHAnsi" w:hAnsiTheme="minorHAnsi" w:cs="Arial"/>
        </w:rPr>
        <w:t xml:space="preserve"> se v současné době provozují zóny placeného stání v územích městských částí Praha 1, Praha 2, části Prahy 3 a Praha 7. </w:t>
      </w:r>
    </w:p>
    <w:p w14:paraId="6D9950EF" w14:textId="1D728E2E" w:rsidR="00F02DEA" w:rsidRPr="00002B5D" w:rsidRDefault="00F02DEA" w:rsidP="00EC52F1">
      <w:pPr>
        <w:jc w:val="both"/>
        <w:rPr>
          <w:rFonts w:asciiTheme="minorHAnsi" w:hAnsiTheme="minorHAnsi" w:cs="Arial"/>
        </w:rPr>
      </w:pPr>
      <w:r w:rsidRPr="00002B5D">
        <w:rPr>
          <w:rFonts w:asciiTheme="minorHAnsi" w:hAnsiTheme="minorHAnsi" w:cs="Arial"/>
        </w:rPr>
        <w:t xml:space="preserve">Koncepce </w:t>
      </w:r>
      <w:proofErr w:type="spellStart"/>
      <w:r w:rsidRPr="00002B5D">
        <w:rPr>
          <w:rFonts w:asciiTheme="minorHAnsi" w:hAnsiTheme="minorHAnsi" w:cs="Arial"/>
        </w:rPr>
        <w:t>ZPS</w:t>
      </w:r>
      <w:proofErr w:type="spellEnd"/>
      <w:r w:rsidRPr="00002B5D">
        <w:rPr>
          <w:rFonts w:asciiTheme="minorHAnsi" w:hAnsiTheme="minorHAnsi" w:cs="Arial"/>
        </w:rPr>
        <w:t xml:space="preserve"> neznamená pouze extensivní rozšíření </w:t>
      </w:r>
      <w:proofErr w:type="spellStart"/>
      <w:r w:rsidRPr="00002B5D">
        <w:rPr>
          <w:rFonts w:asciiTheme="minorHAnsi" w:hAnsiTheme="minorHAnsi" w:cs="Arial"/>
        </w:rPr>
        <w:t>ZPS</w:t>
      </w:r>
      <w:proofErr w:type="spellEnd"/>
      <w:r w:rsidRPr="00002B5D">
        <w:rPr>
          <w:rFonts w:asciiTheme="minorHAnsi" w:hAnsiTheme="minorHAnsi" w:cs="Arial"/>
        </w:rPr>
        <w:t xml:space="preserve"> na další městské části, ale zejména jejich kvalitativní posun směrem k vyšší účinnosti celého systému</w:t>
      </w:r>
      <w:r w:rsidR="00EE7C1D" w:rsidRPr="00002B5D">
        <w:rPr>
          <w:rFonts w:asciiTheme="minorHAnsi" w:hAnsiTheme="minorHAnsi" w:cs="Arial"/>
        </w:rPr>
        <w:t>.</w:t>
      </w:r>
    </w:p>
    <w:p w14:paraId="2DC2E107" w14:textId="77777777" w:rsidR="00E40AA6" w:rsidRPr="00002B5D" w:rsidRDefault="00E40AA6" w:rsidP="00EC52F1">
      <w:pPr>
        <w:jc w:val="both"/>
        <w:rPr>
          <w:rFonts w:asciiTheme="minorHAnsi" w:hAnsiTheme="minorHAnsi" w:cs="Arial"/>
        </w:rPr>
      </w:pPr>
      <w:r w:rsidRPr="00002B5D">
        <w:rPr>
          <w:rFonts w:asciiTheme="minorHAnsi" w:hAnsiTheme="minorHAnsi" w:cs="Arial"/>
        </w:rPr>
        <w:lastRenderedPageBreak/>
        <w:t>Poptávané služby vycházejí ze schválené koncepce, především stanovených primárních a sekundárních cílů:</w:t>
      </w:r>
    </w:p>
    <w:p w14:paraId="283F9B4B" w14:textId="4328DADB" w:rsidR="00E40AA6" w:rsidRPr="00002B5D" w:rsidRDefault="00E40AA6" w:rsidP="00EC52F1">
      <w:pPr>
        <w:numPr>
          <w:ilvl w:val="0"/>
          <w:numId w:val="22"/>
        </w:numPr>
        <w:ind w:left="360"/>
        <w:jc w:val="both"/>
        <w:rPr>
          <w:rFonts w:asciiTheme="minorHAnsi" w:hAnsiTheme="minorHAnsi" w:cs="Arial"/>
        </w:rPr>
      </w:pPr>
      <w:r w:rsidRPr="00002B5D">
        <w:rPr>
          <w:rFonts w:asciiTheme="minorHAnsi" w:hAnsiTheme="minorHAnsi" w:cs="Arial"/>
        </w:rPr>
        <w:t xml:space="preserve">Primární cíle (ochrana Rezidentů, umožnění parkování pro </w:t>
      </w:r>
      <w:r w:rsidR="00C35B1A" w:rsidRPr="00002B5D">
        <w:rPr>
          <w:rFonts w:asciiTheme="minorHAnsi" w:hAnsiTheme="minorHAnsi" w:cs="Arial"/>
        </w:rPr>
        <w:t>N</w:t>
      </w:r>
      <w:r w:rsidRPr="00002B5D">
        <w:rPr>
          <w:rFonts w:asciiTheme="minorHAnsi" w:hAnsiTheme="minorHAnsi" w:cs="Arial"/>
        </w:rPr>
        <w:t xml:space="preserve">ávštěvníky, zklidnění dopravy, vysoká </w:t>
      </w:r>
      <w:proofErr w:type="spellStart"/>
      <w:r w:rsidRPr="00002B5D">
        <w:rPr>
          <w:rFonts w:asciiTheme="minorHAnsi" w:hAnsiTheme="minorHAnsi" w:cs="Arial"/>
        </w:rPr>
        <w:t>respektovanost</w:t>
      </w:r>
      <w:proofErr w:type="spellEnd"/>
      <w:r w:rsidRPr="00002B5D">
        <w:rPr>
          <w:rFonts w:asciiTheme="minorHAnsi" w:hAnsiTheme="minorHAnsi" w:cs="Arial"/>
        </w:rPr>
        <w:t>)</w:t>
      </w:r>
      <w:r w:rsidR="005B2D3B" w:rsidRPr="00002B5D">
        <w:rPr>
          <w:rFonts w:asciiTheme="minorHAnsi" w:hAnsiTheme="minorHAnsi" w:cs="Arial"/>
        </w:rPr>
        <w:t>.</w:t>
      </w:r>
    </w:p>
    <w:p w14:paraId="2B35463E" w14:textId="1160DF59" w:rsidR="00F02DEA" w:rsidRPr="00002B5D" w:rsidRDefault="00E40AA6" w:rsidP="00EC52F1">
      <w:pPr>
        <w:numPr>
          <w:ilvl w:val="0"/>
          <w:numId w:val="22"/>
        </w:numPr>
        <w:ind w:left="360"/>
        <w:jc w:val="both"/>
        <w:rPr>
          <w:rFonts w:asciiTheme="minorHAnsi" w:hAnsiTheme="minorHAnsi" w:cs="Arial"/>
        </w:rPr>
      </w:pPr>
      <w:r w:rsidRPr="00002B5D">
        <w:rPr>
          <w:rFonts w:asciiTheme="minorHAnsi" w:hAnsiTheme="minorHAnsi" w:cs="Arial"/>
        </w:rPr>
        <w:t>Sekundární cíle (</w:t>
      </w:r>
      <w:proofErr w:type="spellStart"/>
      <w:r w:rsidRPr="00002B5D">
        <w:rPr>
          <w:rFonts w:asciiTheme="minorHAnsi" w:hAnsiTheme="minorHAnsi" w:cs="Arial"/>
        </w:rPr>
        <w:t>rozvojeschopnost</w:t>
      </w:r>
      <w:proofErr w:type="spellEnd"/>
      <w:r w:rsidRPr="00002B5D">
        <w:rPr>
          <w:rFonts w:asciiTheme="minorHAnsi" w:hAnsiTheme="minorHAnsi" w:cs="Arial"/>
        </w:rPr>
        <w:t xml:space="preserve"> a adaptabilita </w:t>
      </w:r>
      <w:proofErr w:type="spellStart"/>
      <w:r w:rsidRPr="00002B5D">
        <w:rPr>
          <w:rFonts w:asciiTheme="minorHAnsi" w:hAnsiTheme="minorHAnsi" w:cs="Arial"/>
        </w:rPr>
        <w:t>ZPS</w:t>
      </w:r>
      <w:proofErr w:type="spellEnd"/>
      <w:r w:rsidRPr="00002B5D">
        <w:rPr>
          <w:rFonts w:asciiTheme="minorHAnsi" w:hAnsiTheme="minorHAnsi" w:cs="Arial"/>
        </w:rPr>
        <w:t xml:space="preserve">, zvýšení komfortu a nabídka nových služeb uživatelům, podpora provozu </w:t>
      </w:r>
      <w:proofErr w:type="spellStart"/>
      <w:r w:rsidRPr="00002B5D">
        <w:rPr>
          <w:rFonts w:asciiTheme="minorHAnsi" w:hAnsiTheme="minorHAnsi" w:cs="Arial"/>
        </w:rPr>
        <w:t>ZPS</w:t>
      </w:r>
      <w:proofErr w:type="spellEnd"/>
      <w:r w:rsidRPr="00002B5D">
        <w:rPr>
          <w:rFonts w:asciiTheme="minorHAnsi" w:hAnsiTheme="minorHAnsi" w:cs="Arial"/>
        </w:rPr>
        <w:t>)</w:t>
      </w:r>
      <w:r w:rsidR="005B2D3B" w:rsidRPr="00002B5D">
        <w:rPr>
          <w:rFonts w:asciiTheme="minorHAnsi" w:hAnsiTheme="minorHAnsi" w:cs="Arial"/>
        </w:rPr>
        <w:t>.</w:t>
      </w:r>
    </w:p>
    <w:p w14:paraId="35D482A1" w14:textId="7F166742" w:rsidR="00E40AA6" w:rsidRPr="00002B5D" w:rsidRDefault="005217FA" w:rsidP="00EC52F1">
      <w:pPr>
        <w:jc w:val="both"/>
        <w:rPr>
          <w:rFonts w:asciiTheme="minorHAnsi" w:hAnsiTheme="minorHAnsi" w:cs="Arial"/>
        </w:rPr>
      </w:pPr>
      <w:r w:rsidRPr="00002B5D">
        <w:rPr>
          <w:rFonts w:asciiTheme="minorHAnsi" w:hAnsiTheme="minorHAnsi" w:cs="Arial"/>
        </w:rPr>
        <w:t xml:space="preserve">Mezi základní principy Koncepce </w:t>
      </w:r>
      <w:proofErr w:type="spellStart"/>
      <w:r w:rsidRPr="00002B5D">
        <w:rPr>
          <w:rFonts w:asciiTheme="minorHAnsi" w:hAnsiTheme="minorHAnsi" w:cs="Arial"/>
        </w:rPr>
        <w:t>ZPS</w:t>
      </w:r>
      <w:proofErr w:type="spellEnd"/>
      <w:r w:rsidRPr="00002B5D">
        <w:rPr>
          <w:rFonts w:asciiTheme="minorHAnsi" w:hAnsiTheme="minorHAnsi" w:cs="Arial"/>
        </w:rPr>
        <w:t xml:space="preserve"> patří:</w:t>
      </w:r>
    </w:p>
    <w:p w14:paraId="34A4269E" w14:textId="1DCC0F0E" w:rsidR="005217FA" w:rsidRPr="00002B5D" w:rsidRDefault="0086068D" w:rsidP="00EC52F1">
      <w:pPr>
        <w:numPr>
          <w:ilvl w:val="0"/>
          <w:numId w:val="23"/>
        </w:numPr>
        <w:ind w:left="360"/>
        <w:jc w:val="both"/>
        <w:rPr>
          <w:rFonts w:asciiTheme="minorHAnsi" w:hAnsiTheme="minorHAnsi" w:cs="Arial"/>
        </w:rPr>
      </w:pPr>
      <w:r w:rsidRPr="00002B5D">
        <w:rPr>
          <w:rFonts w:asciiTheme="minorHAnsi" w:hAnsiTheme="minorHAnsi" w:cs="Arial"/>
        </w:rPr>
        <w:t>O</w:t>
      </w:r>
      <w:r w:rsidR="005217FA" w:rsidRPr="00002B5D">
        <w:rPr>
          <w:rFonts w:asciiTheme="minorHAnsi" w:hAnsiTheme="minorHAnsi" w:cs="Arial"/>
        </w:rPr>
        <w:t>právnění k </w:t>
      </w:r>
      <w:r w:rsidR="001174B4">
        <w:rPr>
          <w:rFonts w:asciiTheme="minorHAnsi" w:hAnsiTheme="minorHAnsi" w:cs="Arial"/>
        </w:rPr>
        <w:t>parkování</w:t>
      </w:r>
      <w:r w:rsidR="005217FA" w:rsidRPr="00002B5D">
        <w:rPr>
          <w:rFonts w:asciiTheme="minorHAnsi" w:hAnsiTheme="minorHAnsi" w:cs="Arial"/>
        </w:rPr>
        <w:t xml:space="preserve"> v </w:t>
      </w:r>
      <w:proofErr w:type="spellStart"/>
      <w:r w:rsidR="005217FA" w:rsidRPr="00002B5D">
        <w:rPr>
          <w:rFonts w:asciiTheme="minorHAnsi" w:hAnsiTheme="minorHAnsi" w:cs="Arial"/>
        </w:rPr>
        <w:t>ZPS</w:t>
      </w:r>
      <w:proofErr w:type="spellEnd"/>
      <w:r w:rsidR="005217FA" w:rsidRPr="00002B5D">
        <w:rPr>
          <w:rFonts w:asciiTheme="minorHAnsi" w:hAnsiTheme="minorHAnsi" w:cs="Arial"/>
        </w:rPr>
        <w:t xml:space="preserve"> se váže vždy na </w:t>
      </w:r>
      <w:proofErr w:type="spellStart"/>
      <w:r w:rsidR="005217FA" w:rsidRPr="00002B5D">
        <w:rPr>
          <w:rFonts w:asciiTheme="minorHAnsi" w:hAnsiTheme="minorHAnsi" w:cs="Arial"/>
        </w:rPr>
        <w:t>RZ</w:t>
      </w:r>
      <w:proofErr w:type="spellEnd"/>
      <w:r w:rsidR="005217FA" w:rsidRPr="00002B5D">
        <w:rPr>
          <w:rFonts w:asciiTheme="minorHAnsi" w:hAnsiTheme="minorHAnsi" w:cs="Arial"/>
        </w:rPr>
        <w:t xml:space="preserve">, </w:t>
      </w:r>
      <w:r w:rsidR="00EE7C1D" w:rsidRPr="00002B5D">
        <w:rPr>
          <w:rFonts w:asciiTheme="minorHAnsi" w:hAnsiTheme="minorHAnsi" w:cs="Arial"/>
        </w:rPr>
        <w:t>dobu jeho platnosti</w:t>
      </w:r>
      <w:r w:rsidR="005217FA" w:rsidRPr="00002B5D">
        <w:rPr>
          <w:rFonts w:asciiTheme="minorHAnsi" w:hAnsiTheme="minorHAnsi" w:cs="Arial"/>
        </w:rPr>
        <w:t xml:space="preserve"> a místo </w:t>
      </w:r>
      <w:r w:rsidR="00EE7C1D" w:rsidRPr="00002B5D">
        <w:rPr>
          <w:rFonts w:asciiTheme="minorHAnsi" w:hAnsiTheme="minorHAnsi" w:cs="Arial"/>
        </w:rPr>
        <w:t xml:space="preserve">platnosti </w:t>
      </w:r>
      <w:r w:rsidR="005217FA" w:rsidRPr="00002B5D">
        <w:rPr>
          <w:rFonts w:asciiTheme="minorHAnsi" w:hAnsiTheme="minorHAnsi" w:cs="Arial"/>
        </w:rPr>
        <w:t xml:space="preserve">určené </w:t>
      </w:r>
      <w:r w:rsidR="00733409" w:rsidRPr="00002B5D">
        <w:rPr>
          <w:rFonts w:asciiTheme="minorHAnsi" w:hAnsiTheme="minorHAnsi" w:cs="Arial"/>
        </w:rPr>
        <w:t>Ú</w:t>
      </w:r>
      <w:r w:rsidR="005217FA" w:rsidRPr="00002B5D">
        <w:rPr>
          <w:rFonts w:asciiTheme="minorHAnsi" w:hAnsiTheme="minorHAnsi" w:cs="Arial"/>
        </w:rPr>
        <w:t xml:space="preserve">sekem </w:t>
      </w:r>
      <w:proofErr w:type="spellStart"/>
      <w:r w:rsidR="005217FA" w:rsidRPr="00002B5D">
        <w:rPr>
          <w:rFonts w:asciiTheme="minorHAnsi" w:hAnsiTheme="minorHAnsi" w:cs="Arial"/>
        </w:rPr>
        <w:t>ZPS</w:t>
      </w:r>
      <w:proofErr w:type="spellEnd"/>
      <w:r w:rsidRPr="00002B5D">
        <w:rPr>
          <w:rFonts w:asciiTheme="minorHAnsi" w:hAnsiTheme="minorHAnsi" w:cs="Arial"/>
        </w:rPr>
        <w:t>.</w:t>
      </w:r>
    </w:p>
    <w:p w14:paraId="186A43DB" w14:textId="77777777" w:rsidR="0086068D" w:rsidRPr="00002B5D" w:rsidRDefault="0086068D" w:rsidP="00EC52F1">
      <w:pPr>
        <w:numPr>
          <w:ilvl w:val="0"/>
          <w:numId w:val="24"/>
        </w:numPr>
        <w:ind w:left="360"/>
        <w:jc w:val="both"/>
        <w:rPr>
          <w:rFonts w:asciiTheme="minorHAnsi" w:hAnsiTheme="minorHAnsi" w:cs="Arial"/>
        </w:rPr>
      </w:pPr>
      <w:r w:rsidRPr="00002B5D">
        <w:rPr>
          <w:rFonts w:asciiTheme="minorHAnsi" w:hAnsiTheme="minorHAnsi" w:cs="Arial"/>
        </w:rPr>
        <w:t xml:space="preserve">V </w:t>
      </w:r>
      <w:proofErr w:type="spellStart"/>
      <w:r w:rsidRPr="00002B5D">
        <w:rPr>
          <w:rFonts w:asciiTheme="minorHAnsi" w:hAnsiTheme="minorHAnsi" w:cs="Arial"/>
        </w:rPr>
        <w:t>ZPS</w:t>
      </w:r>
      <w:proofErr w:type="spellEnd"/>
      <w:r w:rsidRPr="00002B5D">
        <w:rPr>
          <w:rFonts w:asciiTheme="minorHAnsi" w:hAnsiTheme="minorHAnsi" w:cs="Arial"/>
        </w:rPr>
        <w:t xml:space="preserve"> existují zóny se 3 různými režimy:</w:t>
      </w:r>
    </w:p>
    <w:p w14:paraId="3FB9F4D6" w14:textId="630EDB33" w:rsidR="0086068D" w:rsidRPr="00002B5D" w:rsidRDefault="0086068D" w:rsidP="00EC52F1">
      <w:pPr>
        <w:numPr>
          <w:ilvl w:val="1"/>
          <w:numId w:val="24"/>
        </w:numPr>
        <w:ind w:left="720"/>
        <w:jc w:val="both"/>
        <w:rPr>
          <w:rFonts w:asciiTheme="minorHAnsi" w:hAnsiTheme="minorHAnsi" w:cs="Arial"/>
        </w:rPr>
      </w:pPr>
      <w:r w:rsidRPr="00002B5D">
        <w:rPr>
          <w:rFonts w:asciiTheme="minorHAnsi" w:hAnsiTheme="minorHAnsi" w:cs="Arial"/>
        </w:rPr>
        <w:t xml:space="preserve">rezidentní režim: oprávnění k </w:t>
      </w:r>
      <w:r w:rsidR="001174B4">
        <w:rPr>
          <w:rFonts w:asciiTheme="minorHAnsi" w:hAnsiTheme="minorHAnsi" w:cs="Arial"/>
        </w:rPr>
        <w:t>parkování</w:t>
      </w:r>
      <w:r w:rsidRPr="00002B5D">
        <w:rPr>
          <w:rFonts w:asciiTheme="minorHAnsi" w:hAnsiTheme="minorHAnsi" w:cs="Arial"/>
        </w:rPr>
        <w:t xml:space="preserve"> vzniká na základě </w:t>
      </w:r>
      <w:r w:rsidR="006B470C" w:rsidRPr="00002B5D">
        <w:rPr>
          <w:rFonts w:asciiTheme="minorHAnsi" w:hAnsiTheme="minorHAnsi" w:cs="Arial"/>
        </w:rPr>
        <w:t>Parkovací</w:t>
      </w:r>
      <w:r w:rsidRPr="00002B5D">
        <w:rPr>
          <w:rFonts w:asciiTheme="minorHAnsi" w:hAnsiTheme="minorHAnsi" w:cs="Arial"/>
        </w:rPr>
        <w:t xml:space="preserve">ch </w:t>
      </w:r>
      <w:r w:rsidR="00E66E4B" w:rsidRPr="00002B5D">
        <w:rPr>
          <w:rFonts w:asciiTheme="minorHAnsi" w:hAnsiTheme="minorHAnsi" w:cs="Arial"/>
        </w:rPr>
        <w:t>oprávnění</w:t>
      </w:r>
      <w:r w:rsidRPr="00002B5D">
        <w:rPr>
          <w:rFonts w:asciiTheme="minorHAnsi" w:hAnsiTheme="minorHAnsi" w:cs="Arial"/>
        </w:rPr>
        <w:t xml:space="preserve"> vydávaných </w:t>
      </w:r>
      <w:r w:rsidR="00FE66A1" w:rsidRPr="00002B5D">
        <w:rPr>
          <w:rFonts w:asciiTheme="minorHAnsi" w:hAnsiTheme="minorHAnsi" w:cs="Arial"/>
        </w:rPr>
        <w:t>R</w:t>
      </w:r>
      <w:r w:rsidRPr="00002B5D">
        <w:rPr>
          <w:rFonts w:asciiTheme="minorHAnsi" w:hAnsiTheme="minorHAnsi" w:cs="Arial"/>
        </w:rPr>
        <w:t>ezidentům</w:t>
      </w:r>
      <w:r w:rsidR="006C721F" w:rsidRPr="00002B5D">
        <w:rPr>
          <w:rFonts w:asciiTheme="minorHAnsi" w:hAnsiTheme="minorHAnsi" w:cs="Arial"/>
        </w:rPr>
        <w:t>, Vlastníkům nemovitostí</w:t>
      </w:r>
      <w:r w:rsidRPr="00002B5D">
        <w:rPr>
          <w:rFonts w:asciiTheme="minorHAnsi" w:hAnsiTheme="minorHAnsi" w:cs="Arial"/>
        </w:rPr>
        <w:t xml:space="preserve"> a </w:t>
      </w:r>
      <w:r w:rsidR="004E7563" w:rsidRPr="00002B5D">
        <w:rPr>
          <w:rFonts w:asciiTheme="minorHAnsi" w:hAnsiTheme="minorHAnsi" w:cs="Arial"/>
        </w:rPr>
        <w:t>A</w:t>
      </w:r>
      <w:r w:rsidRPr="00002B5D">
        <w:rPr>
          <w:rFonts w:asciiTheme="minorHAnsi" w:hAnsiTheme="minorHAnsi" w:cs="Arial"/>
        </w:rPr>
        <w:t xml:space="preserve">bonentům. Parkovací </w:t>
      </w:r>
      <w:r w:rsidR="00E66E4B" w:rsidRPr="00002B5D">
        <w:rPr>
          <w:rFonts w:asciiTheme="minorHAnsi" w:hAnsiTheme="minorHAnsi" w:cs="Arial"/>
        </w:rPr>
        <w:t>oprávnění</w:t>
      </w:r>
      <w:r w:rsidRPr="00002B5D">
        <w:rPr>
          <w:rFonts w:asciiTheme="minorHAnsi" w:hAnsiTheme="minorHAnsi" w:cs="Arial"/>
        </w:rPr>
        <w:t xml:space="preserve"> jsou </w:t>
      </w:r>
      <w:r w:rsidR="00544A46" w:rsidRPr="00002B5D">
        <w:rPr>
          <w:rFonts w:asciiTheme="minorHAnsi" w:hAnsiTheme="minorHAnsi" w:cs="Arial"/>
        </w:rPr>
        <w:t xml:space="preserve">evidovaná </w:t>
      </w:r>
      <w:r w:rsidRPr="00002B5D">
        <w:rPr>
          <w:rFonts w:asciiTheme="minorHAnsi" w:hAnsiTheme="minorHAnsi" w:cs="Arial"/>
        </w:rPr>
        <w:t xml:space="preserve">v CIS a obsahují informace o </w:t>
      </w:r>
      <w:proofErr w:type="spellStart"/>
      <w:r w:rsidRPr="00002B5D">
        <w:rPr>
          <w:rFonts w:asciiTheme="minorHAnsi" w:hAnsiTheme="minorHAnsi" w:cs="Arial"/>
        </w:rPr>
        <w:t>RZ</w:t>
      </w:r>
      <w:proofErr w:type="spellEnd"/>
      <w:r w:rsidRPr="00002B5D">
        <w:rPr>
          <w:rFonts w:asciiTheme="minorHAnsi" w:hAnsiTheme="minorHAnsi" w:cs="Arial"/>
        </w:rPr>
        <w:t xml:space="preserve">, období platnosti a </w:t>
      </w:r>
      <w:r w:rsidR="006B470C" w:rsidRPr="00002B5D">
        <w:rPr>
          <w:rFonts w:asciiTheme="minorHAnsi" w:hAnsiTheme="minorHAnsi" w:cs="Arial"/>
        </w:rPr>
        <w:t>Parkovací</w:t>
      </w:r>
      <w:r w:rsidRPr="00002B5D">
        <w:rPr>
          <w:rFonts w:asciiTheme="minorHAnsi" w:hAnsiTheme="minorHAnsi" w:cs="Arial"/>
        </w:rPr>
        <w:t xml:space="preserve"> oblasti;</w:t>
      </w:r>
    </w:p>
    <w:p w14:paraId="5BF28C22" w14:textId="251FE132" w:rsidR="0086068D" w:rsidRPr="00002B5D" w:rsidRDefault="0086068D" w:rsidP="00EC52F1">
      <w:pPr>
        <w:numPr>
          <w:ilvl w:val="1"/>
          <w:numId w:val="24"/>
        </w:numPr>
        <w:ind w:left="720"/>
        <w:jc w:val="both"/>
        <w:rPr>
          <w:rFonts w:asciiTheme="minorHAnsi" w:hAnsiTheme="minorHAnsi" w:cs="Arial"/>
        </w:rPr>
      </w:pPr>
      <w:r w:rsidRPr="00002B5D">
        <w:rPr>
          <w:rFonts w:asciiTheme="minorHAnsi" w:hAnsiTheme="minorHAnsi" w:cs="Arial"/>
        </w:rPr>
        <w:t xml:space="preserve">návštěvnický režim: oprávnění k </w:t>
      </w:r>
      <w:r w:rsidR="001174B4">
        <w:rPr>
          <w:rFonts w:asciiTheme="minorHAnsi" w:hAnsiTheme="minorHAnsi" w:cs="Arial"/>
        </w:rPr>
        <w:t>parkování</w:t>
      </w:r>
      <w:r w:rsidRPr="00002B5D">
        <w:rPr>
          <w:rFonts w:asciiTheme="minorHAnsi" w:hAnsiTheme="minorHAnsi" w:cs="Arial"/>
        </w:rPr>
        <w:t xml:space="preserve"> vzniká na základě </w:t>
      </w:r>
      <w:r w:rsidR="00544A46" w:rsidRPr="00002B5D">
        <w:rPr>
          <w:rFonts w:asciiTheme="minorHAnsi" w:hAnsiTheme="minorHAnsi" w:cs="Arial"/>
        </w:rPr>
        <w:t>P</w:t>
      </w:r>
      <w:r w:rsidRPr="00002B5D">
        <w:rPr>
          <w:rFonts w:asciiTheme="minorHAnsi" w:hAnsiTheme="minorHAnsi" w:cs="Arial"/>
        </w:rPr>
        <w:t>arkovací relace realizované např. pomocí virtuálních parkovacích hodin</w:t>
      </w:r>
      <w:r w:rsidR="00A45D2C" w:rsidRPr="00002B5D">
        <w:rPr>
          <w:rFonts w:asciiTheme="minorHAnsi" w:hAnsiTheme="minorHAnsi" w:cs="Arial"/>
        </w:rPr>
        <w:t xml:space="preserve"> (</w:t>
      </w:r>
      <w:proofErr w:type="spellStart"/>
      <w:r w:rsidR="00A45D2C" w:rsidRPr="00002B5D">
        <w:rPr>
          <w:rFonts w:asciiTheme="minorHAnsi" w:hAnsiTheme="minorHAnsi" w:cs="Arial"/>
        </w:rPr>
        <w:t>VPH</w:t>
      </w:r>
      <w:proofErr w:type="spellEnd"/>
      <w:r w:rsidR="00A45D2C" w:rsidRPr="00002B5D">
        <w:rPr>
          <w:rFonts w:asciiTheme="minorHAnsi" w:hAnsiTheme="minorHAnsi" w:cs="Arial"/>
        </w:rPr>
        <w:t>)</w:t>
      </w:r>
      <w:r w:rsidRPr="00002B5D">
        <w:rPr>
          <w:rFonts w:asciiTheme="minorHAnsi" w:hAnsiTheme="minorHAnsi" w:cs="Arial"/>
        </w:rPr>
        <w:t xml:space="preserve"> na mobilním telefonu nebo pomocí </w:t>
      </w:r>
      <w:r w:rsidR="006B470C" w:rsidRPr="00002B5D">
        <w:rPr>
          <w:rFonts w:asciiTheme="minorHAnsi" w:hAnsiTheme="minorHAnsi" w:cs="Arial"/>
        </w:rPr>
        <w:t>Parkovací</w:t>
      </w:r>
      <w:r w:rsidRPr="00002B5D">
        <w:rPr>
          <w:rFonts w:asciiTheme="minorHAnsi" w:hAnsiTheme="minorHAnsi" w:cs="Arial"/>
        </w:rPr>
        <w:t xml:space="preserve">ho automatu. Parkovací relace jsou evidované v CIS a obsahují informace o </w:t>
      </w:r>
      <w:proofErr w:type="spellStart"/>
      <w:r w:rsidRPr="00002B5D">
        <w:rPr>
          <w:rFonts w:asciiTheme="minorHAnsi" w:hAnsiTheme="minorHAnsi" w:cs="Arial"/>
        </w:rPr>
        <w:t>RZ</w:t>
      </w:r>
      <w:proofErr w:type="spellEnd"/>
      <w:r w:rsidRPr="00002B5D">
        <w:rPr>
          <w:rFonts w:asciiTheme="minorHAnsi" w:hAnsiTheme="minorHAnsi" w:cs="Arial"/>
        </w:rPr>
        <w:t xml:space="preserve">, období platnosti a </w:t>
      </w:r>
      <w:r w:rsidR="00733409" w:rsidRPr="00002B5D">
        <w:rPr>
          <w:rFonts w:asciiTheme="minorHAnsi" w:hAnsiTheme="minorHAnsi" w:cs="Arial"/>
        </w:rPr>
        <w:t>Úsek</w:t>
      </w:r>
      <w:r w:rsidR="00EE7C1D" w:rsidRPr="00002B5D">
        <w:rPr>
          <w:rFonts w:asciiTheme="minorHAnsi" w:hAnsiTheme="minorHAnsi" w:cs="Arial"/>
        </w:rPr>
        <w:t xml:space="preserve">u </w:t>
      </w:r>
      <w:proofErr w:type="spellStart"/>
      <w:r w:rsidR="00EE7C1D" w:rsidRPr="00002B5D">
        <w:rPr>
          <w:rFonts w:asciiTheme="minorHAnsi" w:hAnsiTheme="minorHAnsi" w:cs="Arial"/>
        </w:rPr>
        <w:t>ZPS</w:t>
      </w:r>
      <w:proofErr w:type="spellEnd"/>
      <w:r w:rsidRPr="00002B5D">
        <w:rPr>
          <w:rFonts w:asciiTheme="minorHAnsi" w:hAnsiTheme="minorHAnsi" w:cs="Arial"/>
        </w:rPr>
        <w:t>;</w:t>
      </w:r>
    </w:p>
    <w:p w14:paraId="02F6DEC1" w14:textId="7FAF1232" w:rsidR="0086068D" w:rsidRPr="00002B5D" w:rsidRDefault="0086068D" w:rsidP="00EC52F1">
      <w:pPr>
        <w:numPr>
          <w:ilvl w:val="1"/>
          <w:numId w:val="24"/>
        </w:numPr>
        <w:ind w:left="720"/>
        <w:jc w:val="both"/>
        <w:rPr>
          <w:rFonts w:asciiTheme="minorHAnsi" w:hAnsiTheme="minorHAnsi" w:cs="Arial"/>
        </w:rPr>
      </w:pPr>
      <w:r w:rsidRPr="00002B5D">
        <w:rPr>
          <w:rFonts w:asciiTheme="minorHAnsi" w:hAnsiTheme="minorHAnsi" w:cs="Arial"/>
        </w:rPr>
        <w:t>smíšený režim: oprávnění k </w:t>
      </w:r>
      <w:r w:rsidR="001174B4">
        <w:rPr>
          <w:rFonts w:asciiTheme="minorHAnsi" w:hAnsiTheme="minorHAnsi" w:cs="Arial"/>
        </w:rPr>
        <w:t>parkování</w:t>
      </w:r>
      <w:r w:rsidRPr="00002B5D">
        <w:rPr>
          <w:rFonts w:asciiTheme="minorHAnsi" w:hAnsiTheme="minorHAnsi" w:cs="Arial"/>
        </w:rPr>
        <w:t xml:space="preserve"> vzniká na základě </w:t>
      </w:r>
      <w:r w:rsidR="00544A46" w:rsidRPr="00002B5D">
        <w:rPr>
          <w:rFonts w:asciiTheme="minorHAnsi" w:hAnsiTheme="minorHAnsi" w:cs="Arial"/>
        </w:rPr>
        <w:t>P</w:t>
      </w:r>
      <w:r w:rsidRPr="00002B5D">
        <w:rPr>
          <w:rFonts w:asciiTheme="minorHAnsi" w:hAnsiTheme="minorHAnsi" w:cs="Arial"/>
        </w:rPr>
        <w:t>arkovací</w:t>
      </w:r>
      <w:r w:rsidR="00E66E4B" w:rsidRPr="00002B5D">
        <w:rPr>
          <w:rFonts w:asciiTheme="minorHAnsi" w:hAnsiTheme="minorHAnsi" w:cs="Arial"/>
        </w:rPr>
        <w:t>ho</w:t>
      </w:r>
      <w:r w:rsidRPr="00002B5D">
        <w:rPr>
          <w:rFonts w:asciiTheme="minorHAnsi" w:hAnsiTheme="minorHAnsi" w:cs="Arial"/>
        </w:rPr>
        <w:t xml:space="preserve"> </w:t>
      </w:r>
      <w:r w:rsidR="00E66E4B" w:rsidRPr="00002B5D">
        <w:rPr>
          <w:rFonts w:asciiTheme="minorHAnsi" w:hAnsiTheme="minorHAnsi" w:cs="Arial"/>
        </w:rPr>
        <w:t>oprávnění</w:t>
      </w:r>
      <w:r w:rsidRPr="00002B5D">
        <w:rPr>
          <w:rFonts w:asciiTheme="minorHAnsi" w:hAnsiTheme="minorHAnsi" w:cs="Arial"/>
        </w:rPr>
        <w:t xml:space="preserve"> a/nebo </w:t>
      </w:r>
      <w:r w:rsidR="00544A46" w:rsidRPr="00002B5D">
        <w:rPr>
          <w:rFonts w:asciiTheme="minorHAnsi" w:hAnsiTheme="minorHAnsi" w:cs="Arial"/>
        </w:rPr>
        <w:t>P</w:t>
      </w:r>
      <w:r w:rsidRPr="00002B5D">
        <w:rPr>
          <w:rFonts w:asciiTheme="minorHAnsi" w:hAnsiTheme="minorHAnsi" w:cs="Arial"/>
        </w:rPr>
        <w:t>arkovací relace.</w:t>
      </w:r>
    </w:p>
    <w:p w14:paraId="53CC42E4" w14:textId="30798EF0" w:rsidR="00355498" w:rsidRPr="00002B5D" w:rsidRDefault="00355498" w:rsidP="00EC52F1">
      <w:pPr>
        <w:numPr>
          <w:ilvl w:val="0"/>
          <w:numId w:val="24"/>
        </w:numPr>
        <w:ind w:left="360"/>
        <w:jc w:val="both"/>
        <w:rPr>
          <w:rFonts w:asciiTheme="minorHAnsi" w:hAnsiTheme="minorHAnsi" w:cs="Arial"/>
        </w:rPr>
      </w:pPr>
      <w:r w:rsidRPr="00002B5D">
        <w:rPr>
          <w:rFonts w:asciiTheme="minorHAnsi" w:hAnsiTheme="minorHAnsi" w:cs="Arial"/>
        </w:rPr>
        <w:t xml:space="preserve">Centrální informační systém je on-line spojen se subsystémy </w:t>
      </w:r>
      <w:r w:rsidR="006B470C" w:rsidRPr="00002B5D">
        <w:rPr>
          <w:rFonts w:asciiTheme="minorHAnsi" w:hAnsiTheme="minorHAnsi" w:cs="Arial"/>
        </w:rPr>
        <w:t>Parkovací</w:t>
      </w:r>
      <w:r w:rsidRPr="00002B5D">
        <w:rPr>
          <w:rFonts w:asciiTheme="minorHAnsi" w:hAnsiTheme="minorHAnsi" w:cs="Arial"/>
        </w:rPr>
        <w:t>ch automatů</w:t>
      </w:r>
      <w:r w:rsidR="00EE7C1D" w:rsidRPr="00002B5D">
        <w:rPr>
          <w:rFonts w:asciiTheme="minorHAnsi" w:hAnsiTheme="minorHAnsi" w:cs="Arial"/>
        </w:rPr>
        <w:t xml:space="preserve">, </w:t>
      </w:r>
      <w:r w:rsidR="006B470C" w:rsidRPr="00002B5D">
        <w:rPr>
          <w:rFonts w:asciiTheme="minorHAnsi" w:hAnsiTheme="minorHAnsi" w:cs="Arial"/>
        </w:rPr>
        <w:t>Parkovací</w:t>
      </w:r>
      <w:r w:rsidR="00EE7C1D" w:rsidRPr="00002B5D">
        <w:rPr>
          <w:rFonts w:asciiTheme="minorHAnsi" w:hAnsiTheme="minorHAnsi" w:cs="Arial"/>
        </w:rPr>
        <w:t xml:space="preserve">ch oprávnění, </w:t>
      </w:r>
      <w:proofErr w:type="spellStart"/>
      <w:r w:rsidR="00EE7C1D" w:rsidRPr="00002B5D">
        <w:rPr>
          <w:rFonts w:asciiTheme="minorHAnsi" w:hAnsiTheme="minorHAnsi" w:cs="Arial"/>
        </w:rPr>
        <w:t>VPH</w:t>
      </w:r>
      <w:proofErr w:type="spellEnd"/>
      <w:r w:rsidRPr="00002B5D">
        <w:rPr>
          <w:rFonts w:asciiTheme="minorHAnsi" w:hAnsiTheme="minorHAnsi" w:cs="Arial"/>
        </w:rPr>
        <w:t xml:space="preserve"> a </w:t>
      </w:r>
      <w:r w:rsidR="006B470C" w:rsidRPr="00002B5D">
        <w:rPr>
          <w:rFonts w:asciiTheme="minorHAnsi" w:hAnsiTheme="minorHAnsi" w:cs="Arial"/>
        </w:rPr>
        <w:t>M</w:t>
      </w:r>
      <w:r w:rsidRPr="00002B5D">
        <w:rPr>
          <w:rFonts w:asciiTheme="minorHAnsi" w:hAnsiTheme="minorHAnsi" w:cs="Arial"/>
        </w:rPr>
        <w:t>onitoringu</w:t>
      </w:r>
      <w:r w:rsidR="006B470C" w:rsidRPr="00002B5D">
        <w:rPr>
          <w:rFonts w:asciiTheme="minorHAnsi" w:hAnsiTheme="minorHAnsi" w:cs="Arial"/>
        </w:rPr>
        <w:t xml:space="preserve"> </w:t>
      </w:r>
      <w:proofErr w:type="spellStart"/>
      <w:r w:rsidR="006B470C" w:rsidRPr="00002B5D">
        <w:rPr>
          <w:rFonts w:asciiTheme="minorHAnsi" w:hAnsiTheme="minorHAnsi" w:cs="Arial"/>
        </w:rPr>
        <w:t>ZPS</w:t>
      </w:r>
      <w:proofErr w:type="spellEnd"/>
      <w:r w:rsidRPr="00002B5D">
        <w:rPr>
          <w:rFonts w:asciiTheme="minorHAnsi" w:hAnsiTheme="minorHAnsi" w:cs="Arial"/>
        </w:rPr>
        <w:t xml:space="preserve"> a je tak schopen podávat informace o aktuálním počtu </w:t>
      </w:r>
      <w:r w:rsidR="00544A46" w:rsidRPr="00002B5D">
        <w:rPr>
          <w:rFonts w:asciiTheme="minorHAnsi" w:hAnsiTheme="minorHAnsi" w:cs="Arial"/>
        </w:rPr>
        <w:t>P</w:t>
      </w:r>
      <w:r w:rsidRPr="00002B5D">
        <w:rPr>
          <w:rFonts w:asciiTheme="minorHAnsi" w:hAnsiTheme="minorHAnsi" w:cs="Arial"/>
        </w:rPr>
        <w:t xml:space="preserve">arkovacích relací či </w:t>
      </w:r>
      <w:r w:rsidR="00C35B1A" w:rsidRPr="00002B5D">
        <w:rPr>
          <w:rFonts w:asciiTheme="minorHAnsi" w:hAnsiTheme="minorHAnsi" w:cs="Arial"/>
        </w:rPr>
        <w:t>P</w:t>
      </w:r>
      <w:r w:rsidRPr="00002B5D">
        <w:rPr>
          <w:rFonts w:asciiTheme="minorHAnsi" w:hAnsiTheme="minorHAnsi" w:cs="Arial"/>
        </w:rPr>
        <w:t>odezření na přestupky.</w:t>
      </w:r>
    </w:p>
    <w:p w14:paraId="5E2F082F" w14:textId="4C6A6D87" w:rsidR="00F043B2" w:rsidRPr="00002B5D" w:rsidRDefault="00F72FD2" w:rsidP="00EC52F1">
      <w:pPr>
        <w:jc w:val="both"/>
        <w:rPr>
          <w:rFonts w:asciiTheme="minorHAnsi" w:hAnsiTheme="minorHAnsi" w:cs="Arial"/>
        </w:rPr>
      </w:pPr>
      <w:r w:rsidRPr="00002B5D">
        <w:rPr>
          <w:rFonts w:asciiTheme="minorHAnsi" w:hAnsiTheme="minorHAnsi" w:cs="Arial"/>
        </w:rPr>
        <w:t xml:space="preserve">Subsystém </w:t>
      </w:r>
      <w:r w:rsidR="006B470C" w:rsidRPr="00002B5D">
        <w:rPr>
          <w:rFonts w:asciiTheme="minorHAnsi" w:hAnsiTheme="minorHAnsi" w:cs="Arial"/>
        </w:rPr>
        <w:t>M</w:t>
      </w:r>
      <w:r w:rsidRPr="00002B5D">
        <w:rPr>
          <w:rFonts w:asciiTheme="minorHAnsi" w:hAnsiTheme="minorHAnsi" w:cs="Arial"/>
        </w:rPr>
        <w:t xml:space="preserve">onitoringu </w:t>
      </w:r>
      <w:proofErr w:type="spellStart"/>
      <w:r w:rsidR="006B470C" w:rsidRPr="00002B5D">
        <w:rPr>
          <w:rFonts w:asciiTheme="minorHAnsi" w:hAnsiTheme="minorHAnsi" w:cs="Arial"/>
        </w:rPr>
        <w:t>ZPS</w:t>
      </w:r>
      <w:proofErr w:type="spellEnd"/>
      <w:r w:rsidR="006B470C" w:rsidRPr="00002B5D">
        <w:rPr>
          <w:rFonts w:asciiTheme="minorHAnsi" w:hAnsiTheme="minorHAnsi" w:cs="Arial"/>
        </w:rPr>
        <w:t xml:space="preserve"> </w:t>
      </w:r>
      <w:r w:rsidRPr="00002B5D">
        <w:rPr>
          <w:rFonts w:asciiTheme="minorHAnsi" w:hAnsiTheme="minorHAnsi" w:cs="Arial"/>
        </w:rPr>
        <w:t xml:space="preserve">realizuje kontrolu oprávněnosti k parkování srovnáním </w:t>
      </w:r>
      <w:proofErr w:type="spellStart"/>
      <w:r w:rsidRPr="00002B5D">
        <w:rPr>
          <w:rFonts w:asciiTheme="minorHAnsi" w:hAnsiTheme="minorHAnsi" w:cs="Arial"/>
        </w:rPr>
        <w:t>RZ</w:t>
      </w:r>
      <w:proofErr w:type="spellEnd"/>
      <w:r w:rsidRPr="00002B5D">
        <w:rPr>
          <w:rFonts w:asciiTheme="minorHAnsi" w:hAnsiTheme="minorHAnsi" w:cs="Arial"/>
        </w:rPr>
        <w:t xml:space="preserve">, data, času a místa určeného </w:t>
      </w:r>
      <w:r w:rsidR="00733409" w:rsidRPr="00002B5D">
        <w:rPr>
          <w:rFonts w:asciiTheme="minorHAnsi" w:hAnsiTheme="minorHAnsi" w:cs="Arial"/>
        </w:rPr>
        <w:t>Úsek</w:t>
      </w:r>
      <w:r w:rsidRPr="00002B5D">
        <w:rPr>
          <w:rFonts w:asciiTheme="minorHAnsi" w:hAnsiTheme="minorHAnsi" w:cs="Arial"/>
        </w:rPr>
        <w:t xml:space="preserve">em </w:t>
      </w:r>
      <w:proofErr w:type="spellStart"/>
      <w:r w:rsidRPr="00002B5D">
        <w:rPr>
          <w:rFonts w:asciiTheme="minorHAnsi" w:hAnsiTheme="minorHAnsi" w:cs="Arial"/>
        </w:rPr>
        <w:t>ZPS</w:t>
      </w:r>
      <w:proofErr w:type="spellEnd"/>
      <w:r w:rsidRPr="00002B5D">
        <w:rPr>
          <w:rFonts w:asciiTheme="minorHAnsi" w:hAnsiTheme="minorHAnsi" w:cs="Arial"/>
        </w:rPr>
        <w:t xml:space="preserve"> zaparkovaného vozidla s evidencí </w:t>
      </w:r>
      <w:r w:rsidR="00544A46" w:rsidRPr="00002B5D">
        <w:rPr>
          <w:rFonts w:asciiTheme="minorHAnsi" w:hAnsiTheme="minorHAnsi" w:cs="Arial"/>
        </w:rPr>
        <w:t>P</w:t>
      </w:r>
      <w:r w:rsidRPr="00002B5D">
        <w:rPr>
          <w:rFonts w:asciiTheme="minorHAnsi" w:hAnsiTheme="minorHAnsi" w:cs="Arial"/>
        </w:rPr>
        <w:t xml:space="preserve">arkovacích </w:t>
      </w:r>
      <w:r w:rsidR="00E66E4B" w:rsidRPr="00002B5D">
        <w:rPr>
          <w:rFonts w:asciiTheme="minorHAnsi" w:hAnsiTheme="minorHAnsi" w:cs="Arial"/>
        </w:rPr>
        <w:t>oprávnění</w:t>
      </w:r>
      <w:r w:rsidRPr="00002B5D">
        <w:rPr>
          <w:rFonts w:asciiTheme="minorHAnsi" w:hAnsiTheme="minorHAnsi" w:cs="Arial"/>
        </w:rPr>
        <w:t xml:space="preserve"> a </w:t>
      </w:r>
      <w:r w:rsidR="00544A46" w:rsidRPr="00002B5D">
        <w:rPr>
          <w:rFonts w:asciiTheme="minorHAnsi" w:hAnsiTheme="minorHAnsi" w:cs="Arial"/>
        </w:rPr>
        <w:t xml:space="preserve">Parkovacích </w:t>
      </w:r>
      <w:r w:rsidRPr="00002B5D">
        <w:rPr>
          <w:rFonts w:asciiTheme="minorHAnsi" w:hAnsiTheme="minorHAnsi" w:cs="Arial"/>
        </w:rPr>
        <w:t xml:space="preserve">relací v CIS. Při </w:t>
      </w:r>
      <w:r w:rsidR="00C35B1A" w:rsidRPr="00002B5D">
        <w:rPr>
          <w:rFonts w:asciiTheme="minorHAnsi" w:hAnsiTheme="minorHAnsi" w:cs="Arial"/>
        </w:rPr>
        <w:t>P</w:t>
      </w:r>
      <w:r w:rsidRPr="00002B5D">
        <w:rPr>
          <w:rFonts w:asciiTheme="minorHAnsi" w:hAnsiTheme="minorHAnsi" w:cs="Arial"/>
        </w:rPr>
        <w:t>odezření na přestupek pořídí dokumentaci.</w:t>
      </w:r>
      <w:r w:rsidR="00CF73F5" w:rsidRPr="00002B5D">
        <w:rPr>
          <w:rFonts w:asciiTheme="minorHAnsi" w:hAnsiTheme="minorHAnsi" w:cs="Arial"/>
        </w:rPr>
        <w:t xml:space="preserve"> </w:t>
      </w:r>
    </w:p>
    <w:p w14:paraId="4D59DE5F" w14:textId="77777777" w:rsidR="00ED65A5" w:rsidRPr="00002B5D" w:rsidRDefault="00ED65A5" w:rsidP="00EC52F1">
      <w:pPr>
        <w:jc w:val="both"/>
        <w:rPr>
          <w:rFonts w:asciiTheme="minorHAnsi" w:hAnsiTheme="minorHAnsi" w:cs="Arial"/>
        </w:rPr>
      </w:pPr>
    </w:p>
    <w:p w14:paraId="1C503177" w14:textId="77763ABE" w:rsidR="00960786" w:rsidRPr="00002B5D" w:rsidRDefault="00960786" w:rsidP="00EC52F1">
      <w:pPr>
        <w:jc w:val="both"/>
        <w:rPr>
          <w:rFonts w:asciiTheme="minorHAnsi" w:hAnsiTheme="minorHAnsi" w:cs="Arial"/>
        </w:rPr>
      </w:pPr>
      <w:r w:rsidRPr="00002B5D">
        <w:rPr>
          <w:rFonts w:asciiTheme="minorHAnsi" w:hAnsiTheme="minorHAnsi" w:cs="Arial"/>
        </w:rPr>
        <w:t xml:space="preserve">Realizací </w:t>
      </w:r>
      <w:r w:rsidR="00544A46" w:rsidRPr="00002B5D">
        <w:rPr>
          <w:rFonts w:asciiTheme="minorHAnsi" w:hAnsiTheme="minorHAnsi" w:cs="Arial"/>
        </w:rPr>
        <w:t>K</w:t>
      </w:r>
      <w:r w:rsidRPr="00002B5D">
        <w:rPr>
          <w:rFonts w:asciiTheme="minorHAnsi" w:hAnsiTheme="minorHAnsi" w:cs="Arial"/>
        </w:rPr>
        <w:t xml:space="preserve">oncepce </w:t>
      </w:r>
      <w:proofErr w:type="spellStart"/>
      <w:r w:rsidRPr="00002B5D">
        <w:rPr>
          <w:rFonts w:asciiTheme="minorHAnsi" w:hAnsiTheme="minorHAnsi" w:cs="Arial"/>
        </w:rPr>
        <w:t>ZPS</w:t>
      </w:r>
      <w:proofErr w:type="spellEnd"/>
      <w:r w:rsidRPr="00002B5D">
        <w:rPr>
          <w:rFonts w:asciiTheme="minorHAnsi" w:hAnsiTheme="minorHAnsi" w:cs="Arial"/>
        </w:rPr>
        <w:t xml:space="preserve"> pověřila </w:t>
      </w:r>
      <w:proofErr w:type="spellStart"/>
      <w:r w:rsidRPr="00002B5D">
        <w:rPr>
          <w:rFonts w:asciiTheme="minorHAnsi" w:hAnsiTheme="minorHAnsi" w:cs="Arial"/>
        </w:rPr>
        <w:t>RHMP</w:t>
      </w:r>
      <w:proofErr w:type="spellEnd"/>
      <w:r w:rsidRPr="00002B5D">
        <w:rPr>
          <w:rFonts w:asciiTheme="minorHAnsi" w:hAnsiTheme="minorHAnsi" w:cs="Arial"/>
        </w:rPr>
        <w:t xml:space="preserve"> </w:t>
      </w:r>
      <w:proofErr w:type="spellStart"/>
      <w:r w:rsidR="00544A46" w:rsidRPr="00002B5D">
        <w:rPr>
          <w:rFonts w:asciiTheme="minorHAnsi" w:hAnsiTheme="minorHAnsi" w:cs="Arial"/>
        </w:rPr>
        <w:t>TSK</w:t>
      </w:r>
      <w:proofErr w:type="spellEnd"/>
      <w:r w:rsidRPr="00002B5D">
        <w:rPr>
          <w:rFonts w:asciiTheme="minorHAnsi" w:hAnsiTheme="minorHAnsi" w:cs="Arial"/>
        </w:rPr>
        <w:t xml:space="preserve">. </w:t>
      </w:r>
      <w:proofErr w:type="spellStart"/>
      <w:r w:rsidRPr="00002B5D">
        <w:rPr>
          <w:rFonts w:asciiTheme="minorHAnsi" w:hAnsiTheme="minorHAnsi" w:cs="Arial"/>
        </w:rPr>
        <w:t>TSK</w:t>
      </w:r>
      <w:proofErr w:type="spellEnd"/>
      <w:r w:rsidRPr="00002B5D">
        <w:rPr>
          <w:rFonts w:asciiTheme="minorHAnsi" w:hAnsiTheme="minorHAnsi" w:cs="Arial"/>
        </w:rPr>
        <w:t xml:space="preserve"> pro tuto realizaci zahajuje dvě samostatná zadávací řízení. </w:t>
      </w:r>
    </w:p>
    <w:p w14:paraId="4B8674A7" w14:textId="7A59F3FC" w:rsidR="00960786" w:rsidRPr="00002B5D" w:rsidRDefault="00960786" w:rsidP="00EC52F1">
      <w:pPr>
        <w:pStyle w:val="Odstavecseseznamem"/>
        <w:numPr>
          <w:ilvl w:val="0"/>
          <w:numId w:val="48"/>
        </w:numPr>
        <w:jc w:val="both"/>
        <w:rPr>
          <w:rFonts w:asciiTheme="minorHAnsi" w:hAnsiTheme="minorHAnsi" w:cs="Arial"/>
        </w:rPr>
      </w:pPr>
      <w:r w:rsidRPr="00002B5D">
        <w:rPr>
          <w:rFonts w:asciiTheme="minorHAnsi" w:hAnsiTheme="minorHAnsi" w:cs="Arial"/>
        </w:rPr>
        <w:t>Výběrové řízení na</w:t>
      </w:r>
      <w:r w:rsidR="001174B4">
        <w:rPr>
          <w:rFonts w:asciiTheme="minorHAnsi" w:hAnsiTheme="minorHAnsi" w:cs="Arial"/>
        </w:rPr>
        <w:t xml:space="preserve"> DS</w:t>
      </w:r>
      <w:r w:rsidRPr="00002B5D">
        <w:rPr>
          <w:rFonts w:asciiTheme="minorHAnsi" w:hAnsiTheme="minorHAnsi" w:cs="Arial"/>
        </w:rPr>
        <w:t xml:space="preserve"> , který zajistí</w:t>
      </w:r>
    </w:p>
    <w:p w14:paraId="0035FD05" w14:textId="77777777" w:rsidR="00960786" w:rsidRPr="00002B5D" w:rsidRDefault="00960786" w:rsidP="00EC52F1">
      <w:pPr>
        <w:pStyle w:val="Odstavecseseznamem"/>
        <w:numPr>
          <w:ilvl w:val="0"/>
          <w:numId w:val="47"/>
        </w:numPr>
        <w:jc w:val="both"/>
        <w:rPr>
          <w:rFonts w:asciiTheme="minorHAnsi" w:hAnsiTheme="minorHAnsi" w:cs="Arial"/>
        </w:rPr>
      </w:pPr>
      <w:r w:rsidRPr="00002B5D">
        <w:rPr>
          <w:rFonts w:asciiTheme="minorHAnsi" w:hAnsiTheme="minorHAnsi" w:cs="Arial"/>
        </w:rPr>
        <w:t xml:space="preserve">vybudování a provoz sítě parkovacích automatů; </w:t>
      </w:r>
    </w:p>
    <w:p w14:paraId="32384DD5" w14:textId="77777777" w:rsidR="00960786" w:rsidRPr="00002B5D" w:rsidRDefault="00960786" w:rsidP="00EC52F1">
      <w:pPr>
        <w:pStyle w:val="Odstavecseseznamem"/>
        <w:numPr>
          <w:ilvl w:val="0"/>
          <w:numId w:val="47"/>
        </w:numPr>
        <w:jc w:val="both"/>
        <w:rPr>
          <w:rFonts w:asciiTheme="minorHAnsi" w:hAnsiTheme="minorHAnsi" w:cs="Arial"/>
        </w:rPr>
      </w:pPr>
      <w:r w:rsidRPr="00002B5D">
        <w:rPr>
          <w:rFonts w:asciiTheme="minorHAnsi" w:hAnsiTheme="minorHAnsi" w:cs="Arial"/>
        </w:rPr>
        <w:t xml:space="preserve">vybudování a údržbu dopravního značení pro </w:t>
      </w:r>
      <w:proofErr w:type="spellStart"/>
      <w:r w:rsidRPr="00002B5D">
        <w:rPr>
          <w:rFonts w:asciiTheme="minorHAnsi" w:hAnsiTheme="minorHAnsi" w:cs="Arial"/>
        </w:rPr>
        <w:t>ZPS</w:t>
      </w:r>
      <w:proofErr w:type="spellEnd"/>
      <w:r w:rsidRPr="00002B5D">
        <w:rPr>
          <w:rFonts w:asciiTheme="minorHAnsi" w:hAnsiTheme="minorHAnsi" w:cs="Arial"/>
        </w:rPr>
        <w:t>;</w:t>
      </w:r>
    </w:p>
    <w:p w14:paraId="19A2468C" w14:textId="67F1F312" w:rsidR="006C721F" w:rsidRPr="00002B5D" w:rsidRDefault="00960786" w:rsidP="00EC52F1">
      <w:pPr>
        <w:pStyle w:val="Odstavecseseznamem"/>
        <w:numPr>
          <w:ilvl w:val="0"/>
          <w:numId w:val="47"/>
        </w:numPr>
        <w:jc w:val="both"/>
        <w:rPr>
          <w:rFonts w:asciiTheme="minorHAnsi" w:hAnsiTheme="minorHAnsi" w:cs="Arial"/>
        </w:rPr>
      </w:pPr>
      <w:r w:rsidRPr="00002B5D">
        <w:rPr>
          <w:rFonts w:asciiTheme="minorHAnsi" w:hAnsiTheme="minorHAnsi" w:cs="Arial"/>
        </w:rPr>
        <w:t>sběr dat o parkování v</w:t>
      </w:r>
      <w:r w:rsidR="005B2D3B" w:rsidRPr="00002B5D">
        <w:rPr>
          <w:rFonts w:asciiTheme="minorHAnsi" w:hAnsiTheme="minorHAnsi" w:cs="Arial"/>
        </w:rPr>
        <w:t> </w:t>
      </w:r>
      <w:proofErr w:type="spellStart"/>
      <w:r w:rsidRPr="00002B5D">
        <w:rPr>
          <w:rFonts w:asciiTheme="minorHAnsi" w:hAnsiTheme="minorHAnsi" w:cs="Arial"/>
        </w:rPr>
        <w:t>ZPS</w:t>
      </w:r>
      <w:proofErr w:type="spellEnd"/>
      <w:r w:rsidR="005B2D3B" w:rsidRPr="00002B5D">
        <w:rPr>
          <w:rFonts w:asciiTheme="minorHAnsi" w:hAnsiTheme="minorHAnsi" w:cs="Arial"/>
        </w:rPr>
        <w:t>;</w:t>
      </w:r>
    </w:p>
    <w:p w14:paraId="350EB3E1" w14:textId="5CDA1509" w:rsidR="00960786" w:rsidRPr="00002B5D" w:rsidRDefault="006C721F" w:rsidP="00EC52F1">
      <w:pPr>
        <w:pStyle w:val="Odstavecseseznamem"/>
        <w:numPr>
          <w:ilvl w:val="0"/>
          <w:numId w:val="47"/>
        </w:numPr>
        <w:jc w:val="both"/>
        <w:rPr>
          <w:rFonts w:asciiTheme="minorHAnsi" w:hAnsiTheme="minorHAnsi" w:cs="Arial"/>
        </w:rPr>
      </w:pPr>
      <w:r w:rsidRPr="00002B5D">
        <w:rPr>
          <w:rFonts w:asciiTheme="minorHAnsi" w:hAnsiTheme="minorHAnsi" w:cs="Arial"/>
        </w:rPr>
        <w:t>zúčtování plateb Parkov</w:t>
      </w:r>
      <w:r w:rsidR="00544A46" w:rsidRPr="00002B5D">
        <w:rPr>
          <w:rFonts w:asciiTheme="minorHAnsi" w:hAnsiTheme="minorHAnsi" w:cs="Arial"/>
        </w:rPr>
        <w:t>n</w:t>
      </w:r>
      <w:r w:rsidRPr="00002B5D">
        <w:rPr>
          <w:rFonts w:asciiTheme="minorHAnsi" w:hAnsiTheme="minorHAnsi" w:cs="Arial"/>
        </w:rPr>
        <w:t>ého a služby Platebních kanálů</w:t>
      </w:r>
      <w:r w:rsidR="00960786" w:rsidRPr="00002B5D">
        <w:rPr>
          <w:rFonts w:asciiTheme="minorHAnsi" w:hAnsiTheme="minorHAnsi" w:cs="Arial"/>
        </w:rPr>
        <w:t>.</w:t>
      </w:r>
    </w:p>
    <w:p w14:paraId="10179C41" w14:textId="7D0F72D0" w:rsidR="00960786" w:rsidRPr="00002B5D" w:rsidRDefault="00960786" w:rsidP="00EC52F1">
      <w:pPr>
        <w:pStyle w:val="Odstavecseseznamem"/>
        <w:numPr>
          <w:ilvl w:val="0"/>
          <w:numId w:val="48"/>
        </w:numPr>
        <w:jc w:val="both"/>
        <w:rPr>
          <w:rFonts w:asciiTheme="minorHAnsi" w:hAnsiTheme="minorHAnsi" w:cs="Arial"/>
        </w:rPr>
      </w:pPr>
      <w:r w:rsidRPr="00002B5D">
        <w:rPr>
          <w:rFonts w:asciiTheme="minorHAnsi" w:hAnsiTheme="minorHAnsi" w:cs="Arial"/>
        </w:rPr>
        <w:t xml:space="preserve">Zadávací řízení na výběr Dodavatele Centrálního informačního systému </w:t>
      </w:r>
      <w:proofErr w:type="spellStart"/>
      <w:r w:rsidRPr="00002B5D">
        <w:rPr>
          <w:rFonts w:asciiTheme="minorHAnsi" w:hAnsiTheme="minorHAnsi" w:cs="Arial"/>
        </w:rPr>
        <w:t>ZPS</w:t>
      </w:r>
      <w:proofErr w:type="spellEnd"/>
      <w:r w:rsidRPr="00002B5D">
        <w:rPr>
          <w:rFonts w:asciiTheme="minorHAnsi" w:hAnsiTheme="minorHAnsi" w:cs="Arial"/>
        </w:rPr>
        <w:t xml:space="preserve"> (Dodavatel</w:t>
      </w:r>
      <w:r w:rsidR="00544A46" w:rsidRPr="00002B5D">
        <w:rPr>
          <w:rFonts w:asciiTheme="minorHAnsi" w:hAnsiTheme="minorHAnsi" w:cs="Arial"/>
        </w:rPr>
        <w:t>e</w:t>
      </w:r>
      <w:r w:rsidRPr="00002B5D">
        <w:rPr>
          <w:rFonts w:asciiTheme="minorHAnsi" w:hAnsiTheme="minorHAnsi" w:cs="Arial"/>
        </w:rPr>
        <w:t xml:space="preserve"> CIS), který zajistí</w:t>
      </w:r>
    </w:p>
    <w:p w14:paraId="74D21119" w14:textId="77777777" w:rsidR="00960786" w:rsidRPr="00002B5D" w:rsidRDefault="00960786" w:rsidP="00EC52F1">
      <w:pPr>
        <w:pStyle w:val="Odstavecseseznamem"/>
        <w:numPr>
          <w:ilvl w:val="0"/>
          <w:numId w:val="49"/>
        </w:numPr>
        <w:jc w:val="both"/>
        <w:rPr>
          <w:rFonts w:asciiTheme="minorHAnsi" w:hAnsiTheme="minorHAnsi" w:cs="Arial"/>
        </w:rPr>
      </w:pPr>
      <w:r w:rsidRPr="00002B5D">
        <w:rPr>
          <w:rFonts w:asciiTheme="minorHAnsi" w:hAnsiTheme="minorHAnsi" w:cs="Arial"/>
        </w:rPr>
        <w:t>dodávku aplikace CIS;</w:t>
      </w:r>
    </w:p>
    <w:p w14:paraId="39E6E1B8" w14:textId="77777777" w:rsidR="00960786" w:rsidRPr="00002B5D" w:rsidRDefault="00960786" w:rsidP="00EC52F1">
      <w:pPr>
        <w:pStyle w:val="Odstavecseseznamem"/>
        <w:numPr>
          <w:ilvl w:val="0"/>
          <w:numId w:val="49"/>
        </w:numPr>
        <w:jc w:val="both"/>
        <w:rPr>
          <w:rFonts w:asciiTheme="minorHAnsi" w:hAnsiTheme="minorHAnsi" w:cs="Arial"/>
        </w:rPr>
      </w:pPr>
      <w:r w:rsidRPr="00002B5D">
        <w:rPr>
          <w:rFonts w:asciiTheme="minorHAnsi" w:hAnsiTheme="minorHAnsi" w:cs="Arial"/>
        </w:rPr>
        <w:t>dodávku HW a SW infrastruktury pro provoz aplikace CIS;</w:t>
      </w:r>
    </w:p>
    <w:p w14:paraId="696E3093" w14:textId="54B48A99" w:rsidR="00960786" w:rsidRPr="00002B5D" w:rsidRDefault="00960786" w:rsidP="00EC52F1">
      <w:pPr>
        <w:pStyle w:val="Odstavecseseznamem"/>
        <w:numPr>
          <w:ilvl w:val="0"/>
          <w:numId w:val="49"/>
        </w:numPr>
        <w:jc w:val="both"/>
        <w:rPr>
          <w:rFonts w:asciiTheme="minorHAnsi" w:hAnsiTheme="minorHAnsi" w:cs="Arial"/>
        </w:rPr>
      </w:pPr>
      <w:r w:rsidRPr="00002B5D">
        <w:rPr>
          <w:rFonts w:asciiTheme="minorHAnsi" w:hAnsiTheme="minorHAnsi" w:cs="Arial"/>
        </w:rPr>
        <w:t xml:space="preserve">dodávku vybavení pro výdejny </w:t>
      </w:r>
      <w:r w:rsidR="006B470C" w:rsidRPr="00002B5D">
        <w:rPr>
          <w:rFonts w:asciiTheme="minorHAnsi" w:hAnsiTheme="minorHAnsi" w:cs="Arial"/>
        </w:rPr>
        <w:t>Parkovací</w:t>
      </w:r>
      <w:r w:rsidRPr="00002B5D">
        <w:rPr>
          <w:rFonts w:asciiTheme="minorHAnsi" w:hAnsiTheme="minorHAnsi" w:cs="Arial"/>
        </w:rPr>
        <w:t xml:space="preserve">ch oprávnění, přestupková pracoviště a strážníky městské policie; </w:t>
      </w:r>
    </w:p>
    <w:p w14:paraId="434A6459" w14:textId="77777777" w:rsidR="00960786" w:rsidRPr="00002B5D" w:rsidRDefault="00960786" w:rsidP="00EC52F1">
      <w:pPr>
        <w:pStyle w:val="Odstavecseseznamem"/>
        <w:numPr>
          <w:ilvl w:val="0"/>
          <w:numId w:val="49"/>
        </w:numPr>
        <w:jc w:val="both"/>
        <w:rPr>
          <w:rFonts w:asciiTheme="minorHAnsi" w:hAnsiTheme="minorHAnsi" w:cs="Arial"/>
        </w:rPr>
      </w:pPr>
      <w:r w:rsidRPr="00002B5D">
        <w:rPr>
          <w:rFonts w:asciiTheme="minorHAnsi" w:hAnsiTheme="minorHAnsi" w:cs="Arial"/>
        </w:rPr>
        <w:t>služby související s provozem, rozvojem a podporou aplikace CIS a uživatelů CIS.</w:t>
      </w:r>
    </w:p>
    <w:p w14:paraId="17F88838" w14:textId="77777777" w:rsidR="00960786" w:rsidRPr="00002B5D" w:rsidRDefault="00960786" w:rsidP="00EC52F1">
      <w:pPr>
        <w:jc w:val="both"/>
        <w:rPr>
          <w:rFonts w:asciiTheme="minorHAnsi" w:hAnsiTheme="minorHAnsi" w:cs="Arial"/>
        </w:rPr>
      </w:pPr>
      <w:r w:rsidRPr="00002B5D">
        <w:rPr>
          <w:rFonts w:asciiTheme="minorHAnsi" w:hAnsiTheme="minorHAnsi" w:cs="Arial"/>
        </w:rPr>
        <w:t>Základními rolemi CIS jsou</w:t>
      </w:r>
    </w:p>
    <w:p w14:paraId="348E96AC" w14:textId="2D36054C" w:rsidR="00960786" w:rsidRPr="00002B5D" w:rsidRDefault="00960786" w:rsidP="00EC52F1">
      <w:pPr>
        <w:pStyle w:val="Odstavecseseznamem"/>
        <w:numPr>
          <w:ilvl w:val="0"/>
          <w:numId w:val="49"/>
        </w:numPr>
        <w:jc w:val="both"/>
        <w:rPr>
          <w:rFonts w:asciiTheme="minorHAnsi" w:hAnsiTheme="minorHAnsi" w:cs="Arial"/>
        </w:rPr>
      </w:pPr>
      <w:r w:rsidRPr="00002B5D">
        <w:rPr>
          <w:rFonts w:asciiTheme="minorHAnsi" w:hAnsiTheme="minorHAnsi" w:cs="Arial"/>
        </w:rPr>
        <w:lastRenderedPageBreak/>
        <w:t xml:space="preserve">shromažďování, analýza a reportování všech informací podstatných pro vyhodnocování kvality služeb dodavatelů, vyhodnocování dopravních informací, vyúčtování </w:t>
      </w:r>
      <w:r w:rsidR="00544A46" w:rsidRPr="00002B5D">
        <w:rPr>
          <w:rFonts w:asciiTheme="minorHAnsi" w:hAnsiTheme="minorHAnsi" w:cs="Arial"/>
        </w:rPr>
        <w:t>P</w:t>
      </w:r>
      <w:r w:rsidRPr="00002B5D">
        <w:rPr>
          <w:rFonts w:asciiTheme="minorHAnsi" w:hAnsiTheme="minorHAnsi" w:cs="Arial"/>
        </w:rPr>
        <w:t xml:space="preserve">arkovného a zajišťování </w:t>
      </w:r>
      <w:proofErr w:type="spellStart"/>
      <w:r w:rsidRPr="00002B5D">
        <w:rPr>
          <w:rFonts w:asciiTheme="minorHAnsi" w:hAnsiTheme="minorHAnsi" w:cs="Arial"/>
        </w:rPr>
        <w:t>respektovanosti</w:t>
      </w:r>
      <w:proofErr w:type="spellEnd"/>
      <w:r w:rsidRPr="00002B5D">
        <w:rPr>
          <w:rFonts w:asciiTheme="minorHAnsi" w:hAnsiTheme="minorHAnsi" w:cs="Arial"/>
        </w:rPr>
        <w:t xml:space="preserve"> </w:t>
      </w:r>
      <w:proofErr w:type="spellStart"/>
      <w:r w:rsidRPr="00002B5D">
        <w:rPr>
          <w:rFonts w:asciiTheme="minorHAnsi" w:hAnsiTheme="minorHAnsi" w:cs="Arial"/>
        </w:rPr>
        <w:t>ZPS</w:t>
      </w:r>
      <w:proofErr w:type="spellEnd"/>
      <w:r w:rsidRPr="00002B5D">
        <w:rPr>
          <w:rFonts w:asciiTheme="minorHAnsi" w:hAnsiTheme="minorHAnsi" w:cs="Arial"/>
        </w:rPr>
        <w:t>;</w:t>
      </w:r>
    </w:p>
    <w:p w14:paraId="5D372584" w14:textId="77777777" w:rsidR="00960786" w:rsidRPr="00002B5D" w:rsidRDefault="00960786" w:rsidP="00EC52F1">
      <w:pPr>
        <w:pStyle w:val="Odstavecseseznamem"/>
        <w:numPr>
          <w:ilvl w:val="0"/>
          <w:numId w:val="49"/>
        </w:numPr>
        <w:jc w:val="both"/>
        <w:rPr>
          <w:rFonts w:asciiTheme="minorHAnsi" w:hAnsiTheme="minorHAnsi" w:cs="Arial"/>
        </w:rPr>
      </w:pPr>
      <w:r w:rsidRPr="00002B5D">
        <w:rPr>
          <w:rFonts w:asciiTheme="minorHAnsi" w:hAnsiTheme="minorHAnsi" w:cs="Arial"/>
        </w:rPr>
        <w:t>poskytnutí moderních služeb řidičům a veřejnosti v oblasti placení online kanály a dopravních informací.</w:t>
      </w:r>
    </w:p>
    <w:p w14:paraId="27A71B69" w14:textId="77777777" w:rsidR="00960786" w:rsidRPr="00002B5D" w:rsidRDefault="00960786" w:rsidP="00EC52F1">
      <w:pPr>
        <w:jc w:val="both"/>
        <w:rPr>
          <w:rFonts w:asciiTheme="minorHAnsi" w:hAnsiTheme="minorHAnsi" w:cs="Arial"/>
        </w:rPr>
      </w:pPr>
      <w:r w:rsidRPr="00002B5D">
        <w:rPr>
          <w:rFonts w:asciiTheme="minorHAnsi" w:hAnsiTheme="minorHAnsi" w:cs="Arial"/>
        </w:rPr>
        <w:t>Zadávací řízení jsou samostatná, ale některé dodávky a poskytované služby na sebe budou navazovat. Jedná se zejména o předávání informací ze systému dodaného a provozovaného DS do CIS</w:t>
      </w:r>
    </w:p>
    <w:p w14:paraId="50D3588B" w14:textId="24636E00" w:rsidR="00960786" w:rsidRPr="00002B5D" w:rsidRDefault="00960786" w:rsidP="00EC52F1">
      <w:pPr>
        <w:pStyle w:val="Odstavecseseznamem"/>
        <w:numPr>
          <w:ilvl w:val="0"/>
          <w:numId w:val="49"/>
        </w:numPr>
        <w:jc w:val="both"/>
        <w:rPr>
          <w:rFonts w:asciiTheme="minorHAnsi" w:hAnsiTheme="minorHAnsi" w:cs="Arial"/>
        </w:rPr>
      </w:pPr>
      <w:r w:rsidRPr="00002B5D">
        <w:rPr>
          <w:rFonts w:asciiTheme="minorHAnsi" w:hAnsiTheme="minorHAnsi" w:cs="Arial"/>
        </w:rPr>
        <w:t xml:space="preserve">o </w:t>
      </w:r>
      <w:r w:rsidR="00544A46" w:rsidRPr="00002B5D">
        <w:rPr>
          <w:rFonts w:asciiTheme="minorHAnsi" w:hAnsiTheme="minorHAnsi" w:cs="Arial"/>
        </w:rPr>
        <w:t>P</w:t>
      </w:r>
      <w:r w:rsidRPr="00002B5D">
        <w:rPr>
          <w:rFonts w:asciiTheme="minorHAnsi" w:hAnsiTheme="minorHAnsi" w:cs="Arial"/>
        </w:rPr>
        <w:t xml:space="preserve">arkovacích relacích uskutečněných na </w:t>
      </w:r>
      <w:r w:rsidR="00544A46" w:rsidRPr="00002B5D">
        <w:rPr>
          <w:rFonts w:asciiTheme="minorHAnsi" w:hAnsiTheme="minorHAnsi" w:cs="Arial"/>
        </w:rPr>
        <w:t>P</w:t>
      </w:r>
      <w:r w:rsidRPr="00002B5D">
        <w:rPr>
          <w:rFonts w:asciiTheme="minorHAnsi" w:hAnsiTheme="minorHAnsi" w:cs="Arial"/>
        </w:rPr>
        <w:t>arkovacích automatech;</w:t>
      </w:r>
    </w:p>
    <w:p w14:paraId="56F8BEB0" w14:textId="4B26E80B" w:rsidR="00960786" w:rsidRPr="00002B5D" w:rsidRDefault="00960786" w:rsidP="00EC52F1">
      <w:pPr>
        <w:pStyle w:val="Odstavecseseznamem"/>
        <w:numPr>
          <w:ilvl w:val="0"/>
          <w:numId w:val="49"/>
        </w:numPr>
        <w:jc w:val="both"/>
        <w:rPr>
          <w:rFonts w:asciiTheme="minorHAnsi" w:hAnsiTheme="minorHAnsi" w:cs="Arial"/>
        </w:rPr>
      </w:pPr>
      <w:r w:rsidRPr="00002B5D">
        <w:rPr>
          <w:rFonts w:asciiTheme="minorHAnsi" w:hAnsiTheme="minorHAnsi" w:cs="Arial"/>
        </w:rPr>
        <w:t xml:space="preserve">o </w:t>
      </w:r>
      <w:r w:rsidR="001174B4">
        <w:rPr>
          <w:rFonts w:asciiTheme="minorHAnsi" w:hAnsiTheme="minorHAnsi" w:cs="Arial"/>
        </w:rPr>
        <w:t>parkování</w:t>
      </w:r>
      <w:r w:rsidRPr="00002B5D">
        <w:rPr>
          <w:rFonts w:asciiTheme="minorHAnsi" w:hAnsiTheme="minorHAnsi" w:cs="Arial"/>
        </w:rPr>
        <w:t xml:space="preserve"> vozidel v </w:t>
      </w:r>
      <w:proofErr w:type="spellStart"/>
      <w:r w:rsidRPr="00002B5D">
        <w:rPr>
          <w:rFonts w:asciiTheme="minorHAnsi" w:hAnsiTheme="minorHAnsi" w:cs="Arial"/>
        </w:rPr>
        <w:t>ZPS</w:t>
      </w:r>
      <w:proofErr w:type="spellEnd"/>
      <w:r w:rsidRPr="00002B5D">
        <w:rPr>
          <w:rFonts w:asciiTheme="minorHAnsi" w:hAnsiTheme="minorHAnsi" w:cs="Arial"/>
        </w:rPr>
        <w:t>.</w:t>
      </w:r>
    </w:p>
    <w:p w14:paraId="1FB838E3" w14:textId="77777777" w:rsidR="00960786" w:rsidRPr="00002B5D" w:rsidRDefault="00960786" w:rsidP="00EC52F1">
      <w:pPr>
        <w:jc w:val="both"/>
        <w:rPr>
          <w:rFonts w:asciiTheme="minorHAnsi" w:hAnsiTheme="minorHAnsi" w:cs="Arial"/>
        </w:rPr>
      </w:pPr>
      <w:r w:rsidRPr="00002B5D">
        <w:rPr>
          <w:rFonts w:asciiTheme="minorHAnsi" w:hAnsiTheme="minorHAnsi" w:cs="Arial"/>
        </w:rPr>
        <w:t xml:space="preserve">Oba systémy, tedy CIS i systém provozovaný DS, musí mít dále sjednocené informace o </w:t>
      </w:r>
      <w:proofErr w:type="spellStart"/>
      <w:r w:rsidRPr="00002B5D">
        <w:rPr>
          <w:rFonts w:asciiTheme="minorHAnsi" w:hAnsiTheme="minorHAnsi" w:cs="Arial"/>
        </w:rPr>
        <w:t>ZPS</w:t>
      </w:r>
      <w:proofErr w:type="spellEnd"/>
      <w:r w:rsidRPr="00002B5D">
        <w:rPr>
          <w:rFonts w:asciiTheme="minorHAnsi" w:hAnsiTheme="minorHAnsi" w:cs="Arial"/>
        </w:rPr>
        <w:t xml:space="preserve"> v oblasti ceníků, číselníků a územního členění </w:t>
      </w:r>
      <w:proofErr w:type="spellStart"/>
      <w:r w:rsidRPr="00002B5D">
        <w:rPr>
          <w:rFonts w:asciiTheme="minorHAnsi" w:hAnsiTheme="minorHAnsi" w:cs="Arial"/>
        </w:rPr>
        <w:t>ZPS</w:t>
      </w:r>
      <w:proofErr w:type="spellEnd"/>
      <w:r w:rsidRPr="00002B5D">
        <w:rPr>
          <w:rFonts w:asciiTheme="minorHAnsi" w:hAnsiTheme="minorHAnsi" w:cs="Arial"/>
        </w:rPr>
        <w:t>. Sjednocení těchto informací nebude zajišťováno systémově, ale procesně.</w:t>
      </w:r>
    </w:p>
    <w:p w14:paraId="796B12DC" w14:textId="472BEEA9" w:rsidR="00960786" w:rsidRPr="00002B5D" w:rsidRDefault="00960786" w:rsidP="00EC52F1">
      <w:pPr>
        <w:jc w:val="both"/>
        <w:rPr>
          <w:rFonts w:asciiTheme="minorHAnsi" w:hAnsiTheme="minorHAnsi" w:cs="Arial"/>
        </w:rPr>
      </w:pPr>
      <w:r w:rsidRPr="00002B5D">
        <w:rPr>
          <w:rFonts w:asciiTheme="minorHAnsi" w:hAnsiTheme="minorHAnsi" w:cs="Arial"/>
        </w:rPr>
        <w:t>V</w:t>
      </w:r>
      <w:r w:rsidR="006C721F" w:rsidRPr="00002B5D">
        <w:rPr>
          <w:rFonts w:asciiTheme="minorHAnsi" w:hAnsiTheme="minorHAnsi" w:cs="Arial"/>
        </w:rPr>
        <w:t> této části Zadávací dokumentace</w:t>
      </w:r>
      <w:r w:rsidRPr="00002B5D">
        <w:rPr>
          <w:rFonts w:asciiTheme="minorHAnsi" w:hAnsiTheme="minorHAnsi" w:cs="Arial"/>
        </w:rPr>
        <w:t xml:space="preserve"> je specifikováno, kdy dostane DS přístup k rozhraní pro testování komunikace s CIS.</w:t>
      </w:r>
    </w:p>
    <w:p w14:paraId="1BBF7D2E" w14:textId="570EE291" w:rsidR="00960786" w:rsidRPr="00002B5D" w:rsidRDefault="00960786" w:rsidP="00EC52F1">
      <w:pPr>
        <w:jc w:val="both"/>
        <w:rPr>
          <w:rFonts w:asciiTheme="minorHAnsi" w:hAnsiTheme="minorHAnsi" w:cs="Arial"/>
        </w:rPr>
      </w:pPr>
      <w:r w:rsidRPr="00002B5D">
        <w:rPr>
          <w:rFonts w:asciiTheme="minorHAnsi" w:hAnsiTheme="minorHAnsi" w:cs="Arial"/>
        </w:rPr>
        <w:t xml:space="preserve">Dodavatel CIS i DS přijímají platby za </w:t>
      </w:r>
      <w:r w:rsidR="00544A46" w:rsidRPr="00002B5D">
        <w:rPr>
          <w:rFonts w:asciiTheme="minorHAnsi" w:hAnsiTheme="minorHAnsi" w:cs="Arial"/>
        </w:rPr>
        <w:t>P</w:t>
      </w:r>
      <w:r w:rsidRPr="00002B5D">
        <w:rPr>
          <w:rFonts w:asciiTheme="minorHAnsi" w:hAnsiTheme="minorHAnsi" w:cs="Arial"/>
        </w:rPr>
        <w:t xml:space="preserve">arkovací relace resp. POP (DS přijímá pouze platby za Parkovací relace). Oba jsou proto povinni přijaté platby v daných lhůtách převádět na účet </w:t>
      </w:r>
      <w:proofErr w:type="spellStart"/>
      <w:r w:rsidRPr="00002B5D">
        <w:rPr>
          <w:rFonts w:asciiTheme="minorHAnsi" w:hAnsiTheme="minorHAnsi" w:cs="Arial"/>
        </w:rPr>
        <w:t>HMP</w:t>
      </w:r>
      <w:proofErr w:type="spellEnd"/>
      <w:r w:rsidRPr="00002B5D">
        <w:rPr>
          <w:rFonts w:asciiTheme="minorHAnsi" w:hAnsiTheme="minorHAnsi" w:cs="Arial"/>
        </w:rPr>
        <w:t xml:space="preserve"> a detailně je, až na úroveň jednotlivých transakcí, zúčtovávat proti </w:t>
      </w:r>
      <w:r w:rsidR="00544A46" w:rsidRPr="00002B5D">
        <w:rPr>
          <w:rFonts w:asciiTheme="minorHAnsi" w:hAnsiTheme="minorHAnsi" w:cs="Arial"/>
        </w:rPr>
        <w:t>P</w:t>
      </w:r>
      <w:r w:rsidRPr="00002B5D">
        <w:rPr>
          <w:rFonts w:asciiTheme="minorHAnsi" w:hAnsiTheme="minorHAnsi" w:cs="Arial"/>
        </w:rPr>
        <w:t>arkovacím relacím a POP. Elektronicky podepsané informace o zúčtování plateb jsou předávány do CIS, který tak vede kompletní evidenci plateb a jejich přiřazení. Evidence plateb v CIS je pak referenčním zdrojem pro předpis odvodu</w:t>
      </w:r>
      <w:r w:rsidR="00544A46" w:rsidRPr="00002B5D">
        <w:rPr>
          <w:rFonts w:asciiTheme="minorHAnsi" w:hAnsiTheme="minorHAnsi" w:cs="Arial"/>
        </w:rPr>
        <w:t xml:space="preserve"> vybraného</w:t>
      </w:r>
      <w:r w:rsidRPr="00002B5D">
        <w:rPr>
          <w:rFonts w:asciiTheme="minorHAnsi" w:hAnsiTheme="minorHAnsi" w:cs="Arial"/>
        </w:rPr>
        <w:t xml:space="preserve"> </w:t>
      </w:r>
      <w:r w:rsidR="006B470C" w:rsidRPr="00002B5D">
        <w:rPr>
          <w:rFonts w:asciiTheme="minorHAnsi" w:hAnsiTheme="minorHAnsi" w:cs="Arial"/>
        </w:rPr>
        <w:t>Parkovné</w:t>
      </w:r>
      <w:r w:rsidRPr="00002B5D">
        <w:rPr>
          <w:rFonts w:asciiTheme="minorHAnsi" w:hAnsiTheme="minorHAnsi" w:cs="Arial"/>
        </w:rPr>
        <w:t>ho resp. plateb za POP</w:t>
      </w:r>
      <w:r w:rsidR="00544A46" w:rsidRPr="00002B5D">
        <w:rPr>
          <w:rFonts w:asciiTheme="minorHAnsi" w:hAnsiTheme="minorHAnsi" w:cs="Arial"/>
        </w:rPr>
        <w:t xml:space="preserve"> na účet </w:t>
      </w:r>
      <w:proofErr w:type="spellStart"/>
      <w:r w:rsidR="00544A46" w:rsidRPr="00002B5D">
        <w:rPr>
          <w:rFonts w:asciiTheme="minorHAnsi" w:hAnsiTheme="minorHAnsi" w:cs="Arial"/>
        </w:rPr>
        <w:t>HMP</w:t>
      </w:r>
      <w:proofErr w:type="spellEnd"/>
      <w:r w:rsidRPr="00002B5D">
        <w:rPr>
          <w:rFonts w:asciiTheme="minorHAnsi" w:hAnsiTheme="minorHAnsi" w:cs="Arial"/>
        </w:rPr>
        <w:t>.</w:t>
      </w:r>
    </w:p>
    <w:p w14:paraId="304B9320" w14:textId="0CBBEE15" w:rsidR="00ED65A5" w:rsidRPr="00002B5D" w:rsidRDefault="00960786" w:rsidP="00EC52F1">
      <w:pPr>
        <w:jc w:val="both"/>
        <w:rPr>
          <w:rFonts w:asciiTheme="minorHAnsi" w:hAnsiTheme="minorHAnsi" w:cs="Arial"/>
        </w:rPr>
      </w:pPr>
      <w:r w:rsidRPr="00002B5D">
        <w:rPr>
          <w:rFonts w:asciiTheme="minorHAnsi" w:hAnsiTheme="minorHAnsi" w:cs="Arial"/>
        </w:rPr>
        <w:t xml:space="preserve"> </w:t>
      </w:r>
    </w:p>
    <w:p w14:paraId="5E580B6A" w14:textId="77777777" w:rsidR="00F043B2" w:rsidRPr="00002B5D" w:rsidRDefault="00D03164" w:rsidP="00EC52F1">
      <w:pPr>
        <w:pStyle w:val="Nadpis2"/>
        <w:numPr>
          <w:ilvl w:val="0"/>
          <w:numId w:val="0"/>
        </w:numPr>
        <w:jc w:val="both"/>
        <w:rPr>
          <w:rFonts w:asciiTheme="minorHAnsi" w:hAnsiTheme="minorHAnsi" w:cs="Arial"/>
          <w:sz w:val="24"/>
          <w:szCs w:val="24"/>
        </w:rPr>
      </w:pPr>
      <w:r w:rsidRPr="00002B5D">
        <w:rPr>
          <w:rFonts w:asciiTheme="minorHAnsi" w:hAnsiTheme="minorHAnsi" w:cs="Arial"/>
          <w:sz w:val="24"/>
          <w:szCs w:val="24"/>
        </w:rPr>
        <w:t>Vlastní předmět veřejné zakázky</w:t>
      </w:r>
    </w:p>
    <w:p w14:paraId="72BAC4B6" w14:textId="7116BDB9" w:rsidR="005A7B72" w:rsidRPr="00002B5D" w:rsidRDefault="005A7B72" w:rsidP="00EC52F1">
      <w:pPr>
        <w:jc w:val="both"/>
        <w:rPr>
          <w:rFonts w:asciiTheme="minorHAnsi" w:hAnsiTheme="minorHAnsi" w:cs="Arial"/>
        </w:rPr>
      </w:pPr>
      <w:r w:rsidRPr="00002B5D">
        <w:rPr>
          <w:rFonts w:asciiTheme="minorHAnsi" w:hAnsiTheme="minorHAnsi" w:cs="Arial"/>
        </w:rPr>
        <w:t>Předmětem</w:t>
      </w:r>
      <w:r w:rsidR="00457669" w:rsidRPr="00002B5D">
        <w:rPr>
          <w:rFonts w:asciiTheme="minorHAnsi" w:hAnsiTheme="minorHAnsi" w:cs="Arial"/>
        </w:rPr>
        <w:t xml:space="preserve"> této</w:t>
      </w:r>
      <w:r w:rsidRPr="00002B5D">
        <w:rPr>
          <w:rFonts w:asciiTheme="minorHAnsi" w:hAnsiTheme="minorHAnsi" w:cs="Arial"/>
        </w:rPr>
        <w:t xml:space="preserve"> </w:t>
      </w:r>
      <w:r w:rsidR="00733409" w:rsidRPr="00002B5D">
        <w:rPr>
          <w:rFonts w:asciiTheme="minorHAnsi" w:hAnsiTheme="minorHAnsi" w:cs="Arial"/>
        </w:rPr>
        <w:t>Veřejn</w:t>
      </w:r>
      <w:r w:rsidRPr="00002B5D">
        <w:rPr>
          <w:rFonts w:asciiTheme="minorHAnsi" w:hAnsiTheme="minorHAnsi" w:cs="Arial"/>
        </w:rPr>
        <w:t>é zakázky jsou</w:t>
      </w:r>
      <w:r w:rsidR="00457669" w:rsidRPr="00002B5D">
        <w:rPr>
          <w:rFonts w:asciiTheme="minorHAnsi" w:hAnsiTheme="minorHAnsi" w:cs="Arial"/>
        </w:rPr>
        <w:t xml:space="preserve"> následující</w:t>
      </w:r>
      <w:r w:rsidRPr="00002B5D">
        <w:rPr>
          <w:rFonts w:asciiTheme="minorHAnsi" w:hAnsiTheme="minorHAnsi" w:cs="Arial"/>
        </w:rPr>
        <w:t xml:space="preserve"> dodávky a služby:</w:t>
      </w:r>
    </w:p>
    <w:p w14:paraId="021966D8" w14:textId="77777777" w:rsidR="00316044" w:rsidRPr="00002B5D" w:rsidRDefault="00316044" w:rsidP="00EC52F1">
      <w:pPr>
        <w:jc w:val="both"/>
        <w:rPr>
          <w:rFonts w:asciiTheme="minorHAnsi" w:hAnsiTheme="minorHAnsi" w:cs="Arial"/>
        </w:rPr>
      </w:pPr>
    </w:p>
    <w:p w14:paraId="238B0F2A" w14:textId="77777777" w:rsidR="00B93F47" w:rsidRPr="00002B5D" w:rsidRDefault="00B93F47" w:rsidP="00EC52F1">
      <w:pPr>
        <w:pStyle w:val="ListParagraph1"/>
        <w:ind w:right="301"/>
        <w:jc w:val="both"/>
        <w:rPr>
          <w:rFonts w:asciiTheme="minorHAnsi" w:hAnsiTheme="minorHAnsi" w:cs="Arial"/>
          <w:b/>
        </w:rPr>
      </w:pPr>
      <w:r w:rsidRPr="00002B5D">
        <w:rPr>
          <w:rFonts w:asciiTheme="minorHAnsi" w:hAnsiTheme="minorHAnsi" w:cs="Arial"/>
          <w:b/>
        </w:rPr>
        <w:t xml:space="preserve">1) Počáteční dodávka </w:t>
      </w:r>
      <w:proofErr w:type="spellStart"/>
      <w:r w:rsidRPr="00002B5D">
        <w:rPr>
          <w:rFonts w:asciiTheme="minorHAnsi" w:hAnsiTheme="minorHAnsi" w:cs="Arial"/>
          <w:b/>
        </w:rPr>
        <w:t>ZPS</w:t>
      </w:r>
      <w:proofErr w:type="spellEnd"/>
    </w:p>
    <w:p w14:paraId="28D1758F" w14:textId="77777777" w:rsidR="00B93F47" w:rsidRPr="00002B5D" w:rsidRDefault="00B93F47" w:rsidP="00EC52F1">
      <w:pPr>
        <w:pStyle w:val="ListParagraph1"/>
        <w:ind w:right="301"/>
        <w:jc w:val="both"/>
        <w:rPr>
          <w:rFonts w:asciiTheme="minorHAnsi" w:hAnsiTheme="minorHAnsi" w:cs="Arial"/>
        </w:rPr>
      </w:pPr>
    </w:p>
    <w:p w14:paraId="0697BB61" w14:textId="77777777" w:rsidR="00B93F47" w:rsidRPr="00002B5D" w:rsidRDefault="00B93F47" w:rsidP="00EC52F1">
      <w:pPr>
        <w:pStyle w:val="ListParagraph1"/>
        <w:ind w:right="301"/>
        <w:jc w:val="both"/>
        <w:rPr>
          <w:rFonts w:asciiTheme="minorHAnsi" w:hAnsiTheme="minorHAnsi" w:cs="Arial"/>
        </w:rPr>
      </w:pPr>
      <w:r w:rsidRPr="00002B5D">
        <w:rPr>
          <w:rFonts w:asciiTheme="minorHAnsi" w:hAnsiTheme="minorHAnsi" w:cs="Arial"/>
        </w:rPr>
        <w:t xml:space="preserve">V rámci Veřejné zakázky bude nejprve realizována úvodní etapa projektu </w:t>
      </w:r>
      <w:proofErr w:type="spellStart"/>
      <w:r w:rsidRPr="00002B5D">
        <w:rPr>
          <w:rFonts w:asciiTheme="minorHAnsi" w:hAnsiTheme="minorHAnsi" w:cs="Arial"/>
        </w:rPr>
        <w:t>ZPS</w:t>
      </w:r>
      <w:proofErr w:type="spellEnd"/>
      <w:r w:rsidRPr="00002B5D">
        <w:rPr>
          <w:rFonts w:asciiTheme="minorHAnsi" w:hAnsiTheme="minorHAnsi" w:cs="Arial"/>
        </w:rPr>
        <w:t xml:space="preserve"> zahrnující níže vymezenou Počáteční dodávku </w:t>
      </w:r>
      <w:proofErr w:type="spellStart"/>
      <w:r w:rsidRPr="00002B5D">
        <w:rPr>
          <w:rFonts w:asciiTheme="minorHAnsi" w:hAnsiTheme="minorHAnsi" w:cs="Arial"/>
        </w:rPr>
        <w:t>ZPS</w:t>
      </w:r>
      <w:proofErr w:type="spellEnd"/>
      <w:r w:rsidRPr="00002B5D">
        <w:rPr>
          <w:rFonts w:asciiTheme="minorHAnsi" w:hAnsiTheme="minorHAnsi" w:cs="Arial"/>
        </w:rPr>
        <w:t>, v jejímž rámci budou realizována níže uvedená plnění:</w:t>
      </w:r>
    </w:p>
    <w:p w14:paraId="05FC3635" w14:textId="77777777" w:rsidR="00B93F47" w:rsidRPr="00002B5D" w:rsidRDefault="00B93F47" w:rsidP="00EC52F1">
      <w:pPr>
        <w:pStyle w:val="ListParagraph1"/>
        <w:ind w:right="301"/>
        <w:jc w:val="both"/>
        <w:rPr>
          <w:rFonts w:asciiTheme="minorHAnsi" w:hAnsiTheme="minorHAnsi" w:cs="Arial"/>
        </w:rPr>
      </w:pPr>
    </w:p>
    <w:p w14:paraId="37B84B0C" w14:textId="15046F09" w:rsidR="00B93F47" w:rsidRPr="00002B5D" w:rsidRDefault="00B93F47" w:rsidP="00EC52F1">
      <w:pPr>
        <w:pStyle w:val="ListParagraph1"/>
        <w:numPr>
          <w:ilvl w:val="1"/>
          <w:numId w:val="36"/>
        </w:numPr>
        <w:ind w:right="301"/>
        <w:jc w:val="both"/>
        <w:rPr>
          <w:rFonts w:asciiTheme="minorHAnsi" w:hAnsiTheme="minorHAnsi" w:cs="Arial"/>
        </w:rPr>
      </w:pPr>
      <w:r w:rsidRPr="00002B5D">
        <w:rPr>
          <w:rFonts w:asciiTheme="minorHAnsi" w:hAnsiTheme="minorHAnsi" w:cs="Arial"/>
        </w:rPr>
        <w:t>dodávka a implementace Dohledového centra a zapojení Dohledového centra do CIS včetně poskytnutí příslušné licence k Dohledovému centru a případně jiným informačním systémům (budou-li jiné informační systémy třeba pro naplnění účelu Veřejné zakázky</w:t>
      </w:r>
      <w:r w:rsidR="001174B4">
        <w:rPr>
          <w:rStyle w:val="Znakapoznpodarou"/>
          <w:rFonts w:asciiTheme="minorHAnsi" w:hAnsiTheme="minorHAnsi" w:cs="Arial"/>
        </w:rPr>
        <w:footnoteReference w:id="1"/>
      </w:r>
      <w:r w:rsidRPr="00002B5D">
        <w:rPr>
          <w:rFonts w:asciiTheme="minorHAnsi" w:hAnsiTheme="minorHAnsi" w:cs="Arial"/>
        </w:rPr>
        <w:t>);</w:t>
      </w:r>
    </w:p>
    <w:p w14:paraId="3423E340" w14:textId="77777777" w:rsidR="00B93F47" w:rsidRPr="00002B5D" w:rsidRDefault="00B93F47" w:rsidP="00EC52F1">
      <w:pPr>
        <w:pStyle w:val="ListParagraph1"/>
        <w:ind w:right="301"/>
        <w:jc w:val="both"/>
        <w:rPr>
          <w:rFonts w:asciiTheme="minorHAnsi" w:hAnsiTheme="minorHAnsi" w:cs="Arial"/>
        </w:rPr>
      </w:pPr>
    </w:p>
    <w:p w14:paraId="5FD1EA8F" w14:textId="4811DBA4" w:rsidR="00B93F47" w:rsidRPr="00002B5D" w:rsidRDefault="00B93F47" w:rsidP="00EC52F1">
      <w:pPr>
        <w:pStyle w:val="ListParagraph1"/>
        <w:numPr>
          <w:ilvl w:val="1"/>
          <w:numId w:val="36"/>
        </w:numPr>
        <w:ind w:right="301"/>
        <w:jc w:val="both"/>
        <w:rPr>
          <w:rFonts w:asciiTheme="minorHAnsi" w:hAnsiTheme="minorHAnsi" w:cs="Arial"/>
        </w:rPr>
      </w:pPr>
      <w:r w:rsidRPr="00002B5D">
        <w:rPr>
          <w:rFonts w:asciiTheme="minorHAnsi" w:hAnsiTheme="minorHAnsi" w:cs="Arial"/>
        </w:rPr>
        <w:t xml:space="preserve">dodávka PA v počtu stanoveném v příloze č. 1 </w:t>
      </w:r>
      <w:r w:rsidR="00316044" w:rsidRPr="00002B5D">
        <w:rPr>
          <w:rFonts w:asciiTheme="minorHAnsi" w:hAnsiTheme="minorHAnsi" w:cs="Arial"/>
        </w:rPr>
        <w:t>této části</w:t>
      </w:r>
      <w:r w:rsidRPr="00002B5D">
        <w:rPr>
          <w:rFonts w:asciiTheme="minorHAnsi" w:hAnsiTheme="minorHAnsi" w:cs="Arial"/>
        </w:rPr>
        <w:t xml:space="preserve"> Zadávací dokumentace, jejich instalace a zapojení do Dohledového centra včetně poskytnutí příslušných licencí k užívání Dohledového centra a případně jiných informačních systémů</w:t>
      </w:r>
      <w:r w:rsidR="001174B4">
        <w:rPr>
          <w:rStyle w:val="Znakapoznpodarou"/>
          <w:rFonts w:asciiTheme="minorHAnsi" w:hAnsiTheme="minorHAnsi" w:cs="Arial"/>
        </w:rPr>
        <w:footnoteReference w:id="2"/>
      </w:r>
      <w:r w:rsidRPr="00002B5D">
        <w:rPr>
          <w:rFonts w:asciiTheme="minorHAnsi" w:hAnsiTheme="minorHAnsi" w:cs="Arial"/>
        </w:rPr>
        <w:t xml:space="preserve"> pro řádný provoz PA;</w:t>
      </w:r>
    </w:p>
    <w:p w14:paraId="132067C3" w14:textId="77777777" w:rsidR="00B93F47" w:rsidRPr="00002B5D" w:rsidRDefault="00B93F47" w:rsidP="00EC52F1">
      <w:pPr>
        <w:pStyle w:val="ListParagraph1"/>
        <w:ind w:right="301"/>
        <w:jc w:val="both"/>
        <w:rPr>
          <w:rFonts w:asciiTheme="minorHAnsi" w:hAnsiTheme="minorHAnsi" w:cs="Arial"/>
        </w:rPr>
      </w:pPr>
    </w:p>
    <w:p w14:paraId="5D396853" w14:textId="001E7775" w:rsidR="00B93F47" w:rsidRPr="00002B5D" w:rsidRDefault="00B93F47" w:rsidP="00EC52F1">
      <w:pPr>
        <w:pStyle w:val="ListParagraph1"/>
        <w:numPr>
          <w:ilvl w:val="1"/>
          <w:numId w:val="36"/>
        </w:numPr>
        <w:ind w:right="301"/>
        <w:jc w:val="both"/>
        <w:rPr>
          <w:rFonts w:asciiTheme="minorHAnsi" w:hAnsiTheme="minorHAnsi" w:cs="Arial"/>
        </w:rPr>
      </w:pPr>
      <w:r w:rsidRPr="00002B5D">
        <w:rPr>
          <w:rFonts w:asciiTheme="minorHAnsi" w:hAnsiTheme="minorHAnsi" w:cs="Arial"/>
        </w:rPr>
        <w:t xml:space="preserve"> provedení </w:t>
      </w:r>
      <w:proofErr w:type="spellStart"/>
      <w:r w:rsidRPr="00002B5D">
        <w:rPr>
          <w:rFonts w:asciiTheme="minorHAnsi" w:hAnsiTheme="minorHAnsi" w:cs="Arial"/>
        </w:rPr>
        <w:t>DZ</w:t>
      </w:r>
      <w:proofErr w:type="spellEnd"/>
      <w:r w:rsidRPr="00002B5D">
        <w:rPr>
          <w:rFonts w:asciiTheme="minorHAnsi" w:hAnsiTheme="minorHAnsi" w:cs="Arial"/>
        </w:rPr>
        <w:t xml:space="preserve"> (včetně dodávky </w:t>
      </w:r>
      <w:proofErr w:type="spellStart"/>
      <w:r w:rsidRPr="00002B5D">
        <w:rPr>
          <w:rFonts w:asciiTheme="minorHAnsi" w:hAnsiTheme="minorHAnsi" w:cs="Arial"/>
        </w:rPr>
        <w:t>DZ</w:t>
      </w:r>
      <w:proofErr w:type="spellEnd"/>
      <w:r w:rsidRPr="00002B5D">
        <w:rPr>
          <w:rFonts w:asciiTheme="minorHAnsi" w:hAnsiTheme="minorHAnsi" w:cs="Arial"/>
        </w:rPr>
        <w:t xml:space="preserve"> </w:t>
      </w:r>
      <w:r w:rsidR="00377B95" w:rsidRPr="00002B5D">
        <w:rPr>
          <w:rFonts w:asciiTheme="minorHAnsi" w:hAnsiTheme="minorHAnsi" w:cs="Arial"/>
        </w:rPr>
        <w:t>Zadavatel</w:t>
      </w:r>
      <w:r w:rsidRPr="00002B5D">
        <w:rPr>
          <w:rFonts w:asciiTheme="minorHAnsi" w:hAnsiTheme="minorHAnsi" w:cs="Arial"/>
        </w:rPr>
        <w:t xml:space="preserve">i, instalace </w:t>
      </w:r>
      <w:proofErr w:type="spellStart"/>
      <w:r w:rsidRPr="00002B5D">
        <w:rPr>
          <w:rFonts w:asciiTheme="minorHAnsi" w:hAnsiTheme="minorHAnsi" w:cs="Arial"/>
        </w:rPr>
        <w:t>DZ</w:t>
      </w:r>
      <w:proofErr w:type="spellEnd"/>
      <w:r w:rsidRPr="00002B5D">
        <w:rPr>
          <w:rFonts w:asciiTheme="minorHAnsi" w:hAnsiTheme="minorHAnsi" w:cs="Arial"/>
        </w:rPr>
        <w:t xml:space="preserve">, správného vyznačení jednotlivých režimů parkování a odstranění dosavadního </w:t>
      </w:r>
      <w:proofErr w:type="spellStart"/>
      <w:r w:rsidRPr="00002B5D">
        <w:rPr>
          <w:rFonts w:asciiTheme="minorHAnsi" w:hAnsiTheme="minorHAnsi" w:cs="Arial"/>
        </w:rPr>
        <w:t>DZ</w:t>
      </w:r>
      <w:proofErr w:type="spellEnd"/>
      <w:r w:rsidRPr="00002B5D">
        <w:rPr>
          <w:rFonts w:asciiTheme="minorHAnsi" w:hAnsiTheme="minorHAnsi" w:cs="Arial"/>
        </w:rPr>
        <w:t xml:space="preserve">) v objemu stanoveném </w:t>
      </w:r>
      <w:r w:rsidR="00316044" w:rsidRPr="00002B5D">
        <w:rPr>
          <w:rFonts w:asciiTheme="minorHAnsi" w:hAnsiTheme="minorHAnsi" w:cs="Arial"/>
        </w:rPr>
        <w:t xml:space="preserve">podle pravidel obsažených </w:t>
      </w:r>
      <w:r w:rsidRPr="00002B5D">
        <w:rPr>
          <w:rFonts w:asciiTheme="minorHAnsi" w:hAnsiTheme="minorHAnsi" w:cs="Arial"/>
        </w:rPr>
        <w:t xml:space="preserve">v příloze č. 3 </w:t>
      </w:r>
      <w:r w:rsidR="00316044" w:rsidRPr="00002B5D">
        <w:rPr>
          <w:rFonts w:asciiTheme="minorHAnsi" w:hAnsiTheme="minorHAnsi" w:cs="Arial"/>
        </w:rPr>
        <w:t xml:space="preserve">této </w:t>
      </w:r>
      <w:r w:rsidRPr="00002B5D">
        <w:rPr>
          <w:rFonts w:asciiTheme="minorHAnsi" w:hAnsiTheme="minorHAnsi" w:cs="Arial"/>
        </w:rPr>
        <w:t>části Zadávací dokumentace,</w:t>
      </w:r>
    </w:p>
    <w:p w14:paraId="7E6412BD" w14:textId="77777777" w:rsidR="00B93F47" w:rsidRPr="00002B5D" w:rsidRDefault="00B93F47" w:rsidP="00EC52F1">
      <w:pPr>
        <w:pStyle w:val="ListParagraph1"/>
        <w:ind w:right="301"/>
        <w:jc w:val="both"/>
        <w:rPr>
          <w:rFonts w:asciiTheme="minorHAnsi" w:hAnsiTheme="minorHAnsi" w:cs="Arial"/>
        </w:rPr>
      </w:pPr>
    </w:p>
    <w:p w14:paraId="602FCDA6" w14:textId="77777777" w:rsidR="00B93F47" w:rsidRPr="00002B5D" w:rsidRDefault="00B93F47" w:rsidP="00EC52F1">
      <w:pPr>
        <w:pStyle w:val="ListParagraph1"/>
        <w:ind w:right="301"/>
        <w:jc w:val="both"/>
        <w:rPr>
          <w:rFonts w:asciiTheme="minorHAnsi" w:hAnsiTheme="minorHAnsi" w:cs="Arial"/>
        </w:rPr>
      </w:pPr>
      <w:r w:rsidRPr="00002B5D">
        <w:rPr>
          <w:rFonts w:asciiTheme="minorHAnsi" w:hAnsiTheme="minorHAnsi" w:cs="Arial"/>
        </w:rPr>
        <w:t xml:space="preserve">(všechna uvedená plnění dle odst. 1.1 až 1.3 dále souhrnně </w:t>
      </w:r>
      <w:r w:rsidRPr="00002B5D">
        <w:rPr>
          <w:rFonts w:asciiTheme="minorHAnsi" w:hAnsiTheme="minorHAnsi" w:cs="Arial"/>
          <w:b/>
        </w:rPr>
        <w:t xml:space="preserve">„Počáteční dodávka </w:t>
      </w:r>
      <w:proofErr w:type="spellStart"/>
      <w:r w:rsidRPr="00002B5D">
        <w:rPr>
          <w:rFonts w:asciiTheme="minorHAnsi" w:hAnsiTheme="minorHAnsi" w:cs="Arial"/>
          <w:b/>
        </w:rPr>
        <w:t>ZPS</w:t>
      </w:r>
      <w:proofErr w:type="spellEnd"/>
      <w:r w:rsidRPr="00002B5D">
        <w:rPr>
          <w:rFonts w:asciiTheme="minorHAnsi" w:hAnsiTheme="minorHAnsi" w:cs="Arial"/>
          <w:b/>
        </w:rPr>
        <w:t>“</w:t>
      </w:r>
      <w:r w:rsidRPr="00002B5D">
        <w:rPr>
          <w:rFonts w:asciiTheme="minorHAnsi" w:hAnsiTheme="minorHAnsi" w:cs="Arial"/>
        </w:rPr>
        <w:t>).</w:t>
      </w:r>
    </w:p>
    <w:p w14:paraId="24F15636" w14:textId="77777777" w:rsidR="00B93F47" w:rsidRPr="00002B5D" w:rsidRDefault="00B93F47" w:rsidP="00EC52F1">
      <w:pPr>
        <w:pStyle w:val="ListParagraph1"/>
        <w:ind w:right="301"/>
        <w:jc w:val="both"/>
        <w:rPr>
          <w:rFonts w:asciiTheme="minorHAnsi" w:hAnsiTheme="minorHAnsi" w:cs="Arial"/>
        </w:rPr>
      </w:pPr>
    </w:p>
    <w:p w14:paraId="59852796" w14:textId="2BD97DF3" w:rsidR="00B93F47" w:rsidRPr="00002B5D" w:rsidRDefault="00B93F47" w:rsidP="00EC52F1">
      <w:pPr>
        <w:pStyle w:val="ListParagraph1"/>
        <w:ind w:right="301"/>
        <w:jc w:val="both"/>
        <w:rPr>
          <w:rFonts w:asciiTheme="minorHAnsi" w:hAnsiTheme="minorHAnsi" w:cs="Arial"/>
        </w:rPr>
      </w:pPr>
      <w:r w:rsidRPr="00002B5D">
        <w:rPr>
          <w:rFonts w:asciiTheme="minorHAnsi" w:hAnsiTheme="minorHAnsi" w:cs="Arial"/>
        </w:rPr>
        <w:t xml:space="preserve">Veškerou projektovou dokumentaci pro Počáteční dodávku </w:t>
      </w:r>
      <w:proofErr w:type="spellStart"/>
      <w:r w:rsidRPr="00002B5D">
        <w:rPr>
          <w:rFonts w:asciiTheme="minorHAnsi" w:hAnsiTheme="minorHAnsi" w:cs="Arial"/>
        </w:rPr>
        <w:t>ZPS</w:t>
      </w:r>
      <w:proofErr w:type="spellEnd"/>
      <w:r w:rsidRPr="00002B5D">
        <w:rPr>
          <w:rFonts w:asciiTheme="minorHAnsi" w:hAnsiTheme="minorHAnsi" w:cs="Arial"/>
        </w:rPr>
        <w:t xml:space="preserve"> obstaral Zadavatel. Tato dokumentace je </w:t>
      </w:r>
      <w:r w:rsidR="00316044" w:rsidRPr="00002B5D">
        <w:rPr>
          <w:rFonts w:asciiTheme="minorHAnsi" w:hAnsiTheme="minorHAnsi" w:cs="Arial"/>
        </w:rPr>
        <w:t xml:space="preserve">přílohou č. </w:t>
      </w:r>
      <w:r w:rsidR="009D046F" w:rsidRPr="00002B5D">
        <w:rPr>
          <w:rFonts w:asciiTheme="minorHAnsi" w:hAnsiTheme="minorHAnsi" w:cs="Arial"/>
        </w:rPr>
        <w:t>1 a 3</w:t>
      </w:r>
      <w:r w:rsidRPr="00002B5D">
        <w:rPr>
          <w:rFonts w:asciiTheme="minorHAnsi" w:hAnsiTheme="minorHAnsi" w:cs="Arial"/>
        </w:rPr>
        <w:t xml:space="preserve"> </w:t>
      </w:r>
      <w:r w:rsidR="00316044" w:rsidRPr="00002B5D">
        <w:rPr>
          <w:rFonts w:asciiTheme="minorHAnsi" w:hAnsiTheme="minorHAnsi" w:cs="Arial"/>
        </w:rPr>
        <w:t xml:space="preserve">této části </w:t>
      </w:r>
      <w:r w:rsidRPr="00002B5D">
        <w:rPr>
          <w:rFonts w:asciiTheme="minorHAnsi" w:hAnsiTheme="minorHAnsi" w:cs="Arial"/>
        </w:rPr>
        <w:t xml:space="preserve">zadávací dokumentace (Technické požadavky Zadavatele). Povolení pro Počáteční dodávku </w:t>
      </w:r>
      <w:proofErr w:type="spellStart"/>
      <w:r w:rsidRPr="00002B5D">
        <w:rPr>
          <w:rFonts w:asciiTheme="minorHAnsi" w:hAnsiTheme="minorHAnsi" w:cs="Arial"/>
        </w:rPr>
        <w:t>ZPS</w:t>
      </w:r>
      <w:proofErr w:type="spellEnd"/>
      <w:r w:rsidRPr="00002B5D">
        <w:rPr>
          <w:rFonts w:asciiTheme="minorHAnsi" w:hAnsiTheme="minorHAnsi" w:cs="Arial"/>
        </w:rPr>
        <w:t xml:space="preserve"> obstará Zadavatel nejpozději do okamžiku podpisu smlouvy. </w:t>
      </w:r>
    </w:p>
    <w:p w14:paraId="644C9AC1" w14:textId="77777777" w:rsidR="00B93F47" w:rsidRPr="00002B5D" w:rsidRDefault="00B93F47" w:rsidP="00EC52F1">
      <w:pPr>
        <w:pStyle w:val="ListParagraph1"/>
        <w:ind w:right="301"/>
        <w:jc w:val="both"/>
        <w:rPr>
          <w:rFonts w:asciiTheme="minorHAnsi" w:hAnsiTheme="minorHAnsi" w:cs="Arial"/>
        </w:rPr>
      </w:pPr>
    </w:p>
    <w:p w14:paraId="69D9C237" w14:textId="77777777" w:rsidR="00B93F47" w:rsidRPr="00002B5D" w:rsidRDefault="00B93F47" w:rsidP="00EC52F1">
      <w:pPr>
        <w:pStyle w:val="ListParagraph1"/>
        <w:ind w:right="301"/>
        <w:jc w:val="both"/>
        <w:rPr>
          <w:rFonts w:asciiTheme="minorHAnsi" w:hAnsiTheme="minorHAnsi" w:cs="Arial"/>
          <w:b/>
        </w:rPr>
      </w:pPr>
      <w:r w:rsidRPr="00002B5D">
        <w:rPr>
          <w:rFonts w:asciiTheme="minorHAnsi" w:hAnsiTheme="minorHAnsi" w:cs="Arial"/>
          <w:b/>
        </w:rPr>
        <w:t>2) Jednorázová plnění spočívající v:</w:t>
      </w:r>
    </w:p>
    <w:p w14:paraId="61FCAB98" w14:textId="77777777" w:rsidR="00B93F47" w:rsidRPr="00002B5D" w:rsidRDefault="00B93F47" w:rsidP="00EC52F1">
      <w:pPr>
        <w:pStyle w:val="ListParagraph1"/>
        <w:ind w:right="301"/>
        <w:jc w:val="both"/>
        <w:rPr>
          <w:rFonts w:asciiTheme="minorHAnsi" w:hAnsiTheme="minorHAnsi" w:cs="Arial"/>
        </w:rPr>
      </w:pPr>
    </w:p>
    <w:p w14:paraId="354FCA79" w14:textId="1982A793" w:rsidR="00B93F47" w:rsidRPr="00002B5D" w:rsidRDefault="00B93F47" w:rsidP="00EC52F1">
      <w:pPr>
        <w:pStyle w:val="ListParagraph1"/>
        <w:numPr>
          <w:ilvl w:val="1"/>
          <w:numId w:val="37"/>
        </w:numPr>
        <w:ind w:right="301"/>
        <w:jc w:val="both"/>
        <w:rPr>
          <w:rFonts w:asciiTheme="minorHAnsi" w:hAnsiTheme="minorHAnsi" w:cs="Arial"/>
        </w:rPr>
      </w:pPr>
      <w:r w:rsidRPr="00002B5D">
        <w:rPr>
          <w:rFonts w:asciiTheme="minorHAnsi" w:hAnsiTheme="minorHAnsi" w:cs="Arial"/>
        </w:rPr>
        <w:t xml:space="preserve">dodávkách PA Zadavateli nad rámec PA dodaných v rámci Počáteční dodávky </w:t>
      </w:r>
      <w:proofErr w:type="spellStart"/>
      <w:r w:rsidRPr="00002B5D">
        <w:rPr>
          <w:rFonts w:asciiTheme="minorHAnsi" w:hAnsiTheme="minorHAnsi" w:cs="Arial"/>
        </w:rPr>
        <w:t>ZPS</w:t>
      </w:r>
      <w:proofErr w:type="spellEnd"/>
      <w:r w:rsidRPr="00002B5D">
        <w:rPr>
          <w:rFonts w:asciiTheme="minorHAnsi" w:hAnsiTheme="minorHAnsi" w:cs="Arial"/>
        </w:rPr>
        <w:t xml:space="preserve">, instalaci těchto PA a zapojení těchto PA do Dohledového centra, </w:t>
      </w:r>
      <w:r w:rsidRPr="00002B5D">
        <w:rPr>
          <w:rFonts w:asciiTheme="minorHAnsi" w:hAnsiTheme="minorHAnsi" w:cs="Arial"/>
          <w:b/>
        </w:rPr>
        <w:t>včetně zpracování veškeré nezbytné projektové či obdobné dokumentace a získání nezbytných povolení</w:t>
      </w:r>
      <w:r w:rsidRPr="00002B5D">
        <w:rPr>
          <w:rFonts w:asciiTheme="minorHAnsi" w:hAnsiTheme="minorHAnsi" w:cs="Arial"/>
        </w:rPr>
        <w:t xml:space="preserve"> a včetně poskytnutí příslušných licencí k užívání Dohledového centra a případně jiných informačních systémů nezbytných pro řádný provoz PA</w:t>
      </w:r>
      <w:r w:rsidR="001174B4">
        <w:rPr>
          <w:rStyle w:val="Znakapoznpodarou"/>
          <w:rFonts w:asciiTheme="minorHAnsi" w:hAnsiTheme="minorHAnsi" w:cs="Arial"/>
        </w:rPr>
        <w:footnoteReference w:id="3"/>
      </w:r>
      <w:r w:rsidRPr="00002B5D">
        <w:rPr>
          <w:rFonts w:asciiTheme="minorHAnsi" w:hAnsiTheme="minorHAnsi" w:cs="Arial"/>
        </w:rPr>
        <w:t xml:space="preserve">; </w:t>
      </w:r>
    </w:p>
    <w:p w14:paraId="51175F25" w14:textId="77777777" w:rsidR="00B93F47" w:rsidRPr="00002B5D" w:rsidRDefault="00B93F47" w:rsidP="00EC52F1">
      <w:pPr>
        <w:pStyle w:val="ListParagraph1"/>
        <w:ind w:left="720" w:right="301"/>
        <w:jc w:val="both"/>
        <w:rPr>
          <w:rFonts w:asciiTheme="minorHAnsi" w:hAnsiTheme="minorHAnsi" w:cs="Arial"/>
        </w:rPr>
      </w:pPr>
    </w:p>
    <w:p w14:paraId="08A9EA75" w14:textId="1F7E89DD" w:rsidR="00B93F47" w:rsidRPr="00002B5D" w:rsidRDefault="00B93F47" w:rsidP="00EC52F1">
      <w:pPr>
        <w:pStyle w:val="ListParagraph1"/>
        <w:numPr>
          <w:ilvl w:val="1"/>
          <w:numId w:val="37"/>
        </w:numPr>
        <w:ind w:right="301"/>
        <w:jc w:val="both"/>
        <w:rPr>
          <w:rFonts w:asciiTheme="minorHAnsi" w:hAnsiTheme="minorHAnsi" w:cs="Arial"/>
        </w:rPr>
      </w:pPr>
      <w:r w:rsidRPr="00002B5D">
        <w:rPr>
          <w:rFonts w:asciiTheme="minorHAnsi" w:hAnsiTheme="minorHAnsi" w:cs="Arial"/>
        </w:rPr>
        <w:t xml:space="preserve">instalaci a </w:t>
      </w:r>
      <w:proofErr w:type="spellStart"/>
      <w:r w:rsidRPr="00002B5D">
        <w:rPr>
          <w:rFonts w:asciiTheme="minorHAnsi" w:hAnsiTheme="minorHAnsi" w:cs="Arial"/>
        </w:rPr>
        <w:t>deinstalaci</w:t>
      </w:r>
      <w:proofErr w:type="spellEnd"/>
      <w:r w:rsidRPr="00002B5D">
        <w:rPr>
          <w:rFonts w:asciiTheme="minorHAnsi" w:hAnsiTheme="minorHAnsi" w:cs="Arial"/>
        </w:rPr>
        <w:t xml:space="preserve"> PA (nebo případně Modernizovaných PA) z jiných důvodů než v souvislosti s dodávkou nových PA dle </w:t>
      </w:r>
      <w:r w:rsidR="006C721F" w:rsidRPr="00002B5D">
        <w:rPr>
          <w:rFonts w:asciiTheme="minorHAnsi" w:hAnsiTheme="minorHAnsi" w:cs="Arial"/>
        </w:rPr>
        <w:t>článku 2.1</w:t>
      </w:r>
      <w:r w:rsidRPr="00002B5D">
        <w:rPr>
          <w:rFonts w:asciiTheme="minorHAnsi" w:hAnsiTheme="minorHAnsi" w:cs="Arial"/>
        </w:rPr>
        <w:t xml:space="preserve">, včetně převzetí těchto PA (nebo případně Modernizovaných PA) na místě určeném </w:t>
      </w:r>
      <w:r w:rsidR="00377B95" w:rsidRPr="00002B5D">
        <w:rPr>
          <w:rFonts w:asciiTheme="minorHAnsi" w:hAnsiTheme="minorHAnsi" w:cs="Arial"/>
        </w:rPr>
        <w:t>Zadavatel</w:t>
      </w:r>
      <w:r w:rsidRPr="00002B5D">
        <w:rPr>
          <w:rFonts w:asciiTheme="minorHAnsi" w:hAnsiTheme="minorHAnsi" w:cs="Arial"/>
        </w:rPr>
        <w:t xml:space="preserve">em, resp. přesunutí na místo určené </w:t>
      </w:r>
      <w:r w:rsidR="00377B95" w:rsidRPr="00002B5D">
        <w:rPr>
          <w:rFonts w:asciiTheme="minorHAnsi" w:hAnsiTheme="minorHAnsi" w:cs="Arial"/>
        </w:rPr>
        <w:t>Zadavatel</w:t>
      </w:r>
      <w:r w:rsidRPr="00002B5D">
        <w:rPr>
          <w:rFonts w:asciiTheme="minorHAnsi" w:hAnsiTheme="minorHAnsi" w:cs="Arial"/>
        </w:rPr>
        <w:t xml:space="preserve">em určené ve Výzvě a </w:t>
      </w:r>
      <w:r w:rsidRPr="00002B5D">
        <w:rPr>
          <w:rFonts w:asciiTheme="minorHAnsi" w:hAnsiTheme="minorHAnsi" w:cs="Arial"/>
          <w:b/>
        </w:rPr>
        <w:t>včetně zpracování veškeré nezbytné projektové či obdobné dokumentace a získání nezbytných povolení;</w:t>
      </w:r>
    </w:p>
    <w:p w14:paraId="79944013" w14:textId="77777777" w:rsidR="00B93F47" w:rsidRPr="00002B5D" w:rsidRDefault="00B93F47" w:rsidP="00EC52F1">
      <w:pPr>
        <w:pStyle w:val="ListParagraph1"/>
        <w:ind w:left="720" w:right="301"/>
        <w:jc w:val="both"/>
        <w:rPr>
          <w:rFonts w:asciiTheme="minorHAnsi" w:hAnsiTheme="minorHAnsi" w:cs="Arial"/>
        </w:rPr>
      </w:pPr>
    </w:p>
    <w:p w14:paraId="476B143C" w14:textId="6DDB16F0" w:rsidR="00B93F47" w:rsidRPr="00002B5D" w:rsidRDefault="00B93F47" w:rsidP="00EC52F1">
      <w:pPr>
        <w:pStyle w:val="ListParagraph1"/>
        <w:numPr>
          <w:ilvl w:val="1"/>
          <w:numId w:val="37"/>
        </w:numPr>
        <w:ind w:right="301"/>
        <w:jc w:val="both"/>
        <w:rPr>
          <w:rFonts w:asciiTheme="minorHAnsi" w:hAnsiTheme="minorHAnsi" w:cs="Arial"/>
        </w:rPr>
      </w:pPr>
      <w:r w:rsidRPr="00002B5D">
        <w:rPr>
          <w:rFonts w:asciiTheme="minorHAnsi" w:hAnsiTheme="minorHAnsi" w:cs="Arial"/>
        </w:rPr>
        <w:t xml:space="preserve">provedení </w:t>
      </w:r>
      <w:proofErr w:type="spellStart"/>
      <w:r w:rsidRPr="00002B5D">
        <w:rPr>
          <w:rFonts w:asciiTheme="minorHAnsi" w:hAnsiTheme="minorHAnsi" w:cs="Arial"/>
        </w:rPr>
        <w:t>DZ</w:t>
      </w:r>
      <w:proofErr w:type="spellEnd"/>
      <w:r w:rsidRPr="00002B5D">
        <w:rPr>
          <w:rFonts w:asciiTheme="minorHAnsi" w:hAnsiTheme="minorHAnsi" w:cs="Arial"/>
        </w:rPr>
        <w:t xml:space="preserve"> (včetně dodávky </w:t>
      </w:r>
      <w:proofErr w:type="spellStart"/>
      <w:r w:rsidRPr="00002B5D">
        <w:rPr>
          <w:rFonts w:asciiTheme="minorHAnsi" w:hAnsiTheme="minorHAnsi" w:cs="Arial"/>
        </w:rPr>
        <w:t>DZ</w:t>
      </w:r>
      <w:proofErr w:type="spellEnd"/>
      <w:r w:rsidRPr="00002B5D">
        <w:rPr>
          <w:rFonts w:asciiTheme="minorHAnsi" w:hAnsiTheme="minorHAnsi" w:cs="Arial"/>
        </w:rPr>
        <w:t xml:space="preserve"> </w:t>
      </w:r>
      <w:r w:rsidR="00377B95" w:rsidRPr="00002B5D">
        <w:rPr>
          <w:rFonts w:asciiTheme="minorHAnsi" w:hAnsiTheme="minorHAnsi" w:cs="Arial"/>
        </w:rPr>
        <w:t>Zadavatel</w:t>
      </w:r>
      <w:r w:rsidRPr="00002B5D">
        <w:rPr>
          <w:rFonts w:asciiTheme="minorHAnsi" w:hAnsiTheme="minorHAnsi" w:cs="Arial"/>
        </w:rPr>
        <w:t xml:space="preserve">i, instalace </w:t>
      </w:r>
      <w:proofErr w:type="spellStart"/>
      <w:r w:rsidRPr="00002B5D">
        <w:rPr>
          <w:rFonts w:asciiTheme="minorHAnsi" w:hAnsiTheme="minorHAnsi" w:cs="Arial"/>
        </w:rPr>
        <w:t>DZ</w:t>
      </w:r>
      <w:proofErr w:type="spellEnd"/>
      <w:r w:rsidRPr="00002B5D">
        <w:rPr>
          <w:rFonts w:asciiTheme="minorHAnsi" w:hAnsiTheme="minorHAnsi" w:cs="Arial"/>
        </w:rPr>
        <w:t xml:space="preserve">, správného vyznačení jednotlivých režimů parkování, </w:t>
      </w:r>
      <w:r w:rsidRPr="00002B5D">
        <w:rPr>
          <w:rFonts w:asciiTheme="minorHAnsi" w:hAnsiTheme="minorHAnsi" w:cs="Arial"/>
          <w:b/>
        </w:rPr>
        <w:t>zpracování veškeré nezbytné projektové či obdobné dokumentace a získání nezbytných povolení</w:t>
      </w:r>
      <w:r w:rsidRPr="00002B5D">
        <w:rPr>
          <w:rFonts w:asciiTheme="minorHAnsi" w:hAnsiTheme="minorHAnsi" w:cs="Arial"/>
        </w:rPr>
        <w:t xml:space="preserve"> a včetně případné úpravy – odstranění dosavadního </w:t>
      </w:r>
      <w:proofErr w:type="spellStart"/>
      <w:r w:rsidRPr="00002B5D">
        <w:rPr>
          <w:rFonts w:asciiTheme="minorHAnsi" w:hAnsiTheme="minorHAnsi" w:cs="Arial"/>
        </w:rPr>
        <w:t>DZ</w:t>
      </w:r>
      <w:proofErr w:type="spellEnd"/>
      <w:r w:rsidRPr="00002B5D">
        <w:rPr>
          <w:rFonts w:asciiTheme="minorHAnsi" w:hAnsiTheme="minorHAnsi" w:cs="Arial"/>
        </w:rPr>
        <w:t xml:space="preserve">) pro účely nově zřizovaných oblastí </w:t>
      </w:r>
      <w:proofErr w:type="spellStart"/>
      <w:r w:rsidRPr="00002B5D">
        <w:rPr>
          <w:rFonts w:asciiTheme="minorHAnsi" w:hAnsiTheme="minorHAnsi" w:cs="Arial"/>
        </w:rPr>
        <w:t>ZPS</w:t>
      </w:r>
      <w:proofErr w:type="spellEnd"/>
      <w:r w:rsidRPr="00002B5D">
        <w:rPr>
          <w:rFonts w:asciiTheme="minorHAnsi" w:hAnsiTheme="minorHAnsi" w:cs="Arial"/>
        </w:rPr>
        <w:t xml:space="preserve">, a to nad rámec </w:t>
      </w:r>
      <w:proofErr w:type="spellStart"/>
      <w:r w:rsidRPr="00002B5D">
        <w:rPr>
          <w:rFonts w:asciiTheme="minorHAnsi" w:hAnsiTheme="minorHAnsi" w:cs="Arial"/>
        </w:rPr>
        <w:t>DZ</w:t>
      </w:r>
      <w:proofErr w:type="spellEnd"/>
      <w:r w:rsidRPr="00002B5D">
        <w:rPr>
          <w:rFonts w:asciiTheme="minorHAnsi" w:hAnsiTheme="minorHAnsi" w:cs="Arial"/>
        </w:rPr>
        <w:t xml:space="preserve"> dodaného či provedeného v rámci Počáteční dodávky </w:t>
      </w:r>
      <w:proofErr w:type="spellStart"/>
      <w:r w:rsidRPr="00002B5D">
        <w:rPr>
          <w:rFonts w:asciiTheme="minorHAnsi" w:hAnsiTheme="minorHAnsi" w:cs="Arial"/>
        </w:rPr>
        <w:t>ZPS</w:t>
      </w:r>
      <w:proofErr w:type="spellEnd"/>
      <w:r w:rsidRPr="00002B5D">
        <w:rPr>
          <w:rFonts w:asciiTheme="minorHAnsi" w:hAnsiTheme="minorHAnsi" w:cs="Arial"/>
        </w:rPr>
        <w:t xml:space="preserve">; </w:t>
      </w:r>
    </w:p>
    <w:p w14:paraId="71F41B09" w14:textId="77777777" w:rsidR="00B93F47" w:rsidRPr="00002B5D" w:rsidRDefault="00B93F47" w:rsidP="00EC52F1">
      <w:pPr>
        <w:pStyle w:val="Odstavecseseznamem"/>
        <w:jc w:val="both"/>
        <w:rPr>
          <w:rFonts w:asciiTheme="minorHAnsi" w:hAnsiTheme="minorHAnsi" w:cs="Arial"/>
        </w:rPr>
      </w:pPr>
    </w:p>
    <w:p w14:paraId="3CBE0EEC" w14:textId="284DEC0C" w:rsidR="00B93F47" w:rsidRPr="00002B5D" w:rsidRDefault="00B93F47" w:rsidP="00EC52F1">
      <w:pPr>
        <w:pStyle w:val="ListParagraph1"/>
        <w:numPr>
          <w:ilvl w:val="1"/>
          <w:numId w:val="37"/>
        </w:numPr>
        <w:ind w:right="301"/>
        <w:jc w:val="both"/>
        <w:rPr>
          <w:rFonts w:asciiTheme="minorHAnsi" w:hAnsiTheme="minorHAnsi" w:cs="Arial"/>
        </w:rPr>
      </w:pPr>
      <w:r w:rsidRPr="00002B5D">
        <w:rPr>
          <w:rFonts w:asciiTheme="minorHAnsi" w:hAnsiTheme="minorHAnsi" w:cs="Arial"/>
        </w:rPr>
        <w:t xml:space="preserve"> dodávkách </w:t>
      </w:r>
      <w:proofErr w:type="spellStart"/>
      <w:r w:rsidRPr="00002B5D">
        <w:rPr>
          <w:rFonts w:asciiTheme="minorHAnsi" w:hAnsiTheme="minorHAnsi" w:cs="Arial"/>
        </w:rPr>
        <w:t>DZ</w:t>
      </w:r>
      <w:proofErr w:type="spellEnd"/>
      <w:r w:rsidRPr="00002B5D">
        <w:rPr>
          <w:rFonts w:asciiTheme="minorHAnsi" w:hAnsiTheme="minorHAnsi" w:cs="Arial"/>
        </w:rPr>
        <w:t xml:space="preserve"> </w:t>
      </w:r>
      <w:r w:rsidR="00377B95" w:rsidRPr="00002B5D">
        <w:rPr>
          <w:rFonts w:asciiTheme="minorHAnsi" w:hAnsiTheme="minorHAnsi" w:cs="Arial"/>
        </w:rPr>
        <w:t>Zadavatel</w:t>
      </w:r>
      <w:r w:rsidRPr="00002B5D">
        <w:rPr>
          <w:rFonts w:asciiTheme="minorHAnsi" w:hAnsiTheme="minorHAnsi" w:cs="Arial"/>
        </w:rPr>
        <w:t xml:space="preserve">i či </w:t>
      </w:r>
      <w:proofErr w:type="spellStart"/>
      <w:r w:rsidRPr="00002B5D">
        <w:rPr>
          <w:rFonts w:asciiTheme="minorHAnsi" w:hAnsiTheme="minorHAnsi" w:cs="Arial"/>
        </w:rPr>
        <w:t>deinstalaci</w:t>
      </w:r>
      <w:proofErr w:type="spellEnd"/>
      <w:r w:rsidRPr="00002B5D">
        <w:rPr>
          <w:rFonts w:asciiTheme="minorHAnsi" w:hAnsiTheme="minorHAnsi" w:cs="Arial"/>
        </w:rPr>
        <w:t xml:space="preserve"> </w:t>
      </w:r>
      <w:proofErr w:type="spellStart"/>
      <w:r w:rsidRPr="00002B5D">
        <w:rPr>
          <w:rFonts w:asciiTheme="minorHAnsi" w:hAnsiTheme="minorHAnsi" w:cs="Arial"/>
        </w:rPr>
        <w:t>DZ</w:t>
      </w:r>
      <w:proofErr w:type="spellEnd"/>
      <w:r w:rsidRPr="00002B5D">
        <w:rPr>
          <w:rFonts w:asciiTheme="minorHAnsi" w:hAnsiTheme="minorHAnsi" w:cs="Arial"/>
        </w:rPr>
        <w:t xml:space="preserve"> či instalaci </w:t>
      </w:r>
      <w:proofErr w:type="spellStart"/>
      <w:r w:rsidRPr="00002B5D">
        <w:rPr>
          <w:rFonts w:asciiTheme="minorHAnsi" w:hAnsiTheme="minorHAnsi" w:cs="Arial"/>
        </w:rPr>
        <w:t>DZ</w:t>
      </w:r>
      <w:proofErr w:type="spellEnd"/>
      <w:r w:rsidRPr="00002B5D">
        <w:rPr>
          <w:rFonts w:asciiTheme="minorHAnsi" w:hAnsiTheme="minorHAnsi" w:cs="Arial"/>
        </w:rPr>
        <w:t xml:space="preserve"> či jiných úpravách </w:t>
      </w:r>
      <w:proofErr w:type="spellStart"/>
      <w:r w:rsidRPr="00002B5D">
        <w:rPr>
          <w:rFonts w:asciiTheme="minorHAnsi" w:hAnsiTheme="minorHAnsi" w:cs="Arial"/>
        </w:rPr>
        <w:t>DZ</w:t>
      </w:r>
      <w:proofErr w:type="spellEnd"/>
      <w:r w:rsidRPr="00002B5D">
        <w:rPr>
          <w:rFonts w:asciiTheme="minorHAnsi" w:hAnsiTheme="minorHAnsi" w:cs="Arial"/>
        </w:rPr>
        <w:t xml:space="preserve"> v rámci </w:t>
      </w:r>
      <w:proofErr w:type="spellStart"/>
      <w:r w:rsidRPr="00002B5D">
        <w:rPr>
          <w:rFonts w:asciiTheme="minorHAnsi" w:hAnsiTheme="minorHAnsi" w:cs="Arial"/>
        </w:rPr>
        <w:t>ZPS</w:t>
      </w:r>
      <w:proofErr w:type="spellEnd"/>
      <w:r w:rsidRPr="00002B5D">
        <w:rPr>
          <w:rFonts w:asciiTheme="minorHAnsi" w:hAnsiTheme="minorHAnsi" w:cs="Arial"/>
        </w:rPr>
        <w:t xml:space="preserve"> (včetně správného vyznačení jednotlivých režimů parkování, </w:t>
      </w:r>
      <w:r w:rsidRPr="00002B5D">
        <w:rPr>
          <w:rFonts w:asciiTheme="minorHAnsi" w:hAnsiTheme="minorHAnsi" w:cs="Arial"/>
          <w:b/>
        </w:rPr>
        <w:t>zpracování veškeré nezbytné projektové či obdobné dokumentace a získání nezbytných povolení</w:t>
      </w:r>
      <w:r w:rsidRPr="00002B5D">
        <w:rPr>
          <w:rFonts w:asciiTheme="minorHAnsi" w:hAnsiTheme="minorHAnsi" w:cs="Arial"/>
        </w:rPr>
        <w:t xml:space="preserve"> a včetně případné úpravy - odstranění dosavadního </w:t>
      </w:r>
      <w:proofErr w:type="spellStart"/>
      <w:r w:rsidRPr="00002B5D">
        <w:rPr>
          <w:rFonts w:asciiTheme="minorHAnsi" w:hAnsiTheme="minorHAnsi" w:cs="Arial"/>
        </w:rPr>
        <w:t>DZ</w:t>
      </w:r>
      <w:proofErr w:type="spellEnd"/>
      <w:r w:rsidRPr="00002B5D">
        <w:rPr>
          <w:rFonts w:asciiTheme="minorHAnsi" w:hAnsiTheme="minorHAnsi" w:cs="Arial"/>
        </w:rPr>
        <w:t xml:space="preserve">), to z jiných důvodů než z důvodu plnění dle předchozího bodu </w:t>
      </w:r>
      <w:r w:rsidR="0074697F" w:rsidRPr="00002B5D">
        <w:rPr>
          <w:rFonts w:asciiTheme="minorHAnsi" w:hAnsiTheme="minorHAnsi" w:cs="Arial"/>
        </w:rPr>
        <w:t>2.3</w:t>
      </w:r>
      <w:r w:rsidRPr="00002B5D">
        <w:rPr>
          <w:rFonts w:asciiTheme="minorHAnsi" w:hAnsiTheme="minorHAnsi" w:cs="Arial"/>
        </w:rPr>
        <w:t>.</w:t>
      </w:r>
    </w:p>
    <w:p w14:paraId="624F47E1" w14:textId="77777777" w:rsidR="00B93F47" w:rsidRPr="00002B5D" w:rsidRDefault="00B93F47" w:rsidP="00EC52F1">
      <w:pPr>
        <w:pStyle w:val="ListParagraph1"/>
        <w:ind w:left="720" w:right="301"/>
        <w:jc w:val="both"/>
        <w:rPr>
          <w:rFonts w:asciiTheme="minorHAnsi" w:hAnsiTheme="minorHAnsi" w:cs="Arial"/>
        </w:rPr>
      </w:pPr>
    </w:p>
    <w:p w14:paraId="16855BE8" w14:textId="60C1DEE8" w:rsidR="00B93F47" w:rsidRPr="00002B5D" w:rsidRDefault="00B93F47" w:rsidP="00EC52F1">
      <w:pPr>
        <w:pStyle w:val="ListParagraph1"/>
        <w:ind w:left="360" w:right="301"/>
        <w:jc w:val="both"/>
        <w:rPr>
          <w:rFonts w:asciiTheme="minorHAnsi" w:hAnsiTheme="minorHAnsi" w:cs="Arial"/>
        </w:rPr>
      </w:pPr>
      <w:r w:rsidRPr="00002B5D">
        <w:rPr>
          <w:rFonts w:asciiTheme="minorHAnsi" w:hAnsiTheme="minorHAnsi" w:cs="Arial"/>
        </w:rPr>
        <w:t xml:space="preserve">přičemž tato jednorázová plnění budou probíhat na základě jednotlivých </w:t>
      </w:r>
      <w:r w:rsidR="0074697F" w:rsidRPr="00002B5D">
        <w:rPr>
          <w:rFonts w:asciiTheme="minorHAnsi" w:hAnsiTheme="minorHAnsi" w:cs="Arial"/>
        </w:rPr>
        <w:t xml:space="preserve">Výzev </w:t>
      </w:r>
      <w:r w:rsidRPr="00002B5D">
        <w:rPr>
          <w:rFonts w:asciiTheme="minorHAnsi" w:hAnsiTheme="minorHAnsi" w:cs="Arial"/>
        </w:rPr>
        <w:t>Zadavatele k provedení těchto plnění.</w:t>
      </w:r>
    </w:p>
    <w:p w14:paraId="15238C9B" w14:textId="77777777" w:rsidR="00B93F47" w:rsidRPr="00002B5D" w:rsidRDefault="00B93F47" w:rsidP="00EC52F1">
      <w:pPr>
        <w:pStyle w:val="ListParagraph1"/>
        <w:ind w:right="301"/>
        <w:jc w:val="both"/>
        <w:rPr>
          <w:rFonts w:asciiTheme="minorHAnsi" w:hAnsiTheme="minorHAnsi" w:cs="Arial"/>
        </w:rPr>
      </w:pPr>
    </w:p>
    <w:p w14:paraId="0FD5C810" w14:textId="77777777" w:rsidR="00B93F47" w:rsidRPr="00002B5D" w:rsidRDefault="00B93F47" w:rsidP="00EC52F1">
      <w:pPr>
        <w:pStyle w:val="ListParagraph1"/>
        <w:ind w:right="301"/>
        <w:jc w:val="both"/>
        <w:rPr>
          <w:rFonts w:asciiTheme="minorHAnsi" w:hAnsiTheme="minorHAnsi" w:cs="Arial"/>
        </w:rPr>
      </w:pPr>
      <w:r w:rsidRPr="00002B5D">
        <w:rPr>
          <w:rFonts w:asciiTheme="minorHAnsi" w:hAnsiTheme="minorHAnsi" w:cs="Arial"/>
        </w:rPr>
        <w:t xml:space="preserve">(všechna plnění dle odst. 2.1 až 2.4) dále souhrnně </w:t>
      </w:r>
      <w:r w:rsidRPr="00002B5D">
        <w:rPr>
          <w:rFonts w:asciiTheme="minorHAnsi" w:hAnsiTheme="minorHAnsi" w:cs="Arial"/>
          <w:b/>
        </w:rPr>
        <w:t xml:space="preserve">„Jednorázová plnění </w:t>
      </w:r>
      <w:proofErr w:type="spellStart"/>
      <w:r w:rsidRPr="00002B5D">
        <w:rPr>
          <w:rFonts w:asciiTheme="minorHAnsi" w:hAnsiTheme="minorHAnsi" w:cs="Arial"/>
          <w:b/>
        </w:rPr>
        <w:t>ZPS</w:t>
      </w:r>
      <w:proofErr w:type="spellEnd"/>
      <w:r w:rsidRPr="00002B5D">
        <w:rPr>
          <w:rFonts w:asciiTheme="minorHAnsi" w:hAnsiTheme="minorHAnsi" w:cs="Arial"/>
          <w:b/>
        </w:rPr>
        <w:t>“</w:t>
      </w:r>
      <w:r w:rsidRPr="00002B5D">
        <w:rPr>
          <w:rFonts w:asciiTheme="minorHAnsi" w:hAnsiTheme="minorHAnsi" w:cs="Arial"/>
        </w:rPr>
        <w:t>).</w:t>
      </w:r>
    </w:p>
    <w:p w14:paraId="1768D8AB" w14:textId="77777777" w:rsidR="00457669" w:rsidRPr="00002B5D" w:rsidRDefault="00457669" w:rsidP="00EC52F1">
      <w:pPr>
        <w:jc w:val="both"/>
        <w:rPr>
          <w:rFonts w:asciiTheme="minorHAnsi" w:hAnsiTheme="minorHAnsi" w:cs="Arial"/>
          <w:highlight w:val="yellow"/>
        </w:rPr>
      </w:pPr>
    </w:p>
    <w:p w14:paraId="2C4CDD35" w14:textId="77777777" w:rsidR="00B93F47" w:rsidRPr="00002B5D" w:rsidRDefault="00B93F47" w:rsidP="00EC52F1">
      <w:pPr>
        <w:pStyle w:val="ListParagraph1"/>
        <w:ind w:right="301"/>
        <w:jc w:val="both"/>
        <w:rPr>
          <w:rFonts w:asciiTheme="minorHAnsi" w:hAnsiTheme="minorHAnsi" w:cs="Arial"/>
          <w:b/>
        </w:rPr>
      </w:pPr>
      <w:r w:rsidRPr="00002B5D">
        <w:rPr>
          <w:rFonts w:asciiTheme="minorHAnsi" w:hAnsiTheme="minorHAnsi" w:cs="Arial"/>
          <w:b/>
        </w:rPr>
        <w:t>3)</w:t>
      </w:r>
      <w:r w:rsidRPr="00002B5D">
        <w:rPr>
          <w:rFonts w:asciiTheme="minorHAnsi" w:hAnsiTheme="minorHAnsi" w:cs="Arial"/>
          <w:b/>
        </w:rPr>
        <w:tab/>
        <w:t>Periodická plnění spočívající v:</w:t>
      </w:r>
    </w:p>
    <w:p w14:paraId="1BCEFFDD" w14:textId="77777777" w:rsidR="00B93F47" w:rsidRPr="00002B5D" w:rsidRDefault="00B93F47" w:rsidP="00EC52F1">
      <w:pPr>
        <w:pStyle w:val="ListParagraph1"/>
        <w:ind w:right="301"/>
        <w:jc w:val="both"/>
        <w:rPr>
          <w:rFonts w:asciiTheme="minorHAnsi" w:hAnsiTheme="minorHAnsi" w:cs="Arial"/>
        </w:rPr>
      </w:pPr>
    </w:p>
    <w:p w14:paraId="6F3A914E" w14:textId="36AA83A5" w:rsidR="00B93F47" w:rsidRPr="00002B5D" w:rsidRDefault="00B93F47" w:rsidP="00EC52F1">
      <w:pPr>
        <w:pStyle w:val="ListParagraph1"/>
        <w:ind w:right="301"/>
        <w:jc w:val="both"/>
        <w:rPr>
          <w:rFonts w:asciiTheme="minorHAnsi" w:hAnsiTheme="minorHAnsi" w:cs="Arial"/>
        </w:rPr>
      </w:pPr>
      <w:r w:rsidRPr="00002B5D">
        <w:rPr>
          <w:rFonts w:asciiTheme="minorHAnsi" w:hAnsiTheme="minorHAnsi" w:cs="Arial"/>
        </w:rPr>
        <w:t>3.1</w:t>
      </w:r>
      <w:r w:rsidRPr="00002B5D">
        <w:rPr>
          <w:rFonts w:asciiTheme="minorHAnsi" w:hAnsiTheme="minorHAnsi" w:cs="Arial"/>
        </w:rPr>
        <w:tab/>
        <w:t>provozu a údržbě PA a Dohledového centra PA, přenos</w:t>
      </w:r>
      <w:r w:rsidR="00080298" w:rsidRPr="00002B5D">
        <w:rPr>
          <w:rFonts w:asciiTheme="minorHAnsi" w:hAnsiTheme="minorHAnsi" w:cs="Arial"/>
        </w:rPr>
        <w:t>u</w:t>
      </w:r>
      <w:r w:rsidRPr="00002B5D">
        <w:rPr>
          <w:rFonts w:asciiTheme="minorHAnsi" w:hAnsiTheme="minorHAnsi" w:cs="Arial"/>
        </w:rPr>
        <w:t xml:space="preserve"> dat s CIS;</w:t>
      </w:r>
    </w:p>
    <w:p w14:paraId="34E55D3D" w14:textId="77777777" w:rsidR="00B93F47" w:rsidRPr="00002B5D" w:rsidRDefault="00B93F47" w:rsidP="00EC52F1">
      <w:pPr>
        <w:pStyle w:val="ListParagraph1"/>
        <w:ind w:right="301"/>
        <w:jc w:val="both"/>
        <w:rPr>
          <w:rFonts w:asciiTheme="minorHAnsi" w:hAnsiTheme="minorHAnsi" w:cs="Arial"/>
        </w:rPr>
      </w:pPr>
    </w:p>
    <w:p w14:paraId="5E36C965" w14:textId="77777777" w:rsidR="00B93F47" w:rsidRPr="00002B5D" w:rsidRDefault="00B93F47" w:rsidP="00EC52F1">
      <w:pPr>
        <w:pStyle w:val="ListParagraph1"/>
        <w:ind w:right="301"/>
        <w:jc w:val="both"/>
        <w:rPr>
          <w:rFonts w:asciiTheme="minorHAnsi" w:hAnsiTheme="minorHAnsi" w:cs="Arial"/>
        </w:rPr>
      </w:pPr>
      <w:r w:rsidRPr="00002B5D">
        <w:rPr>
          <w:rFonts w:asciiTheme="minorHAnsi" w:hAnsiTheme="minorHAnsi" w:cs="Arial"/>
        </w:rPr>
        <w:t>3.2</w:t>
      </w:r>
      <w:r w:rsidRPr="00002B5D">
        <w:rPr>
          <w:rFonts w:asciiTheme="minorHAnsi" w:hAnsiTheme="minorHAnsi" w:cs="Arial"/>
        </w:rPr>
        <w:tab/>
        <w:t>údržb</w:t>
      </w:r>
      <w:r w:rsidR="00080298" w:rsidRPr="00002B5D">
        <w:rPr>
          <w:rFonts w:asciiTheme="minorHAnsi" w:hAnsiTheme="minorHAnsi" w:cs="Arial"/>
        </w:rPr>
        <w:t>ě</w:t>
      </w:r>
      <w:r w:rsidRPr="00002B5D">
        <w:rPr>
          <w:rFonts w:asciiTheme="minorHAnsi" w:hAnsiTheme="minorHAnsi" w:cs="Arial"/>
        </w:rPr>
        <w:t xml:space="preserve"> a obnov</w:t>
      </w:r>
      <w:r w:rsidR="00080298" w:rsidRPr="00002B5D">
        <w:rPr>
          <w:rFonts w:asciiTheme="minorHAnsi" w:hAnsiTheme="minorHAnsi" w:cs="Arial"/>
        </w:rPr>
        <w:t>ě</w:t>
      </w:r>
      <w:r w:rsidRPr="00002B5D">
        <w:rPr>
          <w:rFonts w:asciiTheme="minorHAnsi" w:hAnsiTheme="minorHAnsi" w:cs="Arial"/>
        </w:rPr>
        <w:t xml:space="preserve"> </w:t>
      </w:r>
      <w:proofErr w:type="spellStart"/>
      <w:r w:rsidRPr="00002B5D">
        <w:rPr>
          <w:rFonts w:asciiTheme="minorHAnsi" w:hAnsiTheme="minorHAnsi" w:cs="Arial"/>
        </w:rPr>
        <w:t>DZ</w:t>
      </w:r>
      <w:proofErr w:type="spellEnd"/>
      <w:r w:rsidRPr="00002B5D">
        <w:rPr>
          <w:rFonts w:asciiTheme="minorHAnsi" w:hAnsiTheme="minorHAnsi" w:cs="Arial"/>
        </w:rPr>
        <w:t>;</w:t>
      </w:r>
    </w:p>
    <w:p w14:paraId="76D91888" w14:textId="77777777" w:rsidR="00B93F47" w:rsidRPr="00002B5D" w:rsidRDefault="00B93F47" w:rsidP="00EC52F1">
      <w:pPr>
        <w:pStyle w:val="ListParagraph1"/>
        <w:ind w:right="301"/>
        <w:jc w:val="both"/>
        <w:rPr>
          <w:rFonts w:asciiTheme="minorHAnsi" w:hAnsiTheme="minorHAnsi" w:cs="Arial"/>
        </w:rPr>
      </w:pPr>
    </w:p>
    <w:p w14:paraId="018F0861" w14:textId="2530DE8E" w:rsidR="00B93F47" w:rsidRPr="00002B5D" w:rsidRDefault="00B93F47" w:rsidP="00EC52F1">
      <w:pPr>
        <w:pStyle w:val="ListParagraph1"/>
        <w:ind w:right="301"/>
        <w:jc w:val="both"/>
        <w:rPr>
          <w:rFonts w:asciiTheme="minorHAnsi" w:hAnsiTheme="minorHAnsi" w:cs="Arial"/>
        </w:rPr>
      </w:pPr>
      <w:r w:rsidRPr="00002B5D">
        <w:rPr>
          <w:rFonts w:asciiTheme="minorHAnsi" w:hAnsiTheme="minorHAnsi" w:cs="Arial"/>
        </w:rPr>
        <w:t>3.3</w:t>
      </w:r>
      <w:r w:rsidRPr="00002B5D">
        <w:rPr>
          <w:rFonts w:asciiTheme="minorHAnsi" w:hAnsiTheme="minorHAnsi" w:cs="Arial"/>
        </w:rPr>
        <w:tab/>
        <w:t xml:space="preserve">provádění služby </w:t>
      </w:r>
      <w:r w:rsidR="006B470C" w:rsidRPr="00002B5D">
        <w:rPr>
          <w:rFonts w:asciiTheme="minorHAnsi" w:hAnsiTheme="minorHAnsi" w:cs="Arial"/>
        </w:rPr>
        <w:t>M</w:t>
      </w:r>
      <w:r w:rsidRPr="00002B5D">
        <w:rPr>
          <w:rFonts w:asciiTheme="minorHAnsi" w:hAnsiTheme="minorHAnsi" w:cs="Arial"/>
        </w:rPr>
        <w:t>onitoringu</w:t>
      </w:r>
      <w:r w:rsidR="006B470C" w:rsidRPr="00002B5D">
        <w:rPr>
          <w:rFonts w:asciiTheme="minorHAnsi" w:hAnsiTheme="minorHAnsi" w:cs="Arial"/>
        </w:rPr>
        <w:t xml:space="preserve"> </w:t>
      </w:r>
      <w:proofErr w:type="spellStart"/>
      <w:r w:rsidR="006B470C" w:rsidRPr="00002B5D">
        <w:rPr>
          <w:rFonts w:asciiTheme="minorHAnsi" w:hAnsiTheme="minorHAnsi" w:cs="Arial"/>
        </w:rPr>
        <w:t>ZPS</w:t>
      </w:r>
      <w:proofErr w:type="spellEnd"/>
      <w:r w:rsidRPr="00002B5D">
        <w:rPr>
          <w:rFonts w:asciiTheme="minorHAnsi" w:hAnsiTheme="minorHAnsi" w:cs="Arial"/>
        </w:rPr>
        <w:t>,</w:t>
      </w:r>
    </w:p>
    <w:p w14:paraId="67412529" w14:textId="77777777" w:rsidR="0074697F" w:rsidRPr="00002B5D" w:rsidRDefault="0074697F" w:rsidP="00EC52F1">
      <w:pPr>
        <w:pStyle w:val="ListParagraph1"/>
        <w:ind w:right="301"/>
        <w:jc w:val="both"/>
        <w:rPr>
          <w:rFonts w:asciiTheme="minorHAnsi" w:hAnsiTheme="minorHAnsi" w:cs="Arial"/>
        </w:rPr>
      </w:pPr>
    </w:p>
    <w:p w14:paraId="493B9161" w14:textId="468911D4" w:rsidR="0074697F" w:rsidRPr="00002B5D" w:rsidRDefault="0074697F" w:rsidP="00EC52F1">
      <w:pPr>
        <w:pStyle w:val="ListParagraph1"/>
        <w:ind w:right="301"/>
        <w:jc w:val="both"/>
        <w:rPr>
          <w:rFonts w:asciiTheme="minorHAnsi" w:hAnsiTheme="minorHAnsi" w:cs="Arial"/>
        </w:rPr>
      </w:pPr>
      <w:r w:rsidRPr="00002B5D">
        <w:rPr>
          <w:rFonts w:asciiTheme="minorHAnsi" w:hAnsiTheme="minorHAnsi" w:cs="Arial"/>
        </w:rPr>
        <w:t>3.4</w:t>
      </w:r>
      <w:r w:rsidRPr="00002B5D">
        <w:rPr>
          <w:rFonts w:asciiTheme="minorHAnsi" w:hAnsiTheme="minorHAnsi" w:cs="Arial"/>
        </w:rPr>
        <w:tab/>
      </w:r>
      <w:r w:rsidR="006C721F" w:rsidRPr="00002B5D">
        <w:rPr>
          <w:rFonts w:asciiTheme="minorHAnsi" w:hAnsiTheme="minorHAnsi" w:cs="Arial"/>
        </w:rPr>
        <w:t xml:space="preserve">zúčtování plateb Parkovného a </w:t>
      </w:r>
      <w:r w:rsidRPr="00002B5D">
        <w:rPr>
          <w:rFonts w:asciiTheme="minorHAnsi" w:hAnsiTheme="minorHAnsi" w:cs="Arial"/>
        </w:rPr>
        <w:t>zajišťování služeb Platebních kanálů</w:t>
      </w:r>
      <w:r w:rsidR="005B2D3B" w:rsidRPr="00002B5D">
        <w:rPr>
          <w:rFonts w:asciiTheme="minorHAnsi" w:hAnsiTheme="minorHAnsi" w:cs="Arial"/>
        </w:rPr>
        <w:t>,</w:t>
      </w:r>
      <w:r w:rsidRPr="00002B5D">
        <w:rPr>
          <w:rFonts w:asciiTheme="minorHAnsi" w:hAnsiTheme="minorHAnsi" w:cs="Arial"/>
        </w:rPr>
        <w:t xml:space="preserve"> </w:t>
      </w:r>
    </w:p>
    <w:p w14:paraId="0D45025E" w14:textId="77777777" w:rsidR="00B93F47" w:rsidRPr="00002B5D" w:rsidRDefault="00B93F47" w:rsidP="00EC52F1">
      <w:pPr>
        <w:pStyle w:val="ListParagraph1"/>
        <w:ind w:right="301"/>
        <w:jc w:val="both"/>
        <w:rPr>
          <w:rFonts w:asciiTheme="minorHAnsi" w:hAnsiTheme="minorHAnsi" w:cs="Arial"/>
        </w:rPr>
      </w:pPr>
    </w:p>
    <w:p w14:paraId="2B78989B" w14:textId="137DD766" w:rsidR="00B93F47" w:rsidRPr="00002B5D" w:rsidRDefault="00B93F47" w:rsidP="00EC52F1">
      <w:pPr>
        <w:pStyle w:val="ListParagraph1"/>
        <w:ind w:right="301"/>
        <w:jc w:val="both"/>
        <w:rPr>
          <w:rFonts w:asciiTheme="minorHAnsi" w:hAnsiTheme="minorHAnsi" w:cs="Arial"/>
          <w:b/>
          <w:u w:val="single"/>
        </w:rPr>
      </w:pPr>
      <w:r w:rsidRPr="00002B5D">
        <w:rPr>
          <w:rFonts w:asciiTheme="minorHAnsi" w:hAnsiTheme="minorHAnsi" w:cs="Arial"/>
          <w:b/>
          <w:u w:val="single"/>
        </w:rPr>
        <w:t xml:space="preserve">a to jak ve vztahu k infrastruktuře </w:t>
      </w:r>
      <w:proofErr w:type="spellStart"/>
      <w:r w:rsidRPr="00002B5D">
        <w:rPr>
          <w:rFonts w:asciiTheme="minorHAnsi" w:hAnsiTheme="minorHAnsi" w:cs="Arial"/>
          <w:b/>
          <w:u w:val="single"/>
        </w:rPr>
        <w:t>ZPS</w:t>
      </w:r>
      <w:proofErr w:type="spellEnd"/>
      <w:r w:rsidRPr="00002B5D">
        <w:rPr>
          <w:rFonts w:asciiTheme="minorHAnsi" w:hAnsiTheme="minorHAnsi" w:cs="Arial"/>
          <w:b/>
          <w:u w:val="single"/>
        </w:rPr>
        <w:t xml:space="preserve"> dodané v rámci Počáteční dodávky </w:t>
      </w:r>
      <w:proofErr w:type="spellStart"/>
      <w:r w:rsidRPr="00002B5D">
        <w:rPr>
          <w:rFonts w:asciiTheme="minorHAnsi" w:hAnsiTheme="minorHAnsi" w:cs="Arial"/>
          <w:b/>
          <w:u w:val="single"/>
        </w:rPr>
        <w:t>ZPS</w:t>
      </w:r>
      <w:proofErr w:type="spellEnd"/>
      <w:r w:rsidRPr="00002B5D">
        <w:rPr>
          <w:rFonts w:asciiTheme="minorHAnsi" w:hAnsiTheme="minorHAnsi" w:cs="Arial"/>
          <w:b/>
          <w:u w:val="single"/>
        </w:rPr>
        <w:t xml:space="preserve">, tak i Jednorázových plnění </w:t>
      </w:r>
      <w:proofErr w:type="spellStart"/>
      <w:r w:rsidRPr="00002B5D">
        <w:rPr>
          <w:rFonts w:asciiTheme="minorHAnsi" w:hAnsiTheme="minorHAnsi" w:cs="Arial"/>
          <w:b/>
          <w:u w:val="single"/>
        </w:rPr>
        <w:t>ZPS</w:t>
      </w:r>
      <w:proofErr w:type="spellEnd"/>
      <w:r w:rsidRPr="00002B5D">
        <w:rPr>
          <w:rFonts w:asciiTheme="minorHAnsi" w:hAnsiTheme="minorHAnsi" w:cs="Arial"/>
          <w:b/>
          <w:u w:val="single"/>
        </w:rPr>
        <w:t xml:space="preserve"> </w:t>
      </w:r>
    </w:p>
    <w:p w14:paraId="4C833E96" w14:textId="77777777" w:rsidR="00B93F47" w:rsidRPr="00002B5D" w:rsidRDefault="00B93F47" w:rsidP="00EC52F1">
      <w:pPr>
        <w:pStyle w:val="ListParagraph1"/>
        <w:ind w:right="301"/>
        <w:jc w:val="both"/>
        <w:rPr>
          <w:rFonts w:asciiTheme="minorHAnsi" w:hAnsiTheme="minorHAnsi" w:cs="Arial"/>
        </w:rPr>
      </w:pPr>
    </w:p>
    <w:p w14:paraId="6204D6E2" w14:textId="5ED6BC8F" w:rsidR="00B93F47" w:rsidRPr="00002B5D" w:rsidRDefault="00B93F47" w:rsidP="00EC52F1">
      <w:pPr>
        <w:pStyle w:val="ListParagraph1"/>
        <w:ind w:right="301"/>
        <w:jc w:val="both"/>
        <w:rPr>
          <w:rFonts w:asciiTheme="minorHAnsi" w:hAnsiTheme="minorHAnsi" w:cs="Arial"/>
        </w:rPr>
      </w:pPr>
      <w:r w:rsidRPr="00002B5D">
        <w:rPr>
          <w:rFonts w:asciiTheme="minorHAnsi" w:hAnsiTheme="minorHAnsi" w:cs="Arial"/>
        </w:rPr>
        <w:t>(všechna plnění dle odst. 3.1 až 3.</w:t>
      </w:r>
      <w:r w:rsidR="006C721F" w:rsidRPr="00002B5D">
        <w:rPr>
          <w:rFonts w:asciiTheme="minorHAnsi" w:hAnsiTheme="minorHAnsi" w:cs="Arial"/>
        </w:rPr>
        <w:t xml:space="preserve">4 </w:t>
      </w:r>
      <w:r w:rsidRPr="00002B5D">
        <w:rPr>
          <w:rFonts w:asciiTheme="minorHAnsi" w:hAnsiTheme="minorHAnsi" w:cs="Arial"/>
        </w:rPr>
        <w:t xml:space="preserve">dále souhrnně </w:t>
      </w:r>
      <w:r w:rsidRPr="00002B5D">
        <w:rPr>
          <w:rFonts w:asciiTheme="minorHAnsi" w:hAnsiTheme="minorHAnsi" w:cs="Arial"/>
          <w:b/>
        </w:rPr>
        <w:t xml:space="preserve">„Periodická plnění </w:t>
      </w:r>
      <w:proofErr w:type="spellStart"/>
      <w:r w:rsidRPr="00002B5D">
        <w:rPr>
          <w:rFonts w:asciiTheme="minorHAnsi" w:hAnsiTheme="minorHAnsi" w:cs="Arial"/>
          <w:b/>
        </w:rPr>
        <w:t>ZPS</w:t>
      </w:r>
      <w:proofErr w:type="spellEnd"/>
      <w:r w:rsidRPr="00002B5D">
        <w:rPr>
          <w:rFonts w:asciiTheme="minorHAnsi" w:hAnsiTheme="minorHAnsi" w:cs="Arial"/>
          <w:b/>
        </w:rPr>
        <w:t>“</w:t>
      </w:r>
      <w:r w:rsidRPr="00002B5D">
        <w:rPr>
          <w:rFonts w:asciiTheme="minorHAnsi" w:hAnsiTheme="minorHAnsi" w:cs="Arial"/>
        </w:rPr>
        <w:t>).</w:t>
      </w:r>
    </w:p>
    <w:p w14:paraId="6EB4867F" w14:textId="77777777" w:rsidR="00457669" w:rsidRPr="00002B5D" w:rsidRDefault="00457669" w:rsidP="00EC52F1">
      <w:pPr>
        <w:jc w:val="both"/>
        <w:rPr>
          <w:rFonts w:asciiTheme="minorHAnsi" w:hAnsiTheme="minorHAnsi" w:cs="Arial"/>
          <w:highlight w:val="yellow"/>
        </w:rPr>
      </w:pPr>
    </w:p>
    <w:p w14:paraId="1E98B3A5" w14:textId="38DAFDFC" w:rsidR="00457669" w:rsidRPr="00002B5D" w:rsidRDefault="00222675" w:rsidP="00EC52F1">
      <w:pPr>
        <w:jc w:val="both"/>
        <w:rPr>
          <w:rFonts w:asciiTheme="minorHAnsi" w:hAnsiTheme="minorHAnsi" w:cs="Arial"/>
          <w:b/>
        </w:rPr>
      </w:pPr>
      <w:r w:rsidRPr="00002B5D">
        <w:rPr>
          <w:rFonts w:asciiTheme="minorHAnsi" w:hAnsiTheme="minorHAnsi" w:cs="Arial"/>
          <w:b/>
        </w:rPr>
        <w:t>Podrobně je popi</w:t>
      </w:r>
      <w:r w:rsidR="00612F94" w:rsidRPr="00002B5D">
        <w:rPr>
          <w:rFonts w:asciiTheme="minorHAnsi" w:hAnsiTheme="minorHAnsi" w:cs="Arial"/>
          <w:b/>
        </w:rPr>
        <w:t>s zakázky specifikován podle níže uvedené struktury</w:t>
      </w:r>
      <w:r w:rsidR="00B3360A" w:rsidRPr="00002B5D">
        <w:rPr>
          <w:rFonts w:asciiTheme="minorHAnsi" w:hAnsiTheme="minorHAnsi" w:cs="Arial"/>
          <w:b/>
        </w:rPr>
        <w:t xml:space="preserve"> </w:t>
      </w:r>
      <w:r w:rsidR="0074697F" w:rsidRPr="00002B5D">
        <w:rPr>
          <w:rFonts w:asciiTheme="minorHAnsi" w:hAnsiTheme="minorHAnsi" w:cs="Arial"/>
          <w:b/>
        </w:rPr>
        <w:t xml:space="preserve">v členění na </w:t>
      </w:r>
      <w:r w:rsidR="00B3360A" w:rsidRPr="00002B5D">
        <w:rPr>
          <w:rFonts w:asciiTheme="minorHAnsi" w:hAnsiTheme="minorHAnsi" w:cs="Arial"/>
          <w:b/>
        </w:rPr>
        <w:t xml:space="preserve">Počáteční </w:t>
      </w:r>
      <w:r w:rsidR="001174B4" w:rsidRPr="00002B5D">
        <w:rPr>
          <w:rFonts w:asciiTheme="minorHAnsi" w:hAnsiTheme="minorHAnsi" w:cs="Arial"/>
          <w:b/>
        </w:rPr>
        <w:t>dodávk</w:t>
      </w:r>
      <w:r w:rsidR="001174B4">
        <w:rPr>
          <w:rFonts w:asciiTheme="minorHAnsi" w:hAnsiTheme="minorHAnsi" w:cs="Arial"/>
          <w:b/>
        </w:rPr>
        <w:t>u</w:t>
      </w:r>
      <w:r w:rsidR="001174B4" w:rsidRPr="00002B5D">
        <w:rPr>
          <w:rFonts w:asciiTheme="minorHAnsi" w:hAnsiTheme="minorHAnsi" w:cs="Arial"/>
          <w:b/>
        </w:rPr>
        <w:t xml:space="preserve"> </w:t>
      </w:r>
      <w:proofErr w:type="spellStart"/>
      <w:r w:rsidR="00B3360A" w:rsidRPr="00002B5D">
        <w:rPr>
          <w:rFonts w:asciiTheme="minorHAnsi" w:hAnsiTheme="minorHAnsi" w:cs="Arial"/>
          <w:b/>
        </w:rPr>
        <w:t>ZPS</w:t>
      </w:r>
      <w:proofErr w:type="spellEnd"/>
      <w:r w:rsidR="0074697F" w:rsidRPr="00002B5D">
        <w:rPr>
          <w:rFonts w:asciiTheme="minorHAnsi" w:hAnsiTheme="minorHAnsi" w:cs="Arial"/>
          <w:b/>
        </w:rPr>
        <w:t xml:space="preserve"> (kapitola 1)</w:t>
      </w:r>
      <w:r w:rsidR="00B3360A" w:rsidRPr="00002B5D">
        <w:rPr>
          <w:rFonts w:asciiTheme="minorHAnsi" w:hAnsiTheme="minorHAnsi" w:cs="Arial"/>
          <w:b/>
        </w:rPr>
        <w:t xml:space="preserve">, Jednorázová plnění </w:t>
      </w:r>
      <w:proofErr w:type="spellStart"/>
      <w:r w:rsidR="00B3360A" w:rsidRPr="00002B5D">
        <w:rPr>
          <w:rFonts w:asciiTheme="minorHAnsi" w:hAnsiTheme="minorHAnsi" w:cs="Arial"/>
          <w:b/>
        </w:rPr>
        <w:t>ZPS</w:t>
      </w:r>
      <w:proofErr w:type="spellEnd"/>
      <w:r w:rsidR="00B3360A" w:rsidRPr="00002B5D">
        <w:rPr>
          <w:rFonts w:asciiTheme="minorHAnsi" w:hAnsiTheme="minorHAnsi" w:cs="Arial"/>
          <w:b/>
        </w:rPr>
        <w:t xml:space="preserve"> </w:t>
      </w:r>
      <w:r w:rsidR="0074697F" w:rsidRPr="00002B5D">
        <w:rPr>
          <w:rFonts w:asciiTheme="minorHAnsi" w:hAnsiTheme="minorHAnsi" w:cs="Arial"/>
          <w:b/>
        </w:rPr>
        <w:t>(kapitola 2)</w:t>
      </w:r>
      <w:r w:rsidR="005B2D3B" w:rsidRPr="00002B5D">
        <w:rPr>
          <w:rFonts w:asciiTheme="minorHAnsi" w:hAnsiTheme="minorHAnsi" w:cs="Arial"/>
          <w:b/>
        </w:rPr>
        <w:t xml:space="preserve"> </w:t>
      </w:r>
      <w:r w:rsidR="00B3360A" w:rsidRPr="00002B5D">
        <w:rPr>
          <w:rFonts w:asciiTheme="minorHAnsi" w:hAnsiTheme="minorHAnsi" w:cs="Arial"/>
          <w:b/>
        </w:rPr>
        <w:t xml:space="preserve">a Periodická plnění </w:t>
      </w:r>
      <w:proofErr w:type="spellStart"/>
      <w:r w:rsidR="00B3360A" w:rsidRPr="00002B5D">
        <w:rPr>
          <w:rFonts w:asciiTheme="minorHAnsi" w:hAnsiTheme="minorHAnsi" w:cs="Arial"/>
          <w:b/>
        </w:rPr>
        <w:t>ZPS</w:t>
      </w:r>
      <w:proofErr w:type="spellEnd"/>
      <w:r w:rsidR="0074697F" w:rsidRPr="00002B5D">
        <w:rPr>
          <w:rFonts w:asciiTheme="minorHAnsi" w:hAnsiTheme="minorHAnsi" w:cs="Arial"/>
          <w:b/>
        </w:rPr>
        <w:t xml:space="preserve"> (kapitola 3)</w:t>
      </w:r>
      <w:r w:rsidR="00B3360A" w:rsidRPr="00002B5D">
        <w:rPr>
          <w:rFonts w:asciiTheme="minorHAnsi" w:hAnsiTheme="minorHAnsi" w:cs="Arial"/>
          <w:b/>
        </w:rPr>
        <w:t>.</w:t>
      </w:r>
      <w:r w:rsidR="0074697F" w:rsidRPr="00002B5D">
        <w:rPr>
          <w:rFonts w:asciiTheme="minorHAnsi" w:hAnsiTheme="minorHAnsi" w:cs="Arial"/>
          <w:b/>
        </w:rPr>
        <w:t xml:space="preserve"> Kapitoly 1 až 3 popisují obsah jednotlivých tří kategorií plnění v rámci Veřejné zakázky. Kapitola 4 pak specifikuje konkrétní technické parametry požadované Zadavatelem pro dodávané PA a Dohledové centrum. V kapitole 5 jsou vyjádřeny některé systémové parametry, tedy minimální kvalitativní, výkonové funkční či objemové hodnoty, které musí být </w:t>
      </w:r>
      <w:r w:rsidR="00377B95" w:rsidRPr="00002B5D">
        <w:rPr>
          <w:rFonts w:asciiTheme="minorHAnsi" w:hAnsiTheme="minorHAnsi" w:cs="Arial"/>
          <w:b/>
        </w:rPr>
        <w:t xml:space="preserve">při </w:t>
      </w:r>
      <w:r w:rsidR="0074697F" w:rsidRPr="00002B5D">
        <w:rPr>
          <w:rFonts w:asciiTheme="minorHAnsi" w:hAnsiTheme="minorHAnsi" w:cs="Arial"/>
          <w:b/>
        </w:rPr>
        <w:t xml:space="preserve">plnění Veřejné zakázky ve stanovených ohledech naplněny. </w:t>
      </w:r>
      <w:r w:rsidR="006C721F" w:rsidRPr="00002B5D">
        <w:rPr>
          <w:rFonts w:asciiTheme="minorHAnsi" w:hAnsiTheme="minorHAnsi" w:cs="Arial"/>
          <w:b/>
        </w:rPr>
        <w:t xml:space="preserve">Kapitola 6 stanoví požadavky </w:t>
      </w:r>
      <w:proofErr w:type="spellStart"/>
      <w:r w:rsidR="006C721F" w:rsidRPr="00002B5D">
        <w:rPr>
          <w:rFonts w:asciiTheme="minorHAnsi" w:hAnsiTheme="minorHAnsi" w:cs="Arial"/>
          <w:b/>
        </w:rPr>
        <w:t>SLA</w:t>
      </w:r>
      <w:proofErr w:type="spellEnd"/>
      <w:r w:rsidR="006C721F" w:rsidRPr="00002B5D">
        <w:rPr>
          <w:rFonts w:asciiTheme="minorHAnsi" w:hAnsiTheme="minorHAnsi" w:cs="Arial"/>
          <w:b/>
        </w:rPr>
        <w:t xml:space="preserve"> a požadavky na Servisní zásahy, včetně sankce za nedodržení těchto požadavků.</w:t>
      </w:r>
    </w:p>
    <w:p w14:paraId="63307E02" w14:textId="77777777" w:rsidR="00252FD1" w:rsidRPr="00002B5D" w:rsidRDefault="00252FD1" w:rsidP="00EC52F1">
      <w:pPr>
        <w:jc w:val="both"/>
        <w:rPr>
          <w:rFonts w:asciiTheme="minorHAnsi" w:hAnsiTheme="minorHAnsi" w:cs="Arial"/>
        </w:rPr>
      </w:pPr>
    </w:p>
    <w:p w14:paraId="565EEDFD" w14:textId="1B271287" w:rsidR="00612F94" w:rsidRPr="00002B5D" w:rsidRDefault="00612F94" w:rsidP="00EC52F1">
      <w:pPr>
        <w:pStyle w:val="Nadpis1"/>
        <w:numPr>
          <w:ilvl w:val="0"/>
          <w:numId w:val="29"/>
        </w:numPr>
        <w:spacing w:line="240" w:lineRule="auto"/>
        <w:ind w:left="284"/>
        <w:jc w:val="both"/>
        <w:rPr>
          <w:rFonts w:asciiTheme="minorHAnsi" w:hAnsiTheme="minorHAnsi" w:cs="Arial"/>
          <w:sz w:val="24"/>
          <w:szCs w:val="24"/>
        </w:rPr>
      </w:pPr>
      <w:r w:rsidRPr="00002B5D">
        <w:rPr>
          <w:rFonts w:asciiTheme="minorHAnsi" w:hAnsiTheme="minorHAnsi" w:cs="Arial"/>
          <w:sz w:val="24"/>
          <w:szCs w:val="24"/>
        </w:rPr>
        <w:t xml:space="preserve">Počáteční </w:t>
      </w:r>
      <w:r w:rsidR="005B7C3D" w:rsidRPr="00002B5D">
        <w:rPr>
          <w:rFonts w:asciiTheme="minorHAnsi" w:hAnsiTheme="minorHAnsi" w:cs="Arial"/>
          <w:sz w:val="24"/>
          <w:szCs w:val="24"/>
        </w:rPr>
        <w:t>dodávka</w:t>
      </w:r>
      <w:r w:rsidRPr="00002B5D">
        <w:rPr>
          <w:rFonts w:asciiTheme="minorHAnsi" w:hAnsiTheme="minorHAnsi" w:cs="Arial"/>
          <w:sz w:val="24"/>
          <w:szCs w:val="24"/>
        </w:rPr>
        <w:t xml:space="preserve"> </w:t>
      </w:r>
      <w:proofErr w:type="spellStart"/>
      <w:r w:rsidRPr="00002B5D">
        <w:rPr>
          <w:rFonts w:asciiTheme="minorHAnsi" w:hAnsiTheme="minorHAnsi" w:cs="Arial"/>
          <w:sz w:val="24"/>
          <w:szCs w:val="24"/>
        </w:rPr>
        <w:t>ZPS</w:t>
      </w:r>
      <w:proofErr w:type="spellEnd"/>
    </w:p>
    <w:p w14:paraId="12DCE5E5" w14:textId="77777777" w:rsidR="00182381" w:rsidRPr="00002B5D" w:rsidRDefault="00627EA0" w:rsidP="00EC52F1">
      <w:pPr>
        <w:pStyle w:val="Nadpis1"/>
        <w:numPr>
          <w:ilvl w:val="1"/>
          <w:numId w:val="29"/>
        </w:numPr>
        <w:ind w:left="709"/>
        <w:jc w:val="both"/>
        <w:rPr>
          <w:rFonts w:asciiTheme="minorHAnsi" w:hAnsiTheme="minorHAnsi" w:cs="Arial"/>
          <w:sz w:val="24"/>
          <w:szCs w:val="24"/>
        </w:rPr>
      </w:pPr>
      <w:r w:rsidRPr="00002B5D">
        <w:rPr>
          <w:rFonts w:asciiTheme="minorHAnsi" w:hAnsiTheme="minorHAnsi" w:cs="Arial"/>
          <w:sz w:val="24"/>
          <w:szCs w:val="24"/>
        </w:rPr>
        <w:t>D</w:t>
      </w:r>
      <w:r w:rsidR="00BB07D0" w:rsidRPr="00002B5D">
        <w:rPr>
          <w:rFonts w:asciiTheme="minorHAnsi" w:hAnsiTheme="minorHAnsi" w:cs="Arial"/>
          <w:sz w:val="24"/>
          <w:szCs w:val="24"/>
        </w:rPr>
        <w:t>ohledové centrum PA</w:t>
      </w:r>
    </w:p>
    <w:p w14:paraId="3F6C33A5" w14:textId="6F0CA505" w:rsidR="004D01AF" w:rsidRPr="00002B5D" w:rsidRDefault="00DF69D3" w:rsidP="00EC52F1">
      <w:pPr>
        <w:pStyle w:val="Nadpis2"/>
        <w:numPr>
          <w:ilvl w:val="0"/>
          <w:numId w:val="0"/>
        </w:numPr>
        <w:ind w:left="576" w:hanging="576"/>
        <w:jc w:val="both"/>
        <w:rPr>
          <w:rFonts w:asciiTheme="minorHAnsi" w:hAnsiTheme="minorHAnsi" w:cs="Arial"/>
          <w:sz w:val="24"/>
          <w:szCs w:val="24"/>
        </w:rPr>
      </w:pPr>
      <w:r w:rsidRPr="00002B5D">
        <w:rPr>
          <w:rFonts w:asciiTheme="minorHAnsi" w:hAnsiTheme="minorHAnsi" w:cs="Arial"/>
          <w:sz w:val="24"/>
          <w:szCs w:val="24"/>
        </w:rPr>
        <w:t>Dodávka</w:t>
      </w:r>
      <w:r w:rsidR="00BB07D0" w:rsidRPr="00002B5D">
        <w:rPr>
          <w:rFonts w:asciiTheme="minorHAnsi" w:hAnsiTheme="minorHAnsi" w:cs="Arial"/>
          <w:sz w:val="24"/>
          <w:szCs w:val="24"/>
        </w:rPr>
        <w:t xml:space="preserve"> </w:t>
      </w:r>
      <w:r w:rsidR="001435AD" w:rsidRPr="00002B5D">
        <w:rPr>
          <w:rFonts w:asciiTheme="minorHAnsi" w:hAnsiTheme="minorHAnsi" w:cs="Arial"/>
          <w:sz w:val="24"/>
          <w:szCs w:val="24"/>
        </w:rPr>
        <w:t xml:space="preserve">a zprovoznění </w:t>
      </w:r>
      <w:r w:rsidR="001E31C3" w:rsidRPr="00002B5D">
        <w:rPr>
          <w:rFonts w:asciiTheme="minorHAnsi" w:hAnsiTheme="minorHAnsi" w:cs="Arial"/>
          <w:sz w:val="24"/>
          <w:szCs w:val="24"/>
        </w:rPr>
        <w:t>Dohledov</w:t>
      </w:r>
      <w:r w:rsidR="00BB07D0" w:rsidRPr="00002B5D">
        <w:rPr>
          <w:rFonts w:asciiTheme="minorHAnsi" w:hAnsiTheme="minorHAnsi" w:cs="Arial"/>
          <w:sz w:val="24"/>
          <w:szCs w:val="24"/>
        </w:rPr>
        <w:t>ého centra PA</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77"/>
        <w:gridCol w:w="2517"/>
      </w:tblGrid>
      <w:tr w:rsidR="00E407BE" w:rsidRPr="00002B5D" w14:paraId="512D3557" w14:textId="77777777" w:rsidTr="003568B9">
        <w:trPr>
          <w:trHeight w:val="720"/>
        </w:trPr>
        <w:tc>
          <w:tcPr>
            <w:tcW w:w="817" w:type="dxa"/>
            <w:shd w:val="clear" w:color="auto" w:fill="auto"/>
            <w:vAlign w:val="center"/>
          </w:tcPr>
          <w:p w14:paraId="35061649" w14:textId="1049A8A2" w:rsidR="00E407BE" w:rsidRPr="00002B5D" w:rsidRDefault="00E407BE" w:rsidP="00EC52F1">
            <w:pPr>
              <w:jc w:val="both"/>
              <w:rPr>
                <w:rFonts w:asciiTheme="minorHAnsi" w:hAnsiTheme="minorHAnsi" w:cs="Arial"/>
              </w:rPr>
            </w:pPr>
            <w:r w:rsidRPr="00002B5D">
              <w:rPr>
                <w:rFonts w:asciiTheme="minorHAnsi" w:hAnsiTheme="minorHAnsi" w:cs="Arial"/>
                <w:b/>
              </w:rPr>
              <w:t>č.</w:t>
            </w:r>
            <w:r w:rsidR="002F3FBC">
              <w:rPr>
                <w:rFonts w:asciiTheme="minorHAnsi" w:hAnsiTheme="minorHAnsi" w:cs="Arial"/>
                <w:b/>
              </w:rPr>
              <w:t xml:space="preserve"> </w:t>
            </w:r>
          </w:p>
        </w:tc>
        <w:tc>
          <w:tcPr>
            <w:tcW w:w="5877" w:type="dxa"/>
            <w:shd w:val="clear" w:color="auto" w:fill="auto"/>
            <w:vAlign w:val="center"/>
          </w:tcPr>
          <w:p w14:paraId="4591C416" w14:textId="77777777" w:rsidR="00E407BE" w:rsidRPr="00002B5D" w:rsidRDefault="00E407BE" w:rsidP="00EC52F1">
            <w:pPr>
              <w:jc w:val="both"/>
              <w:rPr>
                <w:rFonts w:asciiTheme="minorHAnsi" w:hAnsiTheme="minorHAnsi" w:cs="Arial"/>
              </w:rPr>
            </w:pPr>
            <w:r w:rsidRPr="00002B5D">
              <w:rPr>
                <w:rFonts w:asciiTheme="minorHAnsi" w:hAnsiTheme="minorHAnsi" w:cs="Arial"/>
                <w:b/>
              </w:rPr>
              <w:t>Podmínka (požadavek na plnění)</w:t>
            </w:r>
          </w:p>
        </w:tc>
        <w:tc>
          <w:tcPr>
            <w:tcW w:w="2517" w:type="dxa"/>
            <w:shd w:val="clear" w:color="auto" w:fill="auto"/>
            <w:vAlign w:val="center"/>
          </w:tcPr>
          <w:p w14:paraId="041C6A78" w14:textId="77777777" w:rsidR="00E407BE" w:rsidRPr="00002B5D" w:rsidRDefault="00E407BE" w:rsidP="00EC52F1">
            <w:pPr>
              <w:jc w:val="both"/>
              <w:rPr>
                <w:rFonts w:asciiTheme="minorHAnsi" w:hAnsiTheme="minorHAnsi" w:cs="Arial"/>
              </w:rPr>
            </w:pPr>
            <w:r w:rsidRPr="00002B5D">
              <w:rPr>
                <w:rFonts w:asciiTheme="minorHAnsi" w:hAnsiTheme="minorHAnsi" w:cs="Arial"/>
                <w:b/>
              </w:rPr>
              <w:t>Poznámka</w:t>
            </w:r>
          </w:p>
        </w:tc>
      </w:tr>
      <w:tr w:rsidR="00E407BE" w:rsidRPr="00002B5D" w14:paraId="6A079080" w14:textId="77777777" w:rsidTr="003568B9">
        <w:trPr>
          <w:trHeight w:val="720"/>
        </w:trPr>
        <w:tc>
          <w:tcPr>
            <w:tcW w:w="817" w:type="dxa"/>
            <w:shd w:val="clear" w:color="auto" w:fill="auto"/>
            <w:vAlign w:val="center"/>
          </w:tcPr>
          <w:p w14:paraId="4E6429D7" w14:textId="74D6F5BD" w:rsidR="00E407BE" w:rsidRPr="00002B5D" w:rsidRDefault="002F3FBC" w:rsidP="00EC52F1">
            <w:pPr>
              <w:jc w:val="both"/>
              <w:rPr>
                <w:rFonts w:asciiTheme="minorHAnsi" w:hAnsiTheme="minorHAnsi" w:cs="Arial"/>
              </w:rPr>
            </w:pPr>
            <w:r>
              <w:rPr>
                <w:rFonts w:asciiTheme="minorHAnsi" w:hAnsiTheme="minorHAnsi" w:cs="Arial"/>
              </w:rPr>
              <w:t>1</w:t>
            </w:r>
          </w:p>
        </w:tc>
        <w:tc>
          <w:tcPr>
            <w:tcW w:w="5877" w:type="dxa"/>
            <w:shd w:val="clear" w:color="auto" w:fill="auto"/>
            <w:vAlign w:val="center"/>
          </w:tcPr>
          <w:p w14:paraId="73A5F1C6" w14:textId="44FE81CF" w:rsidR="00DF69D3" w:rsidRPr="00002B5D" w:rsidRDefault="00E407BE" w:rsidP="00EC52F1">
            <w:pPr>
              <w:snapToGrid w:val="0"/>
              <w:spacing w:after="0" w:line="240" w:lineRule="auto"/>
              <w:jc w:val="both"/>
              <w:rPr>
                <w:rFonts w:asciiTheme="minorHAnsi" w:hAnsiTheme="minorHAnsi" w:cs="Arial"/>
              </w:rPr>
            </w:pPr>
            <w:r w:rsidRPr="00002B5D">
              <w:rPr>
                <w:rFonts w:asciiTheme="minorHAnsi" w:hAnsiTheme="minorHAnsi" w:cs="Arial"/>
              </w:rPr>
              <w:t xml:space="preserve">DS dodá </w:t>
            </w:r>
            <w:r w:rsidR="00627EA0" w:rsidRPr="00002B5D">
              <w:rPr>
                <w:rFonts w:asciiTheme="minorHAnsi" w:hAnsiTheme="minorHAnsi" w:cs="Arial"/>
              </w:rPr>
              <w:t>dohledové centrum</w:t>
            </w:r>
            <w:r w:rsidRPr="00002B5D">
              <w:rPr>
                <w:rFonts w:asciiTheme="minorHAnsi" w:hAnsiTheme="minorHAnsi" w:cs="Arial"/>
              </w:rPr>
              <w:t xml:space="preserve"> </w:t>
            </w:r>
            <w:r w:rsidR="00627EA0" w:rsidRPr="00002B5D">
              <w:rPr>
                <w:rFonts w:asciiTheme="minorHAnsi" w:hAnsiTheme="minorHAnsi" w:cs="Arial"/>
              </w:rPr>
              <w:t xml:space="preserve">PA </w:t>
            </w:r>
            <w:r w:rsidR="004D01AF" w:rsidRPr="00002B5D">
              <w:rPr>
                <w:rFonts w:asciiTheme="minorHAnsi" w:hAnsiTheme="minorHAnsi" w:cs="Arial"/>
              </w:rPr>
              <w:t>splňující požadované technické podmínky</w:t>
            </w:r>
            <w:r w:rsidR="00627EA0" w:rsidRPr="00002B5D">
              <w:rPr>
                <w:rFonts w:asciiTheme="minorHAnsi" w:hAnsiTheme="minorHAnsi" w:cs="Arial"/>
              </w:rPr>
              <w:t>, které</w:t>
            </w:r>
            <w:r w:rsidR="004D01AF" w:rsidRPr="00002B5D">
              <w:rPr>
                <w:rFonts w:asciiTheme="minorHAnsi" w:hAnsiTheme="minorHAnsi" w:cs="Arial"/>
              </w:rPr>
              <w:t xml:space="preserve"> </w:t>
            </w:r>
            <w:r w:rsidR="00627EA0" w:rsidRPr="00002B5D">
              <w:rPr>
                <w:rFonts w:asciiTheme="minorHAnsi" w:hAnsiTheme="minorHAnsi" w:cs="Arial"/>
              </w:rPr>
              <w:t xml:space="preserve">jsou uvedeny v kapitole číslo </w:t>
            </w:r>
            <w:r w:rsidR="000D173F" w:rsidRPr="00002B5D">
              <w:rPr>
                <w:rFonts w:asciiTheme="minorHAnsi" w:hAnsiTheme="minorHAnsi" w:cs="Arial"/>
              </w:rPr>
              <w:fldChar w:fldCharType="begin"/>
            </w:r>
            <w:r w:rsidR="000D173F" w:rsidRPr="00002B5D">
              <w:rPr>
                <w:rFonts w:asciiTheme="minorHAnsi" w:hAnsiTheme="minorHAnsi" w:cs="Arial"/>
              </w:rPr>
              <w:instrText xml:space="preserve"> REF _Ref391623723 \r \h </w:instrText>
            </w:r>
            <w:r w:rsidR="005C7538" w:rsidRPr="00002B5D">
              <w:rPr>
                <w:rFonts w:asciiTheme="minorHAnsi" w:hAnsiTheme="minorHAnsi" w:cs="Arial"/>
              </w:rPr>
              <w:instrText xml:space="preserve"> \* MERGEFORMAT </w:instrText>
            </w:r>
            <w:r w:rsidR="000D173F" w:rsidRPr="00002B5D">
              <w:rPr>
                <w:rFonts w:asciiTheme="minorHAnsi" w:hAnsiTheme="minorHAnsi" w:cs="Arial"/>
              </w:rPr>
            </w:r>
            <w:r w:rsidR="000D173F" w:rsidRPr="00002B5D">
              <w:rPr>
                <w:rFonts w:asciiTheme="minorHAnsi" w:hAnsiTheme="minorHAnsi" w:cs="Arial"/>
              </w:rPr>
              <w:fldChar w:fldCharType="separate"/>
            </w:r>
            <w:r w:rsidR="004E7563" w:rsidRPr="00002B5D">
              <w:rPr>
                <w:rFonts w:asciiTheme="minorHAnsi" w:hAnsiTheme="minorHAnsi" w:cs="Arial"/>
              </w:rPr>
              <w:t>4</w:t>
            </w:r>
            <w:r w:rsidR="000D173F" w:rsidRPr="00002B5D">
              <w:rPr>
                <w:rFonts w:asciiTheme="minorHAnsi" w:hAnsiTheme="minorHAnsi" w:cs="Arial"/>
              </w:rPr>
              <w:fldChar w:fldCharType="end"/>
            </w:r>
            <w:r w:rsidR="0039369D" w:rsidRPr="00002B5D">
              <w:rPr>
                <w:rFonts w:asciiTheme="minorHAnsi" w:hAnsiTheme="minorHAnsi" w:cs="Arial"/>
              </w:rPr>
              <w:t xml:space="preserve">. </w:t>
            </w:r>
          </w:p>
        </w:tc>
        <w:tc>
          <w:tcPr>
            <w:tcW w:w="2517" w:type="dxa"/>
            <w:shd w:val="clear" w:color="auto" w:fill="auto"/>
            <w:vAlign w:val="center"/>
          </w:tcPr>
          <w:p w14:paraId="40391C82" w14:textId="77777777" w:rsidR="00E407BE" w:rsidRPr="00002B5D" w:rsidRDefault="00E407BE" w:rsidP="00EC52F1">
            <w:pPr>
              <w:jc w:val="both"/>
              <w:rPr>
                <w:rFonts w:asciiTheme="minorHAnsi" w:hAnsiTheme="minorHAnsi" w:cs="Arial"/>
              </w:rPr>
            </w:pPr>
          </w:p>
        </w:tc>
      </w:tr>
      <w:tr w:rsidR="007E1924" w:rsidRPr="00002B5D" w14:paraId="0C602A50" w14:textId="77777777" w:rsidTr="003568B9">
        <w:trPr>
          <w:trHeight w:val="720"/>
        </w:trPr>
        <w:tc>
          <w:tcPr>
            <w:tcW w:w="817" w:type="dxa"/>
            <w:shd w:val="clear" w:color="auto" w:fill="auto"/>
            <w:vAlign w:val="center"/>
          </w:tcPr>
          <w:p w14:paraId="596DE7E1" w14:textId="1F799A44" w:rsidR="007E1924" w:rsidRPr="00002B5D" w:rsidRDefault="002F3FBC" w:rsidP="00EC52F1">
            <w:pPr>
              <w:jc w:val="both"/>
              <w:rPr>
                <w:rFonts w:asciiTheme="minorHAnsi" w:hAnsiTheme="minorHAnsi" w:cs="Arial"/>
              </w:rPr>
            </w:pPr>
            <w:r>
              <w:rPr>
                <w:rFonts w:asciiTheme="minorHAnsi" w:hAnsiTheme="minorHAnsi" w:cs="Arial"/>
              </w:rPr>
              <w:t>2</w:t>
            </w:r>
          </w:p>
        </w:tc>
        <w:tc>
          <w:tcPr>
            <w:tcW w:w="5877" w:type="dxa"/>
            <w:shd w:val="clear" w:color="auto" w:fill="auto"/>
            <w:vAlign w:val="center"/>
          </w:tcPr>
          <w:p w14:paraId="68659467" w14:textId="289A16DE" w:rsidR="007E1924" w:rsidRPr="00002B5D" w:rsidRDefault="007E1924" w:rsidP="00EC52F1">
            <w:pPr>
              <w:snapToGrid w:val="0"/>
              <w:spacing w:after="0" w:line="240" w:lineRule="auto"/>
              <w:jc w:val="both"/>
              <w:rPr>
                <w:rFonts w:asciiTheme="minorHAnsi" w:hAnsiTheme="minorHAnsi" w:cs="Arial"/>
              </w:rPr>
            </w:pPr>
            <w:r w:rsidRPr="00002B5D">
              <w:rPr>
                <w:rFonts w:asciiTheme="minorHAnsi" w:hAnsiTheme="minorHAnsi" w:cs="Arial"/>
              </w:rPr>
              <w:t>Dohledové centrum PA musí mít kapacitu pro zapojení celkového počtu 1 500 Parkovacích automatů.</w:t>
            </w:r>
          </w:p>
        </w:tc>
        <w:tc>
          <w:tcPr>
            <w:tcW w:w="2517" w:type="dxa"/>
            <w:shd w:val="clear" w:color="auto" w:fill="auto"/>
            <w:vAlign w:val="center"/>
          </w:tcPr>
          <w:p w14:paraId="1BFB2250" w14:textId="77777777" w:rsidR="007E1924" w:rsidRPr="00002B5D" w:rsidRDefault="007E1924" w:rsidP="00EC52F1">
            <w:pPr>
              <w:jc w:val="both"/>
              <w:rPr>
                <w:rFonts w:asciiTheme="minorHAnsi" w:hAnsiTheme="minorHAnsi" w:cs="Arial"/>
              </w:rPr>
            </w:pPr>
          </w:p>
        </w:tc>
      </w:tr>
      <w:tr w:rsidR="00A72425" w:rsidRPr="00002B5D" w14:paraId="4D6FD2BD" w14:textId="77777777" w:rsidTr="003568B9">
        <w:trPr>
          <w:trHeight w:val="720"/>
        </w:trPr>
        <w:tc>
          <w:tcPr>
            <w:tcW w:w="817" w:type="dxa"/>
            <w:shd w:val="clear" w:color="auto" w:fill="auto"/>
            <w:vAlign w:val="center"/>
          </w:tcPr>
          <w:p w14:paraId="3F3F6035" w14:textId="171FDD4D" w:rsidR="00A72425" w:rsidRPr="00002B5D" w:rsidRDefault="002F3FBC" w:rsidP="00EC52F1">
            <w:pPr>
              <w:jc w:val="both"/>
              <w:rPr>
                <w:rFonts w:asciiTheme="minorHAnsi" w:hAnsiTheme="minorHAnsi" w:cs="Arial"/>
              </w:rPr>
            </w:pPr>
            <w:r>
              <w:rPr>
                <w:rFonts w:asciiTheme="minorHAnsi" w:hAnsiTheme="minorHAnsi" w:cs="Arial"/>
              </w:rPr>
              <w:t>3</w:t>
            </w:r>
          </w:p>
        </w:tc>
        <w:tc>
          <w:tcPr>
            <w:tcW w:w="5877" w:type="dxa"/>
            <w:shd w:val="clear" w:color="auto" w:fill="auto"/>
            <w:vAlign w:val="center"/>
          </w:tcPr>
          <w:p w14:paraId="7D5AA5B2" w14:textId="18C9DB55" w:rsidR="00A72425" w:rsidRPr="00002B5D" w:rsidRDefault="00A72425" w:rsidP="00EC52F1">
            <w:pPr>
              <w:snapToGrid w:val="0"/>
              <w:spacing w:after="0" w:line="240" w:lineRule="auto"/>
              <w:jc w:val="both"/>
              <w:rPr>
                <w:rFonts w:asciiTheme="minorHAnsi" w:hAnsiTheme="minorHAnsi" w:cs="Arial"/>
              </w:rPr>
            </w:pPr>
            <w:r w:rsidRPr="00002B5D">
              <w:rPr>
                <w:rFonts w:asciiTheme="minorHAnsi" w:hAnsiTheme="minorHAnsi" w:cs="Arial"/>
              </w:rPr>
              <w:t xml:space="preserve">DS dodá veškeré HW a SW komponenty </w:t>
            </w:r>
            <w:r w:rsidR="001E31C3" w:rsidRPr="00002B5D">
              <w:rPr>
                <w:rFonts w:asciiTheme="minorHAnsi" w:hAnsiTheme="minorHAnsi" w:cs="Arial"/>
              </w:rPr>
              <w:t>Dohledov</w:t>
            </w:r>
            <w:r w:rsidRPr="00002B5D">
              <w:rPr>
                <w:rFonts w:asciiTheme="minorHAnsi" w:hAnsiTheme="minorHAnsi" w:cs="Arial"/>
              </w:rPr>
              <w:t>ého centra PA včetně licencí a úplné technické, instalační, provozní a uživatelské dokumentace</w:t>
            </w:r>
            <w:r w:rsidR="00DF69D3" w:rsidRPr="00002B5D">
              <w:rPr>
                <w:rFonts w:asciiTheme="minorHAnsi" w:hAnsiTheme="minorHAnsi" w:cs="Arial"/>
              </w:rPr>
              <w:t>.</w:t>
            </w:r>
          </w:p>
        </w:tc>
        <w:tc>
          <w:tcPr>
            <w:tcW w:w="2517" w:type="dxa"/>
            <w:shd w:val="clear" w:color="auto" w:fill="auto"/>
            <w:vAlign w:val="center"/>
          </w:tcPr>
          <w:p w14:paraId="199392B4" w14:textId="77777777" w:rsidR="00A72425" w:rsidRPr="00002B5D" w:rsidRDefault="00A72425" w:rsidP="00EC52F1">
            <w:pPr>
              <w:jc w:val="both"/>
              <w:rPr>
                <w:rFonts w:asciiTheme="minorHAnsi" w:hAnsiTheme="minorHAnsi" w:cs="Arial"/>
              </w:rPr>
            </w:pPr>
          </w:p>
        </w:tc>
      </w:tr>
      <w:tr w:rsidR="001435AD" w:rsidRPr="00002B5D" w14:paraId="0794E136" w14:textId="77777777" w:rsidTr="003568B9">
        <w:trPr>
          <w:trHeight w:val="720"/>
        </w:trPr>
        <w:tc>
          <w:tcPr>
            <w:tcW w:w="817" w:type="dxa"/>
            <w:shd w:val="clear" w:color="auto" w:fill="auto"/>
            <w:vAlign w:val="center"/>
          </w:tcPr>
          <w:p w14:paraId="55F48436" w14:textId="3C798819" w:rsidR="001435AD" w:rsidRPr="00002B5D" w:rsidRDefault="002F3FBC" w:rsidP="00EC52F1">
            <w:pPr>
              <w:jc w:val="both"/>
              <w:rPr>
                <w:rFonts w:asciiTheme="minorHAnsi" w:hAnsiTheme="minorHAnsi" w:cs="Arial"/>
              </w:rPr>
            </w:pPr>
            <w:r>
              <w:rPr>
                <w:rFonts w:asciiTheme="minorHAnsi" w:hAnsiTheme="minorHAnsi" w:cs="Arial"/>
              </w:rPr>
              <w:t>4</w:t>
            </w:r>
          </w:p>
        </w:tc>
        <w:tc>
          <w:tcPr>
            <w:tcW w:w="5877" w:type="dxa"/>
            <w:shd w:val="clear" w:color="auto" w:fill="auto"/>
            <w:vAlign w:val="center"/>
          </w:tcPr>
          <w:p w14:paraId="2080E682" w14:textId="77777777" w:rsidR="001435AD" w:rsidRPr="00002B5D" w:rsidRDefault="001435AD" w:rsidP="00EC52F1">
            <w:pPr>
              <w:snapToGrid w:val="0"/>
              <w:spacing w:after="0" w:line="240" w:lineRule="auto"/>
              <w:jc w:val="both"/>
              <w:rPr>
                <w:rFonts w:asciiTheme="minorHAnsi" w:hAnsiTheme="minorHAnsi" w:cs="Arial"/>
              </w:rPr>
            </w:pPr>
            <w:r w:rsidRPr="00002B5D">
              <w:rPr>
                <w:rFonts w:asciiTheme="minorHAnsi" w:hAnsiTheme="minorHAnsi" w:cs="Arial"/>
              </w:rPr>
              <w:t xml:space="preserve">Dohledové centrum PA bude zprovozněno DS na jím dodané HW a SW infrastruktuře, a to nejpozději v níže uvedeném Termínu Počáteční dodávky </w:t>
            </w:r>
            <w:proofErr w:type="spellStart"/>
            <w:r w:rsidRPr="00002B5D">
              <w:rPr>
                <w:rFonts w:asciiTheme="minorHAnsi" w:hAnsiTheme="minorHAnsi" w:cs="Arial"/>
              </w:rPr>
              <w:t>ZPS</w:t>
            </w:r>
            <w:proofErr w:type="spellEnd"/>
            <w:r w:rsidR="00E77D4A" w:rsidRPr="00002B5D">
              <w:rPr>
                <w:rFonts w:asciiTheme="minorHAnsi" w:hAnsiTheme="minorHAnsi" w:cs="Arial"/>
              </w:rPr>
              <w:t>.</w:t>
            </w:r>
          </w:p>
        </w:tc>
        <w:tc>
          <w:tcPr>
            <w:tcW w:w="2517" w:type="dxa"/>
            <w:shd w:val="clear" w:color="auto" w:fill="auto"/>
            <w:vAlign w:val="center"/>
          </w:tcPr>
          <w:p w14:paraId="0C17C95E" w14:textId="77777777" w:rsidR="001435AD" w:rsidRPr="00002B5D" w:rsidRDefault="001435AD" w:rsidP="00EC52F1">
            <w:pPr>
              <w:jc w:val="both"/>
              <w:rPr>
                <w:rFonts w:asciiTheme="minorHAnsi" w:hAnsiTheme="minorHAnsi" w:cs="Arial"/>
              </w:rPr>
            </w:pPr>
          </w:p>
        </w:tc>
      </w:tr>
    </w:tbl>
    <w:p w14:paraId="50AA3D1B" w14:textId="77777777" w:rsidR="00E407BE" w:rsidRPr="00002B5D" w:rsidRDefault="00E407BE" w:rsidP="00EC52F1">
      <w:pPr>
        <w:jc w:val="both"/>
        <w:rPr>
          <w:rFonts w:asciiTheme="minorHAnsi" w:hAnsiTheme="minorHAnsi" w:cs="Arial"/>
        </w:rPr>
      </w:pPr>
    </w:p>
    <w:p w14:paraId="4A3F1B22" w14:textId="77777777" w:rsidR="00627EA0" w:rsidRPr="00002B5D" w:rsidRDefault="00627EA0" w:rsidP="00EC52F1">
      <w:pPr>
        <w:pStyle w:val="Nadpis1"/>
        <w:numPr>
          <w:ilvl w:val="1"/>
          <w:numId w:val="29"/>
        </w:numPr>
        <w:ind w:left="709"/>
        <w:jc w:val="both"/>
        <w:rPr>
          <w:rFonts w:asciiTheme="minorHAnsi" w:hAnsiTheme="minorHAnsi" w:cs="Arial"/>
          <w:sz w:val="24"/>
          <w:szCs w:val="24"/>
        </w:rPr>
      </w:pPr>
      <w:r w:rsidRPr="00002B5D">
        <w:rPr>
          <w:rFonts w:asciiTheme="minorHAnsi" w:hAnsiTheme="minorHAnsi" w:cs="Arial"/>
          <w:sz w:val="24"/>
          <w:szCs w:val="24"/>
        </w:rPr>
        <w:lastRenderedPageBreak/>
        <w:t xml:space="preserve">Parkovací automaty </w:t>
      </w:r>
    </w:p>
    <w:p w14:paraId="7200B7D2" w14:textId="1E6759E9" w:rsidR="00627EA0" w:rsidRPr="00002B5D" w:rsidRDefault="00627EA0" w:rsidP="00EC52F1">
      <w:pPr>
        <w:pStyle w:val="Nadpis2"/>
        <w:numPr>
          <w:ilvl w:val="0"/>
          <w:numId w:val="0"/>
        </w:numPr>
        <w:ind w:left="576" w:hanging="576"/>
        <w:jc w:val="both"/>
        <w:rPr>
          <w:rFonts w:asciiTheme="minorHAnsi" w:hAnsiTheme="minorHAnsi" w:cs="Arial"/>
          <w:sz w:val="24"/>
          <w:szCs w:val="24"/>
        </w:rPr>
      </w:pPr>
      <w:r w:rsidRPr="00002B5D">
        <w:rPr>
          <w:rFonts w:asciiTheme="minorHAnsi" w:hAnsiTheme="minorHAnsi" w:cs="Arial"/>
          <w:sz w:val="24"/>
          <w:szCs w:val="24"/>
        </w:rPr>
        <w:t>Dodávka</w:t>
      </w:r>
      <w:r w:rsidR="001435AD" w:rsidRPr="00002B5D">
        <w:rPr>
          <w:rFonts w:asciiTheme="minorHAnsi" w:hAnsiTheme="minorHAnsi" w:cs="Arial"/>
          <w:sz w:val="24"/>
          <w:szCs w:val="24"/>
        </w:rPr>
        <w:t xml:space="preserve">, instalace a uvedení do provozu </w:t>
      </w:r>
      <w:r w:rsidRPr="00002B5D">
        <w:rPr>
          <w:rFonts w:asciiTheme="minorHAnsi" w:hAnsiTheme="minorHAnsi" w:cs="Arial"/>
          <w:sz w:val="24"/>
          <w:szCs w:val="24"/>
        </w:rPr>
        <w:t xml:space="preserve">PA </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77"/>
        <w:gridCol w:w="2517"/>
      </w:tblGrid>
      <w:tr w:rsidR="00627EA0" w:rsidRPr="00002B5D" w14:paraId="0909FF79" w14:textId="77777777" w:rsidTr="00BC39A2">
        <w:trPr>
          <w:trHeight w:val="720"/>
        </w:trPr>
        <w:tc>
          <w:tcPr>
            <w:tcW w:w="817" w:type="dxa"/>
            <w:shd w:val="clear" w:color="auto" w:fill="auto"/>
            <w:vAlign w:val="center"/>
          </w:tcPr>
          <w:p w14:paraId="2098F6A4" w14:textId="125C1DC4" w:rsidR="00627EA0" w:rsidRPr="00002B5D" w:rsidRDefault="00627EA0" w:rsidP="00EC52F1">
            <w:pPr>
              <w:jc w:val="both"/>
              <w:rPr>
                <w:rFonts w:asciiTheme="minorHAnsi" w:hAnsiTheme="minorHAnsi" w:cs="Arial"/>
              </w:rPr>
            </w:pPr>
            <w:r w:rsidRPr="00002B5D">
              <w:rPr>
                <w:rFonts w:asciiTheme="minorHAnsi" w:hAnsiTheme="minorHAnsi" w:cs="Arial"/>
                <w:b/>
              </w:rPr>
              <w:t>č.</w:t>
            </w:r>
            <w:r w:rsidR="002F3FBC">
              <w:rPr>
                <w:rFonts w:asciiTheme="minorHAnsi" w:hAnsiTheme="minorHAnsi" w:cs="Arial"/>
                <w:b/>
              </w:rPr>
              <w:t xml:space="preserve"> </w:t>
            </w:r>
          </w:p>
        </w:tc>
        <w:tc>
          <w:tcPr>
            <w:tcW w:w="5877" w:type="dxa"/>
            <w:shd w:val="clear" w:color="auto" w:fill="auto"/>
            <w:vAlign w:val="center"/>
          </w:tcPr>
          <w:p w14:paraId="273AB517" w14:textId="77777777" w:rsidR="00627EA0" w:rsidRPr="00002B5D" w:rsidRDefault="00627EA0" w:rsidP="00EC52F1">
            <w:pPr>
              <w:jc w:val="both"/>
              <w:rPr>
                <w:rFonts w:asciiTheme="minorHAnsi" w:hAnsiTheme="minorHAnsi" w:cs="Arial"/>
              </w:rPr>
            </w:pPr>
            <w:r w:rsidRPr="00002B5D">
              <w:rPr>
                <w:rFonts w:asciiTheme="minorHAnsi" w:hAnsiTheme="minorHAnsi" w:cs="Arial"/>
                <w:b/>
              </w:rPr>
              <w:t>Podmínka (požadavek na plnění)</w:t>
            </w:r>
          </w:p>
        </w:tc>
        <w:tc>
          <w:tcPr>
            <w:tcW w:w="2517" w:type="dxa"/>
            <w:shd w:val="clear" w:color="auto" w:fill="auto"/>
            <w:vAlign w:val="center"/>
          </w:tcPr>
          <w:p w14:paraId="12420016" w14:textId="77777777" w:rsidR="00627EA0" w:rsidRPr="00002B5D" w:rsidRDefault="00627EA0" w:rsidP="00EC52F1">
            <w:pPr>
              <w:jc w:val="both"/>
              <w:rPr>
                <w:rFonts w:asciiTheme="minorHAnsi" w:hAnsiTheme="minorHAnsi" w:cs="Arial"/>
              </w:rPr>
            </w:pPr>
            <w:r w:rsidRPr="00002B5D">
              <w:rPr>
                <w:rFonts w:asciiTheme="minorHAnsi" w:hAnsiTheme="minorHAnsi" w:cs="Arial"/>
                <w:b/>
              </w:rPr>
              <w:t>Poznámka</w:t>
            </w:r>
          </w:p>
        </w:tc>
      </w:tr>
      <w:tr w:rsidR="00627EA0" w:rsidRPr="00002B5D" w14:paraId="724727AA" w14:textId="77777777" w:rsidTr="00BC39A2">
        <w:trPr>
          <w:trHeight w:val="720"/>
        </w:trPr>
        <w:tc>
          <w:tcPr>
            <w:tcW w:w="817" w:type="dxa"/>
            <w:shd w:val="clear" w:color="auto" w:fill="auto"/>
            <w:vAlign w:val="center"/>
          </w:tcPr>
          <w:p w14:paraId="5F9A7044" w14:textId="72EE984E" w:rsidR="00627EA0" w:rsidRPr="00002B5D" w:rsidRDefault="002F3FBC" w:rsidP="00EC52F1">
            <w:pPr>
              <w:jc w:val="both"/>
              <w:rPr>
                <w:rFonts w:asciiTheme="minorHAnsi" w:hAnsiTheme="minorHAnsi" w:cs="Arial"/>
              </w:rPr>
            </w:pPr>
            <w:r>
              <w:rPr>
                <w:rFonts w:asciiTheme="minorHAnsi" w:hAnsiTheme="minorHAnsi" w:cs="Arial"/>
              </w:rPr>
              <w:t>1</w:t>
            </w:r>
          </w:p>
        </w:tc>
        <w:tc>
          <w:tcPr>
            <w:tcW w:w="5877" w:type="dxa"/>
            <w:shd w:val="clear" w:color="auto" w:fill="auto"/>
            <w:vAlign w:val="center"/>
          </w:tcPr>
          <w:p w14:paraId="42D1BA18" w14:textId="12EFFD2F" w:rsidR="00627EA0" w:rsidRPr="00002B5D" w:rsidRDefault="00627EA0" w:rsidP="00EC52F1">
            <w:pPr>
              <w:snapToGrid w:val="0"/>
              <w:spacing w:after="0" w:line="240" w:lineRule="auto"/>
              <w:jc w:val="both"/>
              <w:rPr>
                <w:rFonts w:asciiTheme="minorHAnsi" w:hAnsiTheme="minorHAnsi" w:cs="Arial"/>
              </w:rPr>
            </w:pPr>
            <w:r w:rsidRPr="00002B5D">
              <w:rPr>
                <w:rFonts w:asciiTheme="minorHAnsi" w:hAnsiTheme="minorHAnsi" w:cs="Arial"/>
              </w:rPr>
              <w:t xml:space="preserve">DS dodá </w:t>
            </w:r>
            <w:r w:rsidR="006B470C" w:rsidRPr="00002B5D">
              <w:rPr>
                <w:rFonts w:asciiTheme="minorHAnsi" w:hAnsiTheme="minorHAnsi" w:cs="Arial"/>
              </w:rPr>
              <w:t>Parkovací</w:t>
            </w:r>
            <w:r w:rsidRPr="00002B5D">
              <w:rPr>
                <w:rFonts w:asciiTheme="minorHAnsi" w:hAnsiTheme="minorHAnsi" w:cs="Arial"/>
              </w:rPr>
              <w:t xml:space="preserve"> automaty splňující požadované technické podmínky </w:t>
            </w:r>
            <w:r w:rsidR="001435AD" w:rsidRPr="00002B5D">
              <w:rPr>
                <w:rFonts w:asciiTheme="minorHAnsi" w:hAnsiTheme="minorHAnsi" w:cs="Arial"/>
              </w:rPr>
              <w:t xml:space="preserve">uvedené </w:t>
            </w:r>
            <w:r w:rsidR="001435AD" w:rsidRPr="001174B4">
              <w:rPr>
                <w:rFonts w:asciiTheme="minorHAnsi" w:hAnsiTheme="minorHAnsi" w:cs="Arial"/>
              </w:rPr>
              <w:t>v kapitole číslo 4</w:t>
            </w:r>
            <w:r w:rsidR="001435AD" w:rsidRPr="00002B5D">
              <w:rPr>
                <w:rFonts w:asciiTheme="minorHAnsi" w:hAnsiTheme="minorHAnsi" w:cs="Arial"/>
              </w:rPr>
              <w:t xml:space="preserve"> níže, a to </w:t>
            </w:r>
            <w:r w:rsidRPr="00002B5D">
              <w:rPr>
                <w:rFonts w:asciiTheme="minorHAnsi" w:hAnsiTheme="minorHAnsi" w:cs="Arial"/>
              </w:rPr>
              <w:t xml:space="preserve">v počtu uvedeném v Projektu instalace PA, který je přílohou č. 1 </w:t>
            </w:r>
            <w:r w:rsidR="00E77D4A" w:rsidRPr="00002B5D">
              <w:rPr>
                <w:rFonts w:asciiTheme="minorHAnsi" w:hAnsiTheme="minorHAnsi" w:cs="Arial"/>
              </w:rPr>
              <w:t>těchto Technických podmínek Zadavatele.</w:t>
            </w:r>
          </w:p>
        </w:tc>
        <w:tc>
          <w:tcPr>
            <w:tcW w:w="2517" w:type="dxa"/>
            <w:shd w:val="clear" w:color="auto" w:fill="auto"/>
            <w:vAlign w:val="center"/>
          </w:tcPr>
          <w:p w14:paraId="02DCF8F3" w14:textId="77777777" w:rsidR="00627EA0" w:rsidRPr="00002B5D" w:rsidRDefault="00627EA0" w:rsidP="00EC52F1">
            <w:pPr>
              <w:jc w:val="both"/>
              <w:rPr>
                <w:rFonts w:asciiTheme="minorHAnsi" w:hAnsiTheme="minorHAnsi" w:cs="Arial"/>
              </w:rPr>
            </w:pPr>
          </w:p>
        </w:tc>
      </w:tr>
      <w:tr w:rsidR="001435AD" w:rsidRPr="00002B5D" w14:paraId="12511538" w14:textId="77777777" w:rsidTr="00BC39A2">
        <w:trPr>
          <w:trHeight w:val="720"/>
        </w:trPr>
        <w:tc>
          <w:tcPr>
            <w:tcW w:w="817" w:type="dxa"/>
            <w:shd w:val="clear" w:color="auto" w:fill="auto"/>
            <w:vAlign w:val="center"/>
          </w:tcPr>
          <w:p w14:paraId="2EC9971A" w14:textId="4655D9B4" w:rsidR="001435AD" w:rsidRPr="00002B5D" w:rsidRDefault="002F3FBC" w:rsidP="00EC52F1">
            <w:pPr>
              <w:jc w:val="both"/>
              <w:rPr>
                <w:rFonts w:asciiTheme="minorHAnsi" w:hAnsiTheme="minorHAnsi" w:cs="Arial"/>
              </w:rPr>
            </w:pPr>
            <w:r>
              <w:rPr>
                <w:rFonts w:asciiTheme="minorHAnsi" w:hAnsiTheme="minorHAnsi" w:cs="Arial"/>
              </w:rPr>
              <w:t>2</w:t>
            </w:r>
          </w:p>
        </w:tc>
        <w:tc>
          <w:tcPr>
            <w:tcW w:w="5877" w:type="dxa"/>
            <w:shd w:val="clear" w:color="auto" w:fill="auto"/>
            <w:vAlign w:val="center"/>
          </w:tcPr>
          <w:p w14:paraId="06B6920C" w14:textId="1BD0BB7C" w:rsidR="001435AD" w:rsidRPr="00002B5D" w:rsidRDefault="001435AD" w:rsidP="00EC52F1">
            <w:pPr>
              <w:jc w:val="both"/>
              <w:rPr>
                <w:rFonts w:asciiTheme="minorHAnsi" w:hAnsiTheme="minorHAnsi" w:cs="Arial"/>
              </w:rPr>
            </w:pPr>
            <w:r w:rsidRPr="00002B5D">
              <w:rPr>
                <w:rFonts w:asciiTheme="minorHAnsi" w:hAnsiTheme="minorHAnsi" w:cs="Arial"/>
              </w:rPr>
              <w:t xml:space="preserve">DS dodané </w:t>
            </w:r>
            <w:r w:rsidR="006B470C" w:rsidRPr="00002B5D">
              <w:rPr>
                <w:rFonts w:asciiTheme="minorHAnsi" w:hAnsiTheme="minorHAnsi" w:cs="Arial"/>
              </w:rPr>
              <w:t>Parkovací</w:t>
            </w:r>
            <w:r w:rsidRPr="00002B5D">
              <w:rPr>
                <w:rFonts w:asciiTheme="minorHAnsi" w:hAnsiTheme="minorHAnsi" w:cs="Arial"/>
              </w:rPr>
              <w:t xml:space="preserve"> automaty instaluje dle Projektu instalace PA, který je přílohou č. 1 </w:t>
            </w:r>
            <w:r w:rsidR="00E77D4A" w:rsidRPr="00002B5D">
              <w:rPr>
                <w:rFonts w:asciiTheme="minorHAnsi" w:hAnsiTheme="minorHAnsi" w:cs="Arial"/>
              </w:rPr>
              <w:t>těchto Technických podmínek Zadavatele</w:t>
            </w:r>
            <w:r w:rsidRPr="00002B5D">
              <w:rPr>
                <w:rFonts w:asciiTheme="minorHAnsi" w:hAnsiTheme="minorHAnsi" w:cs="Arial"/>
              </w:rPr>
              <w:t xml:space="preserve">. DS provede instalaci PA včetně úprav povrchu v bezprostředním okolí PA. </w:t>
            </w:r>
            <w:r w:rsidR="00E77D4A" w:rsidRPr="00002B5D">
              <w:rPr>
                <w:rFonts w:asciiTheme="minorHAnsi" w:hAnsiTheme="minorHAnsi" w:cs="Arial"/>
              </w:rPr>
              <w:t xml:space="preserve"> </w:t>
            </w:r>
          </w:p>
        </w:tc>
        <w:tc>
          <w:tcPr>
            <w:tcW w:w="2517" w:type="dxa"/>
            <w:shd w:val="clear" w:color="auto" w:fill="auto"/>
            <w:vAlign w:val="center"/>
          </w:tcPr>
          <w:p w14:paraId="250D826B" w14:textId="77777777" w:rsidR="001435AD" w:rsidRPr="00002B5D" w:rsidRDefault="001435AD" w:rsidP="00EC52F1">
            <w:pPr>
              <w:jc w:val="both"/>
              <w:rPr>
                <w:rFonts w:asciiTheme="minorHAnsi" w:hAnsiTheme="minorHAnsi" w:cs="Arial"/>
              </w:rPr>
            </w:pPr>
          </w:p>
        </w:tc>
      </w:tr>
      <w:tr w:rsidR="001435AD" w:rsidRPr="00002B5D" w14:paraId="2205D863" w14:textId="77777777" w:rsidTr="0039369D">
        <w:trPr>
          <w:trHeight w:val="720"/>
        </w:trPr>
        <w:tc>
          <w:tcPr>
            <w:tcW w:w="817" w:type="dxa"/>
            <w:shd w:val="clear" w:color="auto" w:fill="auto"/>
            <w:vAlign w:val="center"/>
          </w:tcPr>
          <w:p w14:paraId="4BA7D0B9" w14:textId="668DA17C" w:rsidR="001435AD" w:rsidRPr="00002B5D" w:rsidRDefault="002F3FBC" w:rsidP="00EC52F1">
            <w:pPr>
              <w:jc w:val="both"/>
              <w:rPr>
                <w:rFonts w:asciiTheme="minorHAnsi" w:hAnsiTheme="minorHAnsi" w:cs="Arial"/>
              </w:rPr>
            </w:pPr>
            <w:r>
              <w:rPr>
                <w:rFonts w:asciiTheme="minorHAnsi" w:hAnsiTheme="minorHAnsi" w:cs="Arial"/>
              </w:rPr>
              <w:t>3</w:t>
            </w:r>
          </w:p>
        </w:tc>
        <w:tc>
          <w:tcPr>
            <w:tcW w:w="5877" w:type="dxa"/>
            <w:shd w:val="clear" w:color="auto" w:fill="auto"/>
          </w:tcPr>
          <w:p w14:paraId="7FFF18B4" w14:textId="7A3E5A0C" w:rsidR="001435AD" w:rsidRPr="00002B5D" w:rsidRDefault="001435AD" w:rsidP="00EC52F1">
            <w:pPr>
              <w:jc w:val="both"/>
              <w:rPr>
                <w:rFonts w:asciiTheme="minorHAnsi" w:hAnsiTheme="minorHAnsi" w:cs="Arial"/>
              </w:rPr>
            </w:pPr>
            <w:r w:rsidRPr="00002B5D">
              <w:rPr>
                <w:rFonts w:asciiTheme="minorHAnsi" w:hAnsiTheme="minorHAnsi" w:cs="Arial"/>
              </w:rPr>
              <w:t xml:space="preserve">DS uvede instalované PA do provozu včetně nastavení provozních parametrů dle požadavků Zadavatele v níže uvedeném Termínu Počáteční dodávky </w:t>
            </w:r>
            <w:proofErr w:type="spellStart"/>
            <w:r w:rsidRPr="00002B5D">
              <w:rPr>
                <w:rFonts w:asciiTheme="minorHAnsi" w:hAnsiTheme="minorHAnsi" w:cs="Arial"/>
              </w:rPr>
              <w:t>ZPS</w:t>
            </w:r>
            <w:proofErr w:type="spellEnd"/>
            <w:r w:rsidRPr="00002B5D">
              <w:rPr>
                <w:rFonts w:asciiTheme="minorHAnsi" w:hAnsiTheme="minorHAnsi" w:cs="Arial"/>
              </w:rPr>
              <w:t xml:space="preserve">. </w:t>
            </w:r>
          </w:p>
        </w:tc>
        <w:tc>
          <w:tcPr>
            <w:tcW w:w="2517" w:type="dxa"/>
            <w:shd w:val="clear" w:color="auto" w:fill="auto"/>
            <w:vAlign w:val="center"/>
          </w:tcPr>
          <w:p w14:paraId="7863A6E0" w14:textId="1C569BF7" w:rsidR="001435AD" w:rsidRPr="00002B5D" w:rsidRDefault="001435AD" w:rsidP="00EC52F1">
            <w:pPr>
              <w:jc w:val="both"/>
              <w:rPr>
                <w:rFonts w:asciiTheme="minorHAnsi" w:hAnsiTheme="minorHAnsi" w:cs="Arial"/>
              </w:rPr>
            </w:pPr>
          </w:p>
        </w:tc>
      </w:tr>
    </w:tbl>
    <w:p w14:paraId="40440A7E" w14:textId="77777777" w:rsidR="00627EA0" w:rsidRPr="00002B5D" w:rsidRDefault="00627EA0" w:rsidP="00EC52F1">
      <w:pPr>
        <w:ind w:left="284"/>
        <w:jc w:val="both"/>
        <w:rPr>
          <w:rFonts w:asciiTheme="minorHAnsi" w:hAnsiTheme="minorHAnsi" w:cs="Arial"/>
        </w:rPr>
      </w:pPr>
    </w:p>
    <w:p w14:paraId="48D227C9" w14:textId="77777777" w:rsidR="003F67FF" w:rsidRPr="00002B5D" w:rsidRDefault="003F67FF" w:rsidP="00EC52F1">
      <w:pPr>
        <w:pStyle w:val="Nadpis1"/>
        <w:numPr>
          <w:ilvl w:val="1"/>
          <w:numId w:val="29"/>
        </w:numPr>
        <w:ind w:left="709"/>
        <w:jc w:val="both"/>
        <w:rPr>
          <w:rFonts w:asciiTheme="minorHAnsi" w:hAnsiTheme="minorHAnsi" w:cs="Arial"/>
          <w:sz w:val="24"/>
          <w:szCs w:val="24"/>
        </w:rPr>
      </w:pPr>
      <w:r w:rsidRPr="00002B5D">
        <w:rPr>
          <w:rFonts w:asciiTheme="minorHAnsi" w:hAnsiTheme="minorHAnsi" w:cs="Arial"/>
          <w:sz w:val="24"/>
          <w:szCs w:val="24"/>
        </w:rPr>
        <w:t>Dopravní značení</w:t>
      </w:r>
    </w:p>
    <w:p w14:paraId="414D1B8B" w14:textId="77777777" w:rsidR="003F67FF" w:rsidRPr="00002B5D" w:rsidRDefault="00B93F47" w:rsidP="00EC52F1">
      <w:pPr>
        <w:pStyle w:val="Nadpis2"/>
        <w:numPr>
          <w:ilvl w:val="0"/>
          <w:numId w:val="0"/>
        </w:numPr>
        <w:ind w:left="576" w:hanging="576"/>
        <w:jc w:val="both"/>
        <w:rPr>
          <w:rFonts w:asciiTheme="minorHAnsi" w:hAnsiTheme="minorHAnsi" w:cs="Arial"/>
          <w:sz w:val="24"/>
          <w:szCs w:val="24"/>
        </w:rPr>
      </w:pPr>
      <w:r w:rsidRPr="00002B5D">
        <w:rPr>
          <w:rFonts w:asciiTheme="minorHAnsi" w:hAnsiTheme="minorHAnsi" w:cs="Arial"/>
          <w:sz w:val="24"/>
          <w:szCs w:val="24"/>
        </w:rPr>
        <w:t xml:space="preserve">Dodávka a instalace dopravního značení přímo souvisejícího s provozem </w:t>
      </w:r>
      <w:proofErr w:type="spellStart"/>
      <w:r w:rsidRPr="00002B5D">
        <w:rPr>
          <w:rFonts w:asciiTheme="minorHAnsi" w:hAnsiTheme="minorHAnsi" w:cs="Arial"/>
          <w:sz w:val="24"/>
          <w:szCs w:val="24"/>
        </w:rPr>
        <w:t>ZPS</w:t>
      </w:r>
      <w:proofErr w:type="spellEnd"/>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89"/>
        <w:gridCol w:w="2505"/>
      </w:tblGrid>
      <w:tr w:rsidR="0099179F" w:rsidRPr="00002B5D" w14:paraId="237EB75A" w14:textId="77777777" w:rsidTr="0099179F">
        <w:trPr>
          <w:trHeight w:val="7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6266EF3" w14:textId="6278FCBE" w:rsidR="0099179F" w:rsidRPr="002F3FBC" w:rsidRDefault="0099179F" w:rsidP="00EC52F1">
            <w:pPr>
              <w:jc w:val="both"/>
              <w:rPr>
                <w:rFonts w:asciiTheme="minorHAnsi" w:hAnsiTheme="minorHAnsi" w:cs="Arial"/>
                <w:b/>
              </w:rPr>
            </w:pPr>
            <w:r w:rsidRPr="002F3FBC">
              <w:rPr>
                <w:rFonts w:asciiTheme="minorHAnsi" w:hAnsiTheme="minorHAnsi" w:cs="Arial"/>
                <w:b/>
              </w:rPr>
              <w:t>č.</w:t>
            </w:r>
            <w:r w:rsidR="00002B5D" w:rsidRPr="002F3FBC">
              <w:rPr>
                <w:rFonts w:asciiTheme="minorHAnsi" w:hAnsiTheme="minorHAnsi" w:cs="Arial"/>
                <w:b/>
              </w:rPr>
              <w:t xml:space="preserve"> </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4B7B36BF" w14:textId="77777777" w:rsidR="0099179F" w:rsidRPr="00002B5D" w:rsidRDefault="0099179F" w:rsidP="00EC52F1">
            <w:pPr>
              <w:jc w:val="both"/>
              <w:rPr>
                <w:rFonts w:asciiTheme="minorHAnsi" w:hAnsiTheme="minorHAnsi" w:cs="Arial"/>
              </w:rPr>
            </w:pPr>
            <w:r w:rsidRPr="00002B5D">
              <w:rPr>
                <w:rFonts w:asciiTheme="minorHAnsi" w:hAnsiTheme="minorHAnsi" w:cs="Arial"/>
              </w:rPr>
              <w:t>Podmínka (požadavek na plnění)</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50F00864" w14:textId="77777777" w:rsidR="0099179F" w:rsidRPr="00002B5D" w:rsidRDefault="0099179F" w:rsidP="00EC52F1">
            <w:pPr>
              <w:jc w:val="both"/>
              <w:rPr>
                <w:rFonts w:asciiTheme="minorHAnsi" w:hAnsiTheme="minorHAnsi" w:cs="Arial"/>
              </w:rPr>
            </w:pPr>
            <w:r w:rsidRPr="00002B5D">
              <w:rPr>
                <w:rFonts w:asciiTheme="minorHAnsi" w:hAnsiTheme="minorHAnsi" w:cs="Arial"/>
              </w:rPr>
              <w:t>Poznámka</w:t>
            </w:r>
          </w:p>
        </w:tc>
      </w:tr>
      <w:tr w:rsidR="003F67FF" w:rsidRPr="00002B5D" w14:paraId="21044E3A" w14:textId="77777777" w:rsidTr="00BC39A2">
        <w:trPr>
          <w:trHeight w:val="720"/>
        </w:trPr>
        <w:tc>
          <w:tcPr>
            <w:tcW w:w="817" w:type="dxa"/>
            <w:shd w:val="clear" w:color="auto" w:fill="auto"/>
            <w:vAlign w:val="center"/>
          </w:tcPr>
          <w:p w14:paraId="4F4CB510" w14:textId="5684F80A" w:rsidR="003F67FF" w:rsidRPr="00002B5D" w:rsidRDefault="002F3FBC" w:rsidP="00EC52F1">
            <w:pPr>
              <w:jc w:val="both"/>
              <w:rPr>
                <w:rFonts w:asciiTheme="minorHAnsi" w:hAnsiTheme="minorHAnsi" w:cs="Arial"/>
              </w:rPr>
            </w:pPr>
            <w:r>
              <w:rPr>
                <w:rFonts w:asciiTheme="minorHAnsi" w:hAnsiTheme="minorHAnsi" w:cs="Arial"/>
              </w:rPr>
              <w:t>1</w:t>
            </w:r>
          </w:p>
        </w:tc>
        <w:tc>
          <w:tcPr>
            <w:tcW w:w="5889" w:type="dxa"/>
            <w:shd w:val="clear" w:color="auto" w:fill="auto"/>
            <w:vAlign w:val="center"/>
          </w:tcPr>
          <w:p w14:paraId="4CCAF796" w14:textId="0948B346" w:rsidR="003F67FF" w:rsidRPr="00002B5D" w:rsidRDefault="003F67FF" w:rsidP="00EC52F1">
            <w:pPr>
              <w:jc w:val="both"/>
              <w:rPr>
                <w:rFonts w:asciiTheme="minorHAnsi" w:hAnsiTheme="minorHAnsi" w:cs="Arial"/>
              </w:rPr>
            </w:pPr>
            <w:r w:rsidRPr="00002B5D">
              <w:rPr>
                <w:rFonts w:asciiTheme="minorHAnsi" w:hAnsiTheme="minorHAnsi" w:cs="Arial"/>
              </w:rPr>
              <w:t xml:space="preserve">Dopravní značení musí být instalováno </w:t>
            </w:r>
            <w:r w:rsidR="00B93F47" w:rsidRPr="00002B5D">
              <w:rPr>
                <w:rFonts w:asciiTheme="minorHAnsi" w:hAnsiTheme="minorHAnsi" w:cs="Arial"/>
              </w:rPr>
              <w:t>v</w:t>
            </w:r>
            <w:r w:rsidRPr="00002B5D">
              <w:rPr>
                <w:rFonts w:asciiTheme="minorHAnsi" w:hAnsiTheme="minorHAnsi" w:cs="Arial"/>
              </w:rPr>
              <w:t xml:space="preserve"> souladu s Projektem </w:t>
            </w:r>
            <w:proofErr w:type="spellStart"/>
            <w:r w:rsidRPr="00002B5D">
              <w:rPr>
                <w:rFonts w:asciiTheme="minorHAnsi" w:hAnsiTheme="minorHAnsi" w:cs="Arial"/>
              </w:rPr>
              <w:t>DZ</w:t>
            </w:r>
            <w:proofErr w:type="spellEnd"/>
            <w:r w:rsidR="005B7C3D" w:rsidRPr="00002B5D">
              <w:rPr>
                <w:rFonts w:asciiTheme="minorHAnsi" w:hAnsiTheme="minorHAnsi" w:cs="Arial"/>
              </w:rPr>
              <w:t xml:space="preserve">, který je pro </w:t>
            </w:r>
            <w:r w:rsidRPr="00002B5D">
              <w:rPr>
                <w:rFonts w:asciiTheme="minorHAnsi" w:hAnsiTheme="minorHAnsi" w:cs="Arial"/>
              </w:rPr>
              <w:t xml:space="preserve"> Počáteční </w:t>
            </w:r>
            <w:r w:rsidR="005B7C3D" w:rsidRPr="00002B5D">
              <w:rPr>
                <w:rFonts w:asciiTheme="minorHAnsi" w:hAnsiTheme="minorHAnsi" w:cs="Arial"/>
              </w:rPr>
              <w:t xml:space="preserve">dodávku </w:t>
            </w:r>
            <w:proofErr w:type="spellStart"/>
            <w:r w:rsidRPr="00002B5D">
              <w:rPr>
                <w:rFonts w:asciiTheme="minorHAnsi" w:hAnsiTheme="minorHAnsi" w:cs="Arial"/>
              </w:rPr>
              <w:t>ZPS</w:t>
            </w:r>
            <w:proofErr w:type="spellEnd"/>
            <w:r w:rsidRPr="00002B5D">
              <w:rPr>
                <w:rFonts w:asciiTheme="minorHAnsi" w:hAnsiTheme="minorHAnsi" w:cs="Arial"/>
              </w:rPr>
              <w:t xml:space="preserve"> </w:t>
            </w:r>
            <w:r w:rsidR="005B7C3D" w:rsidRPr="00002B5D">
              <w:rPr>
                <w:rFonts w:asciiTheme="minorHAnsi" w:hAnsiTheme="minorHAnsi" w:cs="Arial"/>
              </w:rPr>
              <w:t>obsažen v</w:t>
            </w:r>
            <w:r w:rsidRPr="00002B5D">
              <w:rPr>
                <w:rFonts w:asciiTheme="minorHAnsi" w:hAnsiTheme="minorHAnsi" w:cs="Arial"/>
              </w:rPr>
              <w:t xml:space="preserve"> </w:t>
            </w:r>
            <w:r w:rsidR="005B7C3D" w:rsidRPr="00002B5D">
              <w:rPr>
                <w:rFonts w:asciiTheme="minorHAnsi" w:hAnsiTheme="minorHAnsi" w:cs="Arial"/>
              </w:rPr>
              <w:t xml:space="preserve">příloze </w:t>
            </w:r>
            <w:r w:rsidRPr="00002B5D">
              <w:rPr>
                <w:rFonts w:asciiTheme="minorHAnsi" w:hAnsiTheme="minorHAnsi" w:cs="Arial"/>
              </w:rPr>
              <w:t xml:space="preserve">č. </w:t>
            </w:r>
            <w:r w:rsidR="00FE579B" w:rsidRPr="00002B5D">
              <w:rPr>
                <w:rFonts w:asciiTheme="minorHAnsi" w:hAnsiTheme="minorHAnsi" w:cs="Arial"/>
              </w:rPr>
              <w:t>3</w:t>
            </w:r>
            <w:r w:rsidRPr="00002B5D">
              <w:rPr>
                <w:rFonts w:asciiTheme="minorHAnsi" w:hAnsiTheme="minorHAnsi" w:cs="Arial"/>
              </w:rPr>
              <w:t xml:space="preserve"> </w:t>
            </w:r>
            <w:r w:rsidR="00E77D4A" w:rsidRPr="00002B5D">
              <w:rPr>
                <w:rFonts w:asciiTheme="minorHAnsi" w:hAnsiTheme="minorHAnsi" w:cs="Arial"/>
              </w:rPr>
              <w:t>těchto Technických podmínek Zadavatele</w:t>
            </w:r>
            <w:r w:rsidRPr="00002B5D">
              <w:rPr>
                <w:rFonts w:asciiTheme="minorHAnsi" w:hAnsiTheme="minorHAnsi" w:cs="Arial"/>
              </w:rPr>
              <w:t>.</w:t>
            </w:r>
            <w:r w:rsidR="00E77D4A" w:rsidRPr="00002B5D">
              <w:rPr>
                <w:rFonts w:asciiTheme="minorHAnsi" w:hAnsiTheme="minorHAnsi" w:cs="Arial"/>
              </w:rPr>
              <w:t xml:space="preserve"> </w:t>
            </w:r>
          </w:p>
        </w:tc>
        <w:tc>
          <w:tcPr>
            <w:tcW w:w="2505" w:type="dxa"/>
            <w:shd w:val="clear" w:color="auto" w:fill="auto"/>
            <w:vAlign w:val="center"/>
          </w:tcPr>
          <w:p w14:paraId="218907FE" w14:textId="77777777" w:rsidR="003F67FF" w:rsidRPr="00002B5D" w:rsidRDefault="003F67FF" w:rsidP="00EC52F1">
            <w:pPr>
              <w:jc w:val="both"/>
              <w:rPr>
                <w:rFonts w:asciiTheme="minorHAnsi" w:hAnsiTheme="minorHAnsi" w:cs="Arial"/>
              </w:rPr>
            </w:pPr>
          </w:p>
        </w:tc>
      </w:tr>
      <w:tr w:rsidR="003F67FF" w:rsidRPr="00002B5D" w14:paraId="5A21F5F0" w14:textId="77777777" w:rsidTr="00BC39A2">
        <w:trPr>
          <w:trHeight w:val="720"/>
        </w:trPr>
        <w:tc>
          <w:tcPr>
            <w:tcW w:w="817" w:type="dxa"/>
            <w:shd w:val="clear" w:color="auto" w:fill="auto"/>
            <w:vAlign w:val="center"/>
          </w:tcPr>
          <w:p w14:paraId="3D39CE54" w14:textId="462C6A81" w:rsidR="003F67FF" w:rsidRPr="00002B5D" w:rsidRDefault="002F3FBC" w:rsidP="00EC52F1">
            <w:pPr>
              <w:jc w:val="both"/>
              <w:rPr>
                <w:rFonts w:asciiTheme="minorHAnsi" w:hAnsiTheme="minorHAnsi" w:cs="Arial"/>
              </w:rPr>
            </w:pPr>
            <w:r>
              <w:rPr>
                <w:rFonts w:asciiTheme="minorHAnsi" w:hAnsiTheme="minorHAnsi" w:cs="Arial"/>
              </w:rPr>
              <w:t>2</w:t>
            </w:r>
          </w:p>
        </w:tc>
        <w:tc>
          <w:tcPr>
            <w:tcW w:w="5889" w:type="dxa"/>
            <w:shd w:val="clear" w:color="auto" w:fill="auto"/>
            <w:vAlign w:val="center"/>
          </w:tcPr>
          <w:p w14:paraId="6DAD3C63" w14:textId="45123056" w:rsidR="003F67FF" w:rsidRPr="00002B5D" w:rsidRDefault="005B7C3D" w:rsidP="00EC52F1">
            <w:pPr>
              <w:jc w:val="both"/>
              <w:rPr>
                <w:rFonts w:asciiTheme="minorHAnsi" w:hAnsiTheme="minorHAnsi" w:cs="Arial"/>
              </w:rPr>
            </w:pPr>
            <w:r w:rsidRPr="00002B5D">
              <w:rPr>
                <w:rFonts w:asciiTheme="minorHAnsi" w:hAnsiTheme="minorHAnsi" w:cs="Arial"/>
              </w:rPr>
              <w:t xml:space="preserve">Bližší požadavky </w:t>
            </w:r>
            <w:r w:rsidR="003F67FF" w:rsidRPr="00002B5D">
              <w:rPr>
                <w:rFonts w:asciiTheme="minorHAnsi" w:hAnsiTheme="minorHAnsi" w:cs="Arial"/>
              </w:rPr>
              <w:t xml:space="preserve">na dopravní značení jsou uvedeny v kapitole č. </w:t>
            </w:r>
            <w:r w:rsidR="002A0021" w:rsidRPr="00002B5D">
              <w:rPr>
                <w:rFonts w:asciiTheme="minorHAnsi" w:hAnsiTheme="minorHAnsi" w:cs="Arial"/>
              </w:rPr>
              <w:fldChar w:fldCharType="begin"/>
            </w:r>
            <w:r w:rsidR="002A0021" w:rsidRPr="00002B5D">
              <w:rPr>
                <w:rFonts w:asciiTheme="minorHAnsi" w:hAnsiTheme="minorHAnsi" w:cs="Arial"/>
              </w:rPr>
              <w:instrText xml:space="preserve"> REF _Ref391622958 \r \h  \* MERGEFORMAT </w:instrText>
            </w:r>
            <w:r w:rsidR="002A0021" w:rsidRPr="00002B5D">
              <w:rPr>
                <w:rFonts w:asciiTheme="minorHAnsi" w:hAnsiTheme="minorHAnsi" w:cs="Arial"/>
              </w:rPr>
            </w:r>
            <w:r w:rsidR="002A0021" w:rsidRPr="00002B5D">
              <w:rPr>
                <w:rFonts w:asciiTheme="minorHAnsi" w:hAnsiTheme="minorHAnsi" w:cs="Arial"/>
              </w:rPr>
              <w:fldChar w:fldCharType="separate"/>
            </w:r>
            <w:r w:rsidR="004E7563" w:rsidRPr="00002B5D">
              <w:rPr>
                <w:rFonts w:asciiTheme="minorHAnsi" w:hAnsiTheme="minorHAnsi" w:cs="Arial"/>
              </w:rPr>
              <w:t>2.3.2</w:t>
            </w:r>
            <w:r w:rsidR="002A0021" w:rsidRPr="00002B5D">
              <w:rPr>
                <w:rFonts w:asciiTheme="minorHAnsi" w:hAnsiTheme="minorHAnsi" w:cs="Arial"/>
              </w:rPr>
              <w:fldChar w:fldCharType="end"/>
            </w:r>
            <w:r w:rsidR="00351EE7" w:rsidRPr="00002B5D">
              <w:rPr>
                <w:rFonts w:asciiTheme="minorHAnsi" w:hAnsiTheme="minorHAnsi" w:cs="Arial"/>
              </w:rPr>
              <w:t>.</w:t>
            </w:r>
          </w:p>
        </w:tc>
        <w:tc>
          <w:tcPr>
            <w:tcW w:w="2505" w:type="dxa"/>
            <w:shd w:val="clear" w:color="auto" w:fill="auto"/>
            <w:vAlign w:val="center"/>
          </w:tcPr>
          <w:p w14:paraId="29F293EF" w14:textId="77777777" w:rsidR="003F67FF" w:rsidRPr="00002B5D" w:rsidRDefault="003F67FF" w:rsidP="00EC52F1">
            <w:pPr>
              <w:jc w:val="both"/>
              <w:rPr>
                <w:rFonts w:asciiTheme="minorHAnsi" w:hAnsiTheme="minorHAnsi" w:cs="Arial"/>
              </w:rPr>
            </w:pPr>
          </w:p>
        </w:tc>
      </w:tr>
      <w:tr w:rsidR="003F67FF" w:rsidRPr="00002B5D" w14:paraId="5108D9F5" w14:textId="77777777" w:rsidTr="00BC39A2">
        <w:trPr>
          <w:trHeight w:val="720"/>
        </w:trPr>
        <w:tc>
          <w:tcPr>
            <w:tcW w:w="817" w:type="dxa"/>
            <w:shd w:val="clear" w:color="auto" w:fill="auto"/>
            <w:vAlign w:val="center"/>
          </w:tcPr>
          <w:p w14:paraId="63E4E847" w14:textId="30FEACA8" w:rsidR="003F67FF" w:rsidRPr="00002B5D" w:rsidRDefault="002F3FBC" w:rsidP="00EC52F1">
            <w:pPr>
              <w:jc w:val="both"/>
              <w:rPr>
                <w:rFonts w:asciiTheme="minorHAnsi" w:hAnsiTheme="minorHAnsi" w:cs="Arial"/>
              </w:rPr>
            </w:pPr>
            <w:r>
              <w:rPr>
                <w:rFonts w:asciiTheme="minorHAnsi" w:hAnsiTheme="minorHAnsi" w:cs="Arial"/>
              </w:rPr>
              <w:t>3</w:t>
            </w:r>
          </w:p>
        </w:tc>
        <w:tc>
          <w:tcPr>
            <w:tcW w:w="5889" w:type="dxa"/>
            <w:shd w:val="clear" w:color="auto" w:fill="auto"/>
            <w:vAlign w:val="center"/>
          </w:tcPr>
          <w:p w14:paraId="5FAFE1CE" w14:textId="6C3D52D5" w:rsidR="003F67FF" w:rsidRPr="00002B5D" w:rsidRDefault="00296385" w:rsidP="00EC52F1">
            <w:pPr>
              <w:jc w:val="both"/>
              <w:rPr>
                <w:rFonts w:asciiTheme="minorHAnsi" w:hAnsiTheme="minorHAnsi" w:cs="Arial"/>
              </w:rPr>
            </w:pPr>
            <w:r w:rsidRPr="00002B5D">
              <w:rPr>
                <w:rFonts w:asciiTheme="minorHAnsi" w:hAnsiTheme="minorHAnsi" w:cs="Arial"/>
              </w:rPr>
              <w:t>I</w:t>
            </w:r>
            <w:r w:rsidR="003F67FF" w:rsidRPr="00002B5D">
              <w:rPr>
                <w:rFonts w:asciiTheme="minorHAnsi" w:hAnsiTheme="minorHAnsi" w:cs="Arial"/>
              </w:rPr>
              <w:t xml:space="preserve">nstalaci </w:t>
            </w:r>
            <w:proofErr w:type="spellStart"/>
            <w:r w:rsidRPr="00002B5D">
              <w:rPr>
                <w:rFonts w:asciiTheme="minorHAnsi" w:hAnsiTheme="minorHAnsi" w:cs="Arial"/>
              </w:rPr>
              <w:t>DZ</w:t>
            </w:r>
            <w:proofErr w:type="spellEnd"/>
            <w:r w:rsidR="003F67FF" w:rsidRPr="00002B5D">
              <w:rPr>
                <w:rFonts w:asciiTheme="minorHAnsi" w:hAnsiTheme="minorHAnsi" w:cs="Arial"/>
              </w:rPr>
              <w:t xml:space="preserve"> </w:t>
            </w:r>
            <w:r w:rsidR="0099179F" w:rsidRPr="00002B5D">
              <w:rPr>
                <w:rFonts w:asciiTheme="minorHAnsi" w:hAnsiTheme="minorHAnsi" w:cs="Arial"/>
              </w:rPr>
              <w:t xml:space="preserve">je </w:t>
            </w:r>
            <w:r w:rsidRPr="00002B5D">
              <w:rPr>
                <w:rFonts w:asciiTheme="minorHAnsi" w:hAnsiTheme="minorHAnsi" w:cs="Arial"/>
              </w:rPr>
              <w:t xml:space="preserve">DS povinen zajistit v níže uvedeném Termínu Počáteční dodávky </w:t>
            </w:r>
            <w:proofErr w:type="spellStart"/>
            <w:r w:rsidRPr="00002B5D">
              <w:rPr>
                <w:rFonts w:asciiTheme="minorHAnsi" w:hAnsiTheme="minorHAnsi" w:cs="Arial"/>
              </w:rPr>
              <w:t>ZPS</w:t>
            </w:r>
            <w:proofErr w:type="spellEnd"/>
            <w:r w:rsidRPr="00002B5D">
              <w:rPr>
                <w:rFonts w:asciiTheme="minorHAnsi" w:hAnsiTheme="minorHAnsi" w:cs="Arial"/>
              </w:rPr>
              <w:t>.</w:t>
            </w:r>
          </w:p>
        </w:tc>
        <w:tc>
          <w:tcPr>
            <w:tcW w:w="2505" w:type="dxa"/>
            <w:shd w:val="clear" w:color="auto" w:fill="auto"/>
            <w:vAlign w:val="center"/>
          </w:tcPr>
          <w:p w14:paraId="797678E5" w14:textId="77777777" w:rsidR="003F67FF" w:rsidRPr="00002B5D" w:rsidRDefault="003F67FF" w:rsidP="00EC52F1">
            <w:pPr>
              <w:jc w:val="both"/>
              <w:rPr>
                <w:rFonts w:asciiTheme="minorHAnsi" w:hAnsiTheme="minorHAnsi" w:cs="Arial"/>
              </w:rPr>
            </w:pPr>
          </w:p>
        </w:tc>
      </w:tr>
    </w:tbl>
    <w:p w14:paraId="5B9E7414" w14:textId="77777777" w:rsidR="003F67FF" w:rsidRPr="00002B5D" w:rsidRDefault="003F67FF" w:rsidP="00EC52F1">
      <w:pPr>
        <w:jc w:val="both"/>
        <w:rPr>
          <w:rFonts w:asciiTheme="minorHAnsi" w:hAnsiTheme="minorHAnsi" w:cs="Arial"/>
        </w:rPr>
      </w:pPr>
    </w:p>
    <w:p w14:paraId="68D80891" w14:textId="77777777" w:rsidR="00296385" w:rsidRPr="00002B5D" w:rsidRDefault="00296385" w:rsidP="00EC52F1">
      <w:pPr>
        <w:pStyle w:val="Nadpis1"/>
        <w:numPr>
          <w:ilvl w:val="1"/>
          <w:numId w:val="29"/>
        </w:numPr>
        <w:ind w:left="709"/>
        <w:jc w:val="both"/>
        <w:rPr>
          <w:rFonts w:asciiTheme="minorHAnsi" w:hAnsiTheme="minorHAnsi" w:cs="Arial"/>
          <w:sz w:val="24"/>
          <w:szCs w:val="24"/>
        </w:rPr>
      </w:pPr>
      <w:r w:rsidRPr="00002B5D">
        <w:rPr>
          <w:rFonts w:asciiTheme="minorHAnsi" w:hAnsiTheme="minorHAnsi" w:cs="Arial"/>
          <w:sz w:val="24"/>
          <w:szCs w:val="24"/>
        </w:rPr>
        <w:t>P</w:t>
      </w:r>
      <w:r w:rsidR="005B7C3D" w:rsidRPr="00002B5D">
        <w:rPr>
          <w:rFonts w:asciiTheme="minorHAnsi" w:hAnsiTheme="minorHAnsi" w:cs="Arial"/>
          <w:sz w:val="24"/>
          <w:szCs w:val="24"/>
        </w:rPr>
        <w:t xml:space="preserve">ředání Počáteční dodávky </w:t>
      </w:r>
      <w:proofErr w:type="spellStart"/>
      <w:r w:rsidR="005B7C3D" w:rsidRPr="00002B5D">
        <w:rPr>
          <w:rFonts w:asciiTheme="minorHAnsi" w:hAnsiTheme="minorHAnsi" w:cs="Arial"/>
          <w:sz w:val="24"/>
          <w:szCs w:val="24"/>
        </w:rPr>
        <w:t>ZPS</w:t>
      </w:r>
      <w:proofErr w:type="spellEnd"/>
      <w:r w:rsidRPr="00002B5D">
        <w:rPr>
          <w:rFonts w:asciiTheme="minorHAnsi" w:hAnsiTheme="minorHAnsi" w:cs="Arial"/>
          <w:sz w:val="24"/>
          <w:szCs w:val="24"/>
        </w:rPr>
        <w:t xml:space="preserve"> Zadavateli</w:t>
      </w:r>
    </w:p>
    <w:p w14:paraId="42CD92B2" w14:textId="22830214" w:rsidR="0099179F" w:rsidRPr="00002B5D" w:rsidRDefault="0099179F" w:rsidP="00EC52F1">
      <w:pPr>
        <w:jc w:val="both"/>
        <w:rPr>
          <w:rFonts w:asciiTheme="minorHAnsi" w:hAnsiTheme="minorHAnsi" w:cs="Arial"/>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77"/>
        <w:gridCol w:w="2517"/>
      </w:tblGrid>
      <w:tr w:rsidR="0099179F" w:rsidRPr="00002B5D" w14:paraId="33A917B0" w14:textId="77777777" w:rsidTr="00DD440B">
        <w:trPr>
          <w:trHeight w:val="720"/>
        </w:trPr>
        <w:tc>
          <w:tcPr>
            <w:tcW w:w="817" w:type="dxa"/>
            <w:shd w:val="clear" w:color="auto" w:fill="auto"/>
            <w:vAlign w:val="center"/>
          </w:tcPr>
          <w:p w14:paraId="63817F58" w14:textId="3532820C" w:rsidR="0099179F" w:rsidRPr="00002B5D" w:rsidRDefault="0099179F"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877" w:type="dxa"/>
            <w:shd w:val="clear" w:color="auto" w:fill="auto"/>
            <w:vAlign w:val="center"/>
          </w:tcPr>
          <w:p w14:paraId="79FF3426" w14:textId="77777777" w:rsidR="0099179F" w:rsidRPr="00002B5D" w:rsidRDefault="0099179F" w:rsidP="00EC52F1">
            <w:pPr>
              <w:jc w:val="both"/>
              <w:rPr>
                <w:rFonts w:asciiTheme="minorHAnsi" w:hAnsiTheme="minorHAnsi" w:cs="Arial"/>
              </w:rPr>
            </w:pPr>
            <w:r w:rsidRPr="00002B5D">
              <w:rPr>
                <w:rFonts w:asciiTheme="minorHAnsi" w:hAnsiTheme="minorHAnsi" w:cs="Arial"/>
                <w:b/>
              </w:rPr>
              <w:t>Podmínka (požadavek na plnění)</w:t>
            </w:r>
          </w:p>
        </w:tc>
        <w:tc>
          <w:tcPr>
            <w:tcW w:w="2517" w:type="dxa"/>
            <w:shd w:val="clear" w:color="auto" w:fill="auto"/>
            <w:vAlign w:val="center"/>
          </w:tcPr>
          <w:p w14:paraId="4E808632" w14:textId="77777777" w:rsidR="0099179F" w:rsidRPr="00002B5D" w:rsidRDefault="0099179F" w:rsidP="00EC52F1">
            <w:pPr>
              <w:jc w:val="both"/>
              <w:rPr>
                <w:rFonts w:asciiTheme="minorHAnsi" w:hAnsiTheme="minorHAnsi" w:cs="Arial"/>
              </w:rPr>
            </w:pPr>
            <w:r w:rsidRPr="00002B5D">
              <w:rPr>
                <w:rFonts w:asciiTheme="minorHAnsi" w:hAnsiTheme="minorHAnsi" w:cs="Arial"/>
                <w:b/>
              </w:rPr>
              <w:t>Poznámka</w:t>
            </w:r>
          </w:p>
        </w:tc>
      </w:tr>
      <w:tr w:rsidR="0099179F" w:rsidRPr="00002B5D" w14:paraId="537957BD" w14:textId="77777777" w:rsidTr="007F3F67">
        <w:trPr>
          <w:trHeight w:val="7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776642B" w14:textId="77777777" w:rsidR="002F3FBC" w:rsidRDefault="002F3FBC" w:rsidP="00EC52F1">
            <w:pPr>
              <w:jc w:val="both"/>
              <w:rPr>
                <w:rFonts w:asciiTheme="minorHAnsi" w:hAnsiTheme="minorHAnsi" w:cs="Arial"/>
              </w:rPr>
            </w:pPr>
          </w:p>
          <w:p w14:paraId="03ED8FE1" w14:textId="77777777" w:rsidR="002F3FBC" w:rsidRDefault="002F3FBC" w:rsidP="00EC52F1">
            <w:pPr>
              <w:jc w:val="both"/>
              <w:rPr>
                <w:rFonts w:asciiTheme="minorHAnsi" w:hAnsiTheme="minorHAnsi" w:cs="Arial"/>
              </w:rPr>
            </w:pPr>
          </w:p>
          <w:p w14:paraId="07F4D545" w14:textId="77777777" w:rsidR="002F3FBC" w:rsidRDefault="002F3FBC" w:rsidP="00EC52F1">
            <w:pPr>
              <w:jc w:val="both"/>
              <w:rPr>
                <w:rFonts w:asciiTheme="minorHAnsi" w:hAnsiTheme="minorHAnsi" w:cs="Arial"/>
              </w:rPr>
            </w:pPr>
          </w:p>
          <w:p w14:paraId="478CFB48" w14:textId="77777777" w:rsidR="0099179F" w:rsidRDefault="002F3FBC" w:rsidP="00EC52F1">
            <w:pPr>
              <w:jc w:val="both"/>
              <w:rPr>
                <w:rFonts w:asciiTheme="minorHAnsi" w:hAnsiTheme="minorHAnsi" w:cs="Arial"/>
              </w:rPr>
            </w:pPr>
            <w:r>
              <w:rPr>
                <w:rFonts w:asciiTheme="minorHAnsi" w:hAnsiTheme="minorHAnsi" w:cs="Arial"/>
              </w:rPr>
              <w:t>1</w:t>
            </w:r>
          </w:p>
          <w:p w14:paraId="0690E0B6" w14:textId="77777777" w:rsidR="002F3FBC" w:rsidRDefault="002F3FBC" w:rsidP="00EC52F1">
            <w:pPr>
              <w:jc w:val="both"/>
              <w:rPr>
                <w:rFonts w:asciiTheme="minorHAnsi" w:hAnsiTheme="minorHAnsi" w:cs="Arial"/>
              </w:rPr>
            </w:pPr>
          </w:p>
          <w:p w14:paraId="7F095AA3" w14:textId="77777777" w:rsidR="002F3FBC" w:rsidRDefault="002F3FBC" w:rsidP="00EC52F1">
            <w:pPr>
              <w:jc w:val="both"/>
              <w:rPr>
                <w:rFonts w:asciiTheme="minorHAnsi" w:hAnsiTheme="minorHAnsi" w:cs="Arial"/>
              </w:rPr>
            </w:pPr>
          </w:p>
          <w:p w14:paraId="78FE8783" w14:textId="6DB3D81B" w:rsidR="002F3FBC" w:rsidRPr="00002B5D" w:rsidRDefault="002F3FBC" w:rsidP="00EC52F1">
            <w:pPr>
              <w:jc w:val="both"/>
              <w:rPr>
                <w:rFonts w:asciiTheme="minorHAnsi" w:hAnsiTheme="minorHAnsi" w:cs="Arial"/>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57A19EDB" w14:textId="16F36DA5" w:rsidR="0099179F" w:rsidRPr="00002B5D" w:rsidRDefault="00296385" w:rsidP="00EC52F1">
            <w:pPr>
              <w:jc w:val="both"/>
              <w:rPr>
                <w:rFonts w:asciiTheme="minorHAnsi" w:hAnsiTheme="minorHAnsi" w:cs="Arial"/>
              </w:rPr>
            </w:pPr>
            <w:r w:rsidRPr="00002B5D">
              <w:rPr>
                <w:rFonts w:asciiTheme="minorHAnsi" w:hAnsiTheme="minorHAnsi" w:cs="Arial"/>
              </w:rPr>
              <w:t>Plnění dle podkapitol 1.1 až 1.3 výše budou předána a převzata Zadavatelem v akceptačním řízení upraveném v čl. 5</w:t>
            </w:r>
            <w:r w:rsidR="00EE5903" w:rsidRPr="00002B5D">
              <w:rPr>
                <w:rFonts w:asciiTheme="minorHAnsi" w:hAnsiTheme="minorHAnsi" w:cs="Arial"/>
              </w:rPr>
              <w:t xml:space="preserve"> Smlouvy</w:t>
            </w:r>
            <w:r w:rsidRPr="00002B5D">
              <w:rPr>
                <w:rFonts w:asciiTheme="minorHAnsi" w:hAnsiTheme="minorHAnsi" w:cs="Arial"/>
              </w:rPr>
              <w:t>.</w:t>
            </w: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6E58118C" w14:textId="31F09F9F" w:rsidR="0099179F" w:rsidRPr="00002B5D" w:rsidRDefault="007F3F67" w:rsidP="00EC52F1">
            <w:pPr>
              <w:jc w:val="both"/>
              <w:rPr>
                <w:rFonts w:asciiTheme="minorHAnsi" w:hAnsiTheme="minorHAnsi" w:cs="Arial"/>
              </w:rPr>
            </w:pPr>
            <w:r w:rsidRPr="00002B5D">
              <w:rPr>
                <w:rFonts w:asciiTheme="minorHAnsi" w:hAnsiTheme="minorHAnsi" w:cs="Arial"/>
              </w:rPr>
              <w:t xml:space="preserve">Plnění dle podkapitol 1.1 až 1.3 výše akceptované v souladu se Smlouvou budou následně svěřena DS do správy, jež bude zajišťována v rámci Periodických plnění </w:t>
            </w:r>
            <w:proofErr w:type="spellStart"/>
            <w:r w:rsidRPr="00002B5D">
              <w:rPr>
                <w:rFonts w:asciiTheme="minorHAnsi" w:hAnsiTheme="minorHAnsi" w:cs="Arial"/>
              </w:rPr>
              <w:t>ZPS</w:t>
            </w:r>
            <w:proofErr w:type="spellEnd"/>
            <w:r w:rsidRPr="00002B5D">
              <w:rPr>
                <w:rFonts w:asciiTheme="minorHAnsi" w:hAnsiTheme="minorHAnsi" w:cs="Arial"/>
              </w:rPr>
              <w:t xml:space="preserve"> upravených v kapitole 3 tohoto dokumentu.</w:t>
            </w:r>
          </w:p>
          <w:p w14:paraId="43A60778" w14:textId="2EF799B7" w:rsidR="007F3F67" w:rsidRPr="00002B5D" w:rsidRDefault="007F3F67" w:rsidP="00EC52F1">
            <w:pPr>
              <w:jc w:val="both"/>
              <w:rPr>
                <w:rFonts w:asciiTheme="minorHAnsi" w:hAnsiTheme="minorHAnsi" w:cs="Arial"/>
              </w:rPr>
            </w:pPr>
            <w:r w:rsidRPr="00002B5D">
              <w:rPr>
                <w:rFonts w:asciiTheme="minorHAnsi" w:hAnsiTheme="minorHAnsi" w:cs="Arial"/>
              </w:rPr>
              <w:lastRenderedPageBreak/>
              <w:t xml:space="preserve">Do správy, jež bude zajišťována v rámci Periodických plnění </w:t>
            </w:r>
            <w:proofErr w:type="spellStart"/>
            <w:r w:rsidRPr="00002B5D">
              <w:rPr>
                <w:rFonts w:asciiTheme="minorHAnsi" w:hAnsiTheme="minorHAnsi" w:cs="Arial"/>
              </w:rPr>
              <w:t>ZPS</w:t>
            </w:r>
            <w:proofErr w:type="spellEnd"/>
            <w:r w:rsidRPr="00002B5D">
              <w:rPr>
                <w:rFonts w:asciiTheme="minorHAnsi" w:hAnsiTheme="minorHAnsi" w:cs="Arial"/>
              </w:rPr>
              <w:t xml:space="preserve">, může být vedle </w:t>
            </w:r>
            <w:proofErr w:type="spellStart"/>
            <w:r w:rsidRPr="00002B5D">
              <w:rPr>
                <w:rFonts w:asciiTheme="minorHAnsi" w:hAnsiTheme="minorHAnsi" w:cs="Arial"/>
              </w:rPr>
              <w:t>DZ</w:t>
            </w:r>
            <w:proofErr w:type="spellEnd"/>
            <w:r w:rsidRPr="00002B5D">
              <w:rPr>
                <w:rFonts w:asciiTheme="minorHAnsi" w:hAnsiTheme="minorHAnsi" w:cs="Arial"/>
              </w:rPr>
              <w:t xml:space="preserve"> dodaného v rámci Počáteční dodávky </w:t>
            </w:r>
            <w:proofErr w:type="spellStart"/>
            <w:r w:rsidRPr="00002B5D">
              <w:rPr>
                <w:rFonts w:asciiTheme="minorHAnsi" w:hAnsiTheme="minorHAnsi" w:cs="Arial"/>
              </w:rPr>
              <w:t>ZPS</w:t>
            </w:r>
            <w:proofErr w:type="spellEnd"/>
            <w:r w:rsidRPr="00002B5D">
              <w:rPr>
                <w:rFonts w:asciiTheme="minorHAnsi" w:hAnsiTheme="minorHAnsi" w:cs="Arial"/>
              </w:rPr>
              <w:t xml:space="preserve"> předáno i existující </w:t>
            </w:r>
            <w:proofErr w:type="spellStart"/>
            <w:r w:rsidRPr="00002B5D">
              <w:rPr>
                <w:rFonts w:asciiTheme="minorHAnsi" w:hAnsiTheme="minorHAnsi" w:cs="Arial"/>
              </w:rPr>
              <w:t>DZ</w:t>
            </w:r>
            <w:proofErr w:type="spellEnd"/>
            <w:r w:rsidRPr="00002B5D">
              <w:rPr>
                <w:rFonts w:asciiTheme="minorHAnsi" w:hAnsiTheme="minorHAnsi" w:cs="Arial"/>
              </w:rPr>
              <w:t xml:space="preserve"> instalované před uzavřením Smlouvy (to nebude součástí Počáteční dodávky </w:t>
            </w:r>
            <w:proofErr w:type="spellStart"/>
            <w:r w:rsidRPr="00002B5D">
              <w:rPr>
                <w:rFonts w:asciiTheme="minorHAnsi" w:hAnsiTheme="minorHAnsi" w:cs="Arial"/>
              </w:rPr>
              <w:t>ZPS</w:t>
            </w:r>
            <w:proofErr w:type="spellEnd"/>
            <w:r w:rsidRPr="00002B5D">
              <w:rPr>
                <w:rFonts w:asciiTheme="minorHAnsi" w:hAnsiTheme="minorHAnsi" w:cs="Arial"/>
              </w:rPr>
              <w:t xml:space="preserve">, ale jeho správa bude zajišťována v rámci Periodických plnění </w:t>
            </w:r>
            <w:proofErr w:type="spellStart"/>
            <w:r w:rsidRPr="00002B5D">
              <w:rPr>
                <w:rFonts w:asciiTheme="minorHAnsi" w:hAnsiTheme="minorHAnsi" w:cs="Arial"/>
              </w:rPr>
              <w:t>ZPS</w:t>
            </w:r>
            <w:proofErr w:type="spellEnd"/>
            <w:r w:rsidRPr="00002B5D">
              <w:rPr>
                <w:rFonts w:asciiTheme="minorHAnsi" w:hAnsiTheme="minorHAnsi" w:cs="Arial"/>
              </w:rPr>
              <w:t>).</w:t>
            </w:r>
          </w:p>
        </w:tc>
      </w:tr>
      <w:tr w:rsidR="0039369D" w:rsidRPr="00002B5D" w14:paraId="48B9FB63" w14:textId="77777777" w:rsidTr="00DD440B">
        <w:trPr>
          <w:trHeight w:val="7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27E2FF" w14:textId="45CF1E68" w:rsidR="0039369D" w:rsidRPr="00002B5D" w:rsidRDefault="002F3FBC" w:rsidP="00EC52F1">
            <w:pPr>
              <w:jc w:val="both"/>
              <w:rPr>
                <w:rFonts w:asciiTheme="minorHAnsi" w:hAnsiTheme="minorHAnsi" w:cs="Arial"/>
              </w:rPr>
            </w:pPr>
            <w:r>
              <w:rPr>
                <w:rFonts w:asciiTheme="minorHAnsi" w:hAnsiTheme="minorHAnsi" w:cs="Arial"/>
              </w:rPr>
              <w:lastRenderedPageBreak/>
              <w:t>2</w:t>
            </w:r>
          </w:p>
        </w:tc>
        <w:tc>
          <w:tcPr>
            <w:tcW w:w="5877" w:type="dxa"/>
            <w:tcBorders>
              <w:top w:val="single" w:sz="4" w:space="0" w:color="auto"/>
              <w:left w:val="single" w:sz="4" w:space="0" w:color="auto"/>
              <w:bottom w:val="single" w:sz="4" w:space="0" w:color="auto"/>
              <w:right w:val="single" w:sz="4" w:space="0" w:color="auto"/>
            </w:tcBorders>
            <w:shd w:val="clear" w:color="auto" w:fill="auto"/>
            <w:vAlign w:val="center"/>
          </w:tcPr>
          <w:p w14:paraId="223C3BB6" w14:textId="77777777" w:rsidR="0039369D" w:rsidRPr="00002B5D" w:rsidDel="00296385" w:rsidRDefault="0039369D" w:rsidP="00EC52F1">
            <w:pPr>
              <w:jc w:val="both"/>
              <w:rPr>
                <w:rFonts w:asciiTheme="minorHAnsi" w:hAnsiTheme="minorHAnsi" w:cs="Arial"/>
              </w:rPr>
            </w:pPr>
            <w:r w:rsidRPr="00002B5D">
              <w:rPr>
                <w:rFonts w:asciiTheme="minorHAnsi" w:hAnsiTheme="minorHAnsi" w:cs="Arial"/>
              </w:rPr>
              <w:t xml:space="preserve">Plnění dle podkapitol 1.1 až 1.3 musí být dokončeno v souladu se Smlouvou </w:t>
            </w:r>
            <w:r w:rsidRPr="00002B5D">
              <w:rPr>
                <w:rFonts w:asciiTheme="minorHAnsi" w:hAnsiTheme="minorHAnsi" w:cs="Arial"/>
                <w:b/>
              </w:rPr>
              <w:t>nejvýše 90 dnů ode dne nabytí účinnosti Smlouvy</w:t>
            </w:r>
            <w:r w:rsidRPr="00002B5D">
              <w:rPr>
                <w:rFonts w:asciiTheme="minorHAnsi" w:hAnsiTheme="minorHAnsi" w:cs="Arial"/>
              </w:rPr>
              <w:t xml:space="preserve"> („Termín Počáteční dodávky </w:t>
            </w:r>
            <w:proofErr w:type="spellStart"/>
            <w:r w:rsidRPr="00002B5D">
              <w:rPr>
                <w:rFonts w:asciiTheme="minorHAnsi" w:hAnsiTheme="minorHAnsi" w:cs="Arial"/>
              </w:rPr>
              <w:t>ZPS</w:t>
            </w:r>
            <w:proofErr w:type="spellEnd"/>
            <w:r w:rsidR="00E77D4A" w:rsidRPr="00002B5D">
              <w:rPr>
                <w:rFonts w:asciiTheme="minorHAnsi" w:hAnsiTheme="minorHAnsi" w:cs="Arial"/>
              </w:rPr>
              <w:t>“</w:t>
            </w:r>
            <w:r w:rsidRPr="00002B5D">
              <w:rPr>
                <w:rFonts w:asciiTheme="minorHAnsi" w:hAnsiTheme="minorHAnsi" w:cs="Arial"/>
              </w:rPr>
              <w:t xml:space="preserve">).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7BCB7E52" w14:textId="77777777" w:rsidR="0039369D" w:rsidRPr="00002B5D" w:rsidRDefault="0039369D" w:rsidP="00EC52F1">
            <w:pPr>
              <w:jc w:val="both"/>
              <w:rPr>
                <w:rFonts w:asciiTheme="minorHAnsi" w:hAnsiTheme="minorHAnsi" w:cs="Arial"/>
              </w:rPr>
            </w:pPr>
          </w:p>
        </w:tc>
      </w:tr>
    </w:tbl>
    <w:p w14:paraId="21EDD883" w14:textId="77777777" w:rsidR="0099179F" w:rsidRPr="00002B5D" w:rsidRDefault="0099179F" w:rsidP="00EC52F1">
      <w:pPr>
        <w:jc w:val="both"/>
        <w:rPr>
          <w:rFonts w:asciiTheme="minorHAnsi" w:hAnsiTheme="minorHAnsi" w:cs="Arial"/>
        </w:rPr>
      </w:pPr>
    </w:p>
    <w:p w14:paraId="51B601C1" w14:textId="77777777" w:rsidR="0099179F" w:rsidRPr="00002B5D" w:rsidRDefault="0099179F" w:rsidP="00EC52F1">
      <w:pPr>
        <w:jc w:val="both"/>
        <w:rPr>
          <w:rFonts w:asciiTheme="minorHAnsi" w:hAnsiTheme="minorHAnsi" w:cs="Arial"/>
        </w:rPr>
      </w:pPr>
    </w:p>
    <w:p w14:paraId="7A0F63AD" w14:textId="77777777" w:rsidR="00A6120B" w:rsidRPr="00002B5D" w:rsidRDefault="00627EA0" w:rsidP="00EC52F1">
      <w:pPr>
        <w:pStyle w:val="Nadpis1"/>
        <w:numPr>
          <w:ilvl w:val="0"/>
          <w:numId w:val="29"/>
        </w:numPr>
        <w:spacing w:line="240" w:lineRule="auto"/>
        <w:ind w:left="284"/>
        <w:jc w:val="both"/>
        <w:rPr>
          <w:rFonts w:asciiTheme="minorHAnsi" w:hAnsiTheme="minorHAnsi" w:cs="Arial"/>
          <w:sz w:val="24"/>
          <w:szCs w:val="24"/>
        </w:rPr>
      </w:pPr>
      <w:r w:rsidRPr="00002B5D">
        <w:rPr>
          <w:rFonts w:asciiTheme="minorHAnsi" w:hAnsiTheme="minorHAnsi" w:cs="Arial"/>
          <w:sz w:val="24"/>
          <w:szCs w:val="24"/>
        </w:rPr>
        <w:t xml:space="preserve">Jednorázová plnění </w:t>
      </w:r>
      <w:proofErr w:type="spellStart"/>
      <w:r w:rsidRPr="00002B5D">
        <w:rPr>
          <w:rFonts w:asciiTheme="minorHAnsi" w:hAnsiTheme="minorHAnsi" w:cs="Arial"/>
          <w:sz w:val="24"/>
          <w:szCs w:val="24"/>
        </w:rPr>
        <w:t>ZPS</w:t>
      </w:r>
      <w:proofErr w:type="spellEnd"/>
    </w:p>
    <w:p w14:paraId="3B6FE10E" w14:textId="77777777" w:rsidR="00A6120B" w:rsidRPr="00002B5D" w:rsidRDefault="00A6120B" w:rsidP="00EC52F1">
      <w:pPr>
        <w:pStyle w:val="Nadpis1"/>
        <w:numPr>
          <w:ilvl w:val="1"/>
          <w:numId w:val="29"/>
        </w:numPr>
        <w:ind w:left="709"/>
        <w:jc w:val="both"/>
        <w:rPr>
          <w:rFonts w:asciiTheme="minorHAnsi" w:hAnsiTheme="minorHAnsi" w:cs="Arial"/>
          <w:sz w:val="24"/>
          <w:szCs w:val="24"/>
        </w:rPr>
      </w:pPr>
      <w:r w:rsidRPr="00002B5D">
        <w:rPr>
          <w:rFonts w:asciiTheme="minorHAnsi" w:hAnsiTheme="minorHAnsi" w:cs="Arial"/>
          <w:sz w:val="24"/>
          <w:szCs w:val="24"/>
        </w:rPr>
        <w:t xml:space="preserve">Dodávky a instalace </w:t>
      </w:r>
      <w:r w:rsidR="00EC64C7" w:rsidRPr="00002B5D">
        <w:rPr>
          <w:rFonts w:asciiTheme="minorHAnsi" w:hAnsiTheme="minorHAnsi" w:cs="Arial"/>
          <w:sz w:val="24"/>
          <w:szCs w:val="24"/>
        </w:rPr>
        <w:t xml:space="preserve">dodaných </w:t>
      </w:r>
      <w:r w:rsidRPr="00002B5D">
        <w:rPr>
          <w:rFonts w:asciiTheme="minorHAnsi" w:hAnsiTheme="minorHAnsi" w:cs="Arial"/>
          <w:sz w:val="24"/>
          <w:szCs w:val="24"/>
        </w:rPr>
        <w:t>PA</w:t>
      </w:r>
      <w:r w:rsidR="00EC64C7" w:rsidRPr="00002B5D">
        <w:rPr>
          <w:rStyle w:val="Znakapoznpodarou"/>
          <w:rFonts w:asciiTheme="minorHAnsi" w:hAnsiTheme="minorHAnsi" w:cs="Arial"/>
          <w:sz w:val="24"/>
          <w:szCs w:val="24"/>
        </w:rPr>
        <w:footnoteReference w:id="4"/>
      </w:r>
      <w:r w:rsidR="00EC64C7" w:rsidRPr="00002B5D">
        <w:rPr>
          <w:rFonts w:asciiTheme="minorHAnsi" w:hAnsiTheme="minorHAnsi" w:cs="Arial"/>
          <w:sz w:val="24"/>
          <w:szCs w:val="24"/>
        </w:rPr>
        <w:t xml:space="preserve"> </w:t>
      </w:r>
    </w:p>
    <w:p w14:paraId="4E199DA4" w14:textId="77777777" w:rsidR="0099179F" w:rsidRPr="00002B5D" w:rsidRDefault="0099179F" w:rsidP="00EC52F1">
      <w:pPr>
        <w:pStyle w:val="Nadpis2"/>
        <w:numPr>
          <w:ilvl w:val="2"/>
          <w:numId w:val="29"/>
        </w:numPr>
        <w:ind w:left="851"/>
        <w:jc w:val="both"/>
        <w:rPr>
          <w:rFonts w:asciiTheme="minorHAnsi" w:hAnsiTheme="minorHAnsi" w:cs="Arial"/>
          <w:sz w:val="24"/>
          <w:szCs w:val="24"/>
        </w:rPr>
      </w:pPr>
      <w:r w:rsidRPr="00002B5D">
        <w:rPr>
          <w:rFonts w:asciiTheme="minorHAnsi" w:hAnsiTheme="minorHAnsi" w:cs="Arial"/>
          <w:sz w:val="24"/>
          <w:szCs w:val="24"/>
        </w:rPr>
        <w:t>Příprava pro instalaci PA</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77"/>
        <w:gridCol w:w="2517"/>
      </w:tblGrid>
      <w:tr w:rsidR="0099179F" w:rsidRPr="00002B5D" w14:paraId="13E80427" w14:textId="77777777" w:rsidTr="00DD440B">
        <w:trPr>
          <w:trHeight w:val="720"/>
        </w:trPr>
        <w:tc>
          <w:tcPr>
            <w:tcW w:w="817" w:type="dxa"/>
            <w:shd w:val="clear" w:color="auto" w:fill="auto"/>
            <w:vAlign w:val="center"/>
          </w:tcPr>
          <w:p w14:paraId="47C18853" w14:textId="35CE62F5" w:rsidR="0099179F" w:rsidRPr="00002B5D" w:rsidRDefault="0099179F"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877" w:type="dxa"/>
            <w:shd w:val="clear" w:color="auto" w:fill="auto"/>
            <w:vAlign w:val="center"/>
          </w:tcPr>
          <w:p w14:paraId="6697B9A2" w14:textId="77777777" w:rsidR="0099179F" w:rsidRPr="00002B5D" w:rsidRDefault="0099179F" w:rsidP="00EC52F1">
            <w:pPr>
              <w:jc w:val="both"/>
              <w:rPr>
                <w:rFonts w:asciiTheme="minorHAnsi" w:hAnsiTheme="minorHAnsi" w:cs="Arial"/>
              </w:rPr>
            </w:pPr>
            <w:r w:rsidRPr="00002B5D">
              <w:rPr>
                <w:rFonts w:asciiTheme="minorHAnsi" w:hAnsiTheme="minorHAnsi" w:cs="Arial"/>
                <w:b/>
              </w:rPr>
              <w:t>Podmínka (požadavek na plnění)</w:t>
            </w:r>
          </w:p>
        </w:tc>
        <w:tc>
          <w:tcPr>
            <w:tcW w:w="2517" w:type="dxa"/>
            <w:shd w:val="clear" w:color="auto" w:fill="auto"/>
            <w:vAlign w:val="center"/>
          </w:tcPr>
          <w:p w14:paraId="65B961C1" w14:textId="77777777" w:rsidR="0099179F" w:rsidRPr="00002B5D" w:rsidRDefault="0099179F" w:rsidP="00EC52F1">
            <w:pPr>
              <w:jc w:val="both"/>
              <w:rPr>
                <w:rFonts w:asciiTheme="minorHAnsi" w:hAnsiTheme="minorHAnsi" w:cs="Arial"/>
              </w:rPr>
            </w:pPr>
            <w:r w:rsidRPr="00002B5D">
              <w:rPr>
                <w:rFonts w:asciiTheme="minorHAnsi" w:hAnsiTheme="minorHAnsi" w:cs="Arial"/>
                <w:b/>
              </w:rPr>
              <w:t>Poznámka</w:t>
            </w:r>
          </w:p>
        </w:tc>
      </w:tr>
      <w:tr w:rsidR="0099179F" w:rsidRPr="00002B5D" w14:paraId="298E0F66" w14:textId="77777777" w:rsidTr="00DD440B">
        <w:trPr>
          <w:trHeight w:val="720"/>
        </w:trPr>
        <w:tc>
          <w:tcPr>
            <w:tcW w:w="817" w:type="dxa"/>
            <w:shd w:val="clear" w:color="auto" w:fill="auto"/>
            <w:vAlign w:val="center"/>
          </w:tcPr>
          <w:p w14:paraId="46F41A3E" w14:textId="49B72F6A" w:rsidR="0099179F" w:rsidRPr="00002B5D" w:rsidRDefault="002F3FBC" w:rsidP="00EC52F1">
            <w:pPr>
              <w:jc w:val="both"/>
              <w:rPr>
                <w:rFonts w:asciiTheme="minorHAnsi" w:hAnsiTheme="minorHAnsi" w:cs="Arial"/>
              </w:rPr>
            </w:pPr>
            <w:r>
              <w:rPr>
                <w:rFonts w:asciiTheme="minorHAnsi" w:hAnsiTheme="minorHAnsi" w:cs="Arial"/>
              </w:rPr>
              <w:t>1</w:t>
            </w:r>
          </w:p>
        </w:tc>
        <w:tc>
          <w:tcPr>
            <w:tcW w:w="5877" w:type="dxa"/>
            <w:shd w:val="clear" w:color="auto" w:fill="auto"/>
            <w:vAlign w:val="center"/>
          </w:tcPr>
          <w:p w14:paraId="1D9FA0B4" w14:textId="77777777" w:rsidR="0099179F" w:rsidRPr="00002B5D" w:rsidRDefault="0099179F" w:rsidP="00EC52F1">
            <w:pPr>
              <w:snapToGrid w:val="0"/>
              <w:spacing w:after="0" w:line="240" w:lineRule="auto"/>
              <w:jc w:val="both"/>
              <w:rPr>
                <w:rFonts w:asciiTheme="minorHAnsi" w:hAnsiTheme="minorHAnsi" w:cs="Arial"/>
              </w:rPr>
            </w:pPr>
            <w:r w:rsidRPr="00002B5D">
              <w:rPr>
                <w:rFonts w:asciiTheme="minorHAnsi" w:hAnsiTheme="minorHAnsi" w:cs="Arial"/>
              </w:rPr>
              <w:t>Podkladem pro přípravu instalace PA je vždy Výzva.</w:t>
            </w:r>
          </w:p>
          <w:p w14:paraId="0FE4ED9D" w14:textId="77777777" w:rsidR="0099179F" w:rsidRPr="00002B5D" w:rsidRDefault="0099179F" w:rsidP="00EC52F1">
            <w:pPr>
              <w:snapToGrid w:val="0"/>
              <w:spacing w:after="0" w:line="240" w:lineRule="auto"/>
              <w:jc w:val="both"/>
              <w:rPr>
                <w:rFonts w:asciiTheme="minorHAnsi" w:hAnsiTheme="minorHAnsi" w:cs="Arial"/>
              </w:rPr>
            </w:pPr>
          </w:p>
        </w:tc>
        <w:tc>
          <w:tcPr>
            <w:tcW w:w="2517" w:type="dxa"/>
            <w:shd w:val="clear" w:color="auto" w:fill="auto"/>
            <w:vAlign w:val="center"/>
          </w:tcPr>
          <w:p w14:paraId="5C7C59CE" w14:textId="77777777" w:rsidR="0099179F" w:rsidRPr="00002B5D" w:rsidRDefault="0099179F" w:rsidP="00EC52F1">
            <w:pPr>
              <w:jc w:val="both"/>
              <w:rPr>
                <w:rFonts w:asciiTheme="minorHAnsi" w:hAnsiTheme="minorHAnsi" w:cs="Arial"/>
              </w:rPr>
            </w:pPr>
          </w:p>
        </w:tc>
      </w:tr>
      <w:tr w:rsidR="0099179F" w:rsidRPr="00002B5D" w14:paraId="11616D6D" w14:textId="77777777" w:rsidTr="00DD440B">
        <w:trPr>
          <w:trHeight w:val="720"/>
        </w:trPr>
        <w:tc>
          <w:tcPr>
            <w:tcW w:w="817" w:type="dxa"/>
            <w:shd w:val="clear" w:color="auto" w:fill="auto"/>
            <w:vAlign w:val="center"/>
          </w:tcPr>
          <w:p w14:paraId="49F1948B" w14:textId="13A2CA41" w:rsidR="0099179F" w:rsidRPr="00002B5D" w:rsidRDefault="002F3FBC" w:rsidP="00EC52F1">
            <w:pPr>
              <w:jc w:val="both"/>
              <w:rPr>
                <w:rFonts w:asciiTheme="minorHAnsi" w:hAnsiTheme="minorHAnsi" w:cs="Arial"/>
              </w:rPr>
            </w:pPr>
            <w:r>
              <w:rPr>
                <w:rFonts w:asciiTheme="minorHAnsi" w:hAnsiTheme="minorHAnsi" w:cs="Arial"/>
              </w:rPr>
              <w:t>2</w:t>
            </w:r>
          </w:p>
        </w:tc>
        <w:tc>
          <w:tcPr>
            <w:tcW w:w="5877" w:type="dxa"/>
            <w:shd w:val="clear" w:color="auto" w:fill="auto"/>
            <w:vAlign w:val="center"/>
          </w:tcPr>
          <w:p w14:paraId="53DC8631" w14:textId="6969C738" w:rsidR="0099179F" w:rsidRPr="00002B5D" w:rsidRDefault="0099179F" w:rsidP="00EC52F1">
            <w:pPr>
              <w:snapToGrid w:val="0"/>
              <w:spacing w:after="0" w:line="240" w:lineRule="auto"/>
              <w:jc w:val="both"/>
              <w:rPr>
                <w:rFonts w:asciiTheme="minorHAnsi" w:hAnsiTheme="minorHAnsi" w:cs="Arial"/>
              </w:rPr>
            </w:pPr>
            <w:r w:rsidRPr="00002B5D">
              <w:rPr>
                <w:rFonts w:asciiTheme="minorHAnsi" w:hAnsiTheme="minorHAnsi" w:cs="Arial"/>
              </w:rPr>
              <w:t>DS je povinen zpracovat Projekt instalace PA a to včetně inženýrské činnosti</w:t>
            </w:r>
            <w:r w:rsidR="005B0912" w:rsidRPr="00002B5D">
              <w:rPr>
                <w:rFonts w:asciiTheme="minorHAnsi" w:hAnsiTheme="minorHAnsi" w:cs="Arial"/>
              </w:rPr>
              <w:t xml:space="preserve"> s instalací spojené a získání veškerých nezbytných povolení a souhlasů od orgánů veřejné moci či jiných subjektů</w:t>
            </w:r>
            <w:r w:rsidRPr="00002B5D">
              <w:rPr>
                <w:rFonts w:asciiTheme="minorHAnsi" w:hAnsiTheme="minorHAnsi" w:cs="Arial"/>
              </w:rPr>
              <w:t xml:space="preserve">. Projekt instalace PA a s ním spojené inženýrské činnosti </w:t>
            </w:r>
            <w:r w:rsidR="005B0912" w:rsidRPr="00002B5D">
              <w:rPr>
                <w:rFonts w:asciiTheme="minorHAnsi" w:hAnsiTheme="minorHAnsi" w:cs="Arial"/>
              </w:rPr>
              <w:t xml:space="preserve">a získání povolení </w:t>
            </w:r>
            <w:r w:rsidRPr="00002B5D">
              <w:rPr>
                <w:rFonts w:asciiTheme="minorHAnsi" w:hAnsiTheme="minorHAnsi" w:cs="Arial"/>
              </w:rPr>
              <w:t>zajišťuje DS na své náklady.</w:t>
            </w:r>
          </w:p>
        </w:tc>
        <w:tc>
          <w:tcPr>
            <w:tcW w:w="2517" w:type="dxa"/>
            <w:shd w:val="clear" w:color="auto" w:fill="auto"/>
            <w:vAlign w:val="center"/>
          </w:tcPr>
          <w:p w14:paraId="4E14DCA4" w14:textId="77777777" w:rsidR="0099179F" w:rsidRPr="00002B5D" w:rsidRDefault="0099179F" w:rsidP="00EC52F1">
            <w:pPr>
              <w:jc w:val="both"/>
              <w:rPr>
                <w:rFonts w:asciiTheme="minorHAnsi" w:hAnsiTheme="minorHAnsi" w:cs="Arial"/>
              </w:rPr>
            </w:pPr>
          </w:p>
        </w:tc>
      </w:tr>
      <w:tr w:rsidR="0099179F" w:rsidRPr="00002B5D" w14:paraId="561AB03B" w14:textId="77777777" w:rsidTr="00DD440B">
        <w:trPr>
          <w:trHeight w:val="720"/>
        </w:trPr>
        <w:tc>
          <w:tcPr>
            <w:tcW w:w="817" w:type="dxa"/>
            <w:shd w:val="clear" w:color="auto" w:fill="auto"/>
            <w:vAlign w:val="center"/>
          </w:tcPr>
          <w:p w14:paraId="61AFAD03" w14:textId="6735E3CC" w:rsidR="0099179F" w:rsidRPr="00002B5D" w:rsidRDefault="002F3FBC" w:rsidP="00EC52F1">
            <w:pPr>
              <w:jc w:val="both"/>
              <w:rPr>
                <w:rFonts w:asciiTheme="minorHAnsi" w:hAnsiTheme="minorHAnsi" w:cs="Arial"/>
              </w:rPr>
            </w:pPr>
            <w:r>
              <w:rPr>
                <w:rFonts w:asciiTheme="minorHAnsi" w:hAnsiTheme="minorHAnsi" w:cs="Arial"/>
              </w:rPr>
              <w:t>3</w:t>
            </w:r>
          </w:p>
        </w:tc>
        <w:tc>
          <w:tcPr>
            <w:tcW w:w="5877" w:type="dxa"/>
            <w:shd w:val="clear" w:color="auto" w:fill="auto"/>
            <w:vAlign w:val="center"/>
          </w:tcPr>
          <w:p w14:paraId="2B8D31B2" w14:textId="77777777" w:rsidR="0099179F" w:rsidRPr="00002B5D" w:rsidRDefault="00991348" w:rsidP="00EC52F1">
            <w:pPr>
              <w:suppressAutoHyphens w:val="0"/>
              <w:spacing w:after="0" w:line="276" w:lineRule="auto"/>
              <w:contextualSpacing/>
              <w:jc w:val="both"/>
              <w:rPr>
                <w:rFonts w:asciiTheme="minorHAnsi" w:hAnsiTheme="minorHAnsi" w:cs="Arial"/>
                <w:b/>
              </w:rPr>
            </w:pPr>
            <w:r w:rsidRPr="00002B5D">
              <w:rPr>
                <w:rFonts w:asciiTheme="minorHAnsi" w:hAnsiTheme="minorHAnsi" w:cs="Arial"/>
                <w:b/>
              </w:rPr>
              <w:t>Požadavky na Projekt instalace PA:</w:t>
            </w:r>
          </w:p>
          <w:p w14:paraId="62B838D4" w14:textId="5F8C1C84" w:rsidR="00991348" w:rsidRPr="00002B5D" w:rsidRDefault="00991348" w:rsidP="00EC52F1">
            <w:pPr>
              <w:pStyle w:val="Odstavecseseznamem"/>
              <w:numPr>
                <w:ilvl w:val="0"/>
                <w:numId w:val="40"/>
              </w:numPr>
              <w:suppressAutoHyphens w:val="0"/>
              <w:spacing w:after="0" w:line="276" w:lineRule="auto"/>
              <w:ind w:left="635" w:hanging="425"/>
              <w:contextualSpacing/>
              <w:jc w:val="both"/>
              <w:rPr>
                <w:rFonts w:asciiTheme="minorHAnsi" w:hAnsiTheme="minorHAnsi" w:cs="Arial"/>
              </w:rPr>
            </w:pPr>
            <w:proofErr w:type="spellStart"/>
            <w:r w:rsidRPr="00002B5D">
              <w:rPr>
                <w:rFonts w:asciiTheme="minorHAnsi" w:hAnsiTheme="minorHAnsi" w:cs="Arial"/>
              </w:rPr>
              <w:t>PD</w:t>
            </w:r>
            <w:proofErr w:type="spellEnd"/>
            <w:r w:rsidRPr="00002B5D">
              <w:rPr>
                <w:rFonts w:asciiTheme="minorHAnsi" w:hAnsiTheme="minorHAnsi" w:cs="Arial"/>
              </w:rPr>
              <w:t xml:space="preserve"> je zpracovaná v měřítku 1:100</w:t>
            </w:r>
            <w:r w:rsidR="0033768D" w:rsidRPr="00002B5D">
              <w:rPr>
                <w:rFonts w:asciiTheme="minorHAnsi" w:hAnsiTheme="minorHAnsi" w:cs="Arial"/>
              </w:rPr>
              <w:t xml:space="preserve"> a </w:t>
            </w:r>
            <w:r w:rsidRPr="00002B5D">
              <w:rPr>
                <w:rFonts w:asciiTheme="minorHAnsi" w:hAnsiTheme="minorHAnsi" w:cs="Arial"/>
              </w:rPr>
              <w:t>1:500</w:t>
            </w:r>
          </w:p>
          <w:p w14:paraId="5068FB93" w14:textId="1D2EE253" w:rsidR="00991348" w:rsidRPr="00002B5D" w:rsidRDefault="00991348" w:rsidP="00EC52F1">
            <w:pPr>
              <w:pStyle w:val="Odstavecseseznamem"/>
              <w:numPr>
                <w:ilvl w:val="0"/>
                <w:numId w:val="40"/>
              </w:numPr>
              <w:suppressAutoHyphens w:val="0"/>
              <w:spacing w:after="0" w:line="276" w:lineRule="auto"/>
              <w:ind w:left="635" w:hanging="425"/>
              <w:contextualSpacing/>
              <w:jc w:val="both"/>
              <w:rPr>
                <w:rFonts w:asciiTheme="minorHAnsi" w:hAnsiTheme="minorHAnsi" w:cs="Arial"/>
              </w:rPr>
            </w:pPr>
            <w:proofErr w:type="spellStart"/>
            <w:r w:rsidRPr="00002B5D">
              <w:rPr>
                <w:rFonts w:asciiTheme="minorHAnsi" w:hAnsiTheme="minorHAnsi" w:cs="Arial"/>
              </w:rPr>
              <w:t>PD</w:t>
            </w:r>
            <w:proofErr w:type="spellEnd"/>
            <w:r w:rsidRPr="00002B5D">
              <w:rPr>
                <w:rFonts w:asciiTheme="minorHAnsi" w:hAnsiTheme="minorHAnsi" w:cs="Arial"/>
              </w:rPr>
              <w:t xml:space="preserve"> obsahuje návrh umístění </w:t>
            </w:r>
            <w:r w:rsidR="006B470C" w:rsidRPr="00002B5D">
              <w:rPr>
                <w:rFonts w:asciiTheme="minorHAnsi" w:hAnsiTheme="minorHAnsi" w:cs="Arial"/>
              </w:rPr>
              <w:t>Parkovací</w:t>
            </w:r>
            <w:r w:rsidRPr="00002B5D">
              <w:rPr>
                <w:rFonts w:asciiTheme="minorHAnsi" w:hAnsiTheme="minorHAnsi" w:cs="Arial"/>
              </w:rPr>
              <w:t>ch automatů, včetně případných úprav povrchu v bezprostředním okolí PA</w:t>
            </w:r>
          </w:p>
          <w:p w14:paraId="66881915" w14:textId="77777777" w:rsidR="00991348" w:rsidRPr="00002B5D" w:rsidRDefault="00991348" w:rsidP="00EC52F1">
            <w:pPr>
              <w:suppressAutoHyphens w:val="0"/>
              <w:spacing w:after="0" w:line="276" w:lineRule="auto"/>
              <w:contextualSpacing/>
              <w:jc w:val="both"/>
              <w:rPr>
                <w:rFonts w:asciiTheme="minorHAnsi" w:hAnsiTheme="minorHAnsi" w:cs="Arial"/>
              </w:rPr>
            </w:pPr>
          </w:p>
          <w:p w14:paraId="0E371CF0" w14:textId="77777777" w:rsidR="00991348" w:rsidRPr="00002B5D" w:rsidRDefault="00991348" w:rsidP="00EC52F1">
            <w:pPr>
              <w:suppressAutoHyphens w:val="0"/>
              <w:spacing w:after="0" w:line="276" w:lineRule="auto"/>
              <w:contextualSpacing/>
              <w:jc w:val="both"/>
              <w:rPr>
                <w:rFonts w:asciiTheme="minorHAnsi" w:hAnsiTheme="minorHAnsi" w:cs="Arial"/>
                <w:b/>
              </w:rPr>
            </w:pPr>
            <w:r w:rsidRPr="00002B5D">
              <w:rPr>
                <w:rFonts w:asciiTheme="minorHAnsi" w:hAnsiTheme="minorHAnsi" w:cs="Arial"/>
                <w:b/>
              </w:rPr>
              <w:t>Projednávání projektové dokumentace</w:t>
            </w:r>
            <w:r w:rsidR="00615052" w:rsidRPr="00002B5D">
              <w:rPr>
                <w:rFonts w:asciiTheme="minorHAnsi" w:hAnsiTheme="minorHAnsi" w:cs="Arial"/>
                <w:b/>
              </w:rPr>
              <w:t xml:space="preserve"> s</w:t>
            </w:r>
            <w:r w:rsidRPr="00002B5D">
              <w:rPr>
                <w:rFonts w:asciiTheme="minorHAnsi" w:hAnsiTheme="minorHAnsi" w:cs="Arial"/>
                <w:b/>
              </w:rPr>
              <w:t>:</w:t>
            </w:r>
          </w:p>
          <w:p w14:paraId="735DE2A6" w14:textId="77777777" w:rsidR="00991348" w:rsidRPr="00002B5D" w:rsidRDefault="00991348" w:rsidP="00EC52F1">
            <w:pPr>
              <w:pStyle w:val="Odstavecseseznamem"/>
              <w:numPr>
                <w:ilvl w:val="0"/>
                <w:numId w:val="40"/>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Místně příslušným silničním správním úřadem</w:t>
            </w:r>
          </w:p>
          <w:p w14:paraId="73CCF4BC" w14:textId="77777777" w:rsidR="00991348" w:rsidRPr="00002B5D" w:rsidRDefault="00991348" w:rsidP="00EC52F1">
            <w:pPr>
              <w:pStyle w:val="Odstavecseseznamem"/>
              <w:numPr>
                <w:ilvl w:val="0"/>
                <w:numId w:val="40"/>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lastRenderedPageBreak/>
              <w:t xml:space="preserve">Místně příslušným speciálním stavebním úřadem </w:t>
            </w:r>
          </w:p>
          <w:p w14:paraId="18D5C902" w14:textId="77777777" w:rsidR="00991348" w:rsidRPr="00002B5D" w:rsidRDefault="00991348" w:rsidP="00EC52F1">
            <w:pPr>
              <w:pStyle w:val="Odstavecseseznamem"/>
              <w:numPr>
                <w:ilvl w:val="0"/>
                <w:numId w:val="40"/>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 xml:space="preserve">Dopravním inspektorátem Policie ČR </w:t>
            </w:r>
          </w:p>
          <w:p w14:paraId="5C8D1D2E" w14:textId="77777777" w:rsidR="00991348" w:rsidRPr="00002B5D" w:rsidRDefault="00991348" w:rsidP="00EC52F1">
            <w:pPr>
              <w:pStyle w:val="Odstavecseseznamem"/>
              <w:numPr>
                <w:ilvl w:val="0"/>
                <w:numId w:val="40"/>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 xml:space="preserve">Dotčenými správci podzemních vedení inženýrských sítí podle Registru Subjektů Technické Infrastruktury </w:t>
            </w:r>
            <w:proofErr w:type="spellStart"/>
            <w:r w:rsidRPr="00002B5D">
              <w:rPr>
                <w:rFonts w:asciiTheme="minorHAnsi" w:hAnsiTheme="minorHAnsi" w:cs="Arial"/>
              </w:rPr>
              <w:t>www.rsti.cz</w:t>
            </w:r>
            <w:proofErr w:type="spellEnd"/>
          </w:p>
          <w:p w14:paraId="2CA5442E" w14:textId="77777777" w:rsidR="00991348" w:rsidRPr="00002B5D" w:rsidRDefault="00991348" w:rsidP="00EC52F1">
            <w:pPr>
              <w:pStyle w:val="Odstavecseseznamem"/>
              <w:numPr>
                <w:ilvl w:val="0"/>
                <w:numId w:val="40"/>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 xml:space="preserve">Dotčenými orgány místní a státní správy </w:t>
            </w:r>
          </w:p>
          <w:p w14:paraId="5B3563B6" w14:textId="540D13F3" w:rsidR="00615052" w:rsidRPr="00002B5D" w:rsidRDefault="00615052" w:rsidP="00EC52F1">
            <w:pPr>
              <w:suppressAutoHyphens w:val="0"/>
              <w:spacing w:after="0" w:line="276" w:lineRule="auto"/>
              <w:contextualSpacing/>
              <w:jc w:val="both"/>
              <w:rPr>
                <w:rFonts w:asciiTheme="minorHAnsi" w:hAnsiTheme="minorHAnsi" w:cs="Arial"/>
              </w:rPr>
            </w:pPr>
            <w:r w:rsidRPr="00002B5D">
              <w:rPr>
                <w:rFonts w:asciiTheme="minorHAnsi" w:hAnsiTheme="minorHAnsi" w:cs="Arial"/>
              </w:rPr>
              <w:t>V případě změny zákona č. 183/2006 Sb., o územním plánování a stavebním řádu (stavební zákon)</w:t>
            </w:r>
            <w:r w:rsidR="00C6796B">
              <w:rPr>
                <w:rFonts w:asciiTheme="minorHAnsi" w:hAnsiTheme="minorHAnsi" w:cs="Arial"/>
              </w:rPr>
              <w:t xml:space="preserve"> </w:t>
            </w:r>
            <w:r w:rsidRPr="00002B5D">
              <w:rPr>
                <w:rFonts w:asciiTheme="minorHAnsi" w:hAnsiTheme="minorHAnsi" w:cs="Arial"/>
              </w:rPr>
              <w:t>je DS povinen postupovat podle aktuálních zákonných požadavků.</w:t>
            </w:r>
          </w:p>
        </w:tc>
        <w:tc>
          <w:tcPr>
            <w:tcW w:w="2517" w:type="dxa"/>
            <w:shd w:val="clear" w:color="auto" w:fill="auto"/>
            <w:vAlign w:val="center"/>
          </w:tcPr>
          <w:p w14:paraId="2A3F3681" w14:textId="77777777" w:rsidR="0099179F" w:rsidRPr="00002B5D" w:rsidRDefault="0099179F" w:rsidP="00EC52F1">
            <w:pPr>
              <w:jc w:val="both"/>
              <w:rPr>
                <w:rFonts w:asciiTheme="minorHAnsi" w:hAnsiTheme="minorHAnsi" w:cs="Arial"/>
              </w:rPr>
            </w:pPr>
          </w:p>
        </w:tc>
      </w:tr>
    </w:tbl>
    <w:p w14:paraId="58E79835" w14:textId="77777777" w:rsidR="0099179F" w:rsidRPr="00002B5D" w:rsidRDefault="0099179F" w:rsidP="00EC52F1">
      <w:pPr>
        <w:jc w:val="both"/>
        <w:rPr>
          <w:rFonts w:asciiTheme="minorHAnsi" w:hAnsiTheme="minorHAnsi" w:cs="Arial"/>
        </w:rPr>
      </w:pPr>
    </w:p>
    <w:p w14:paraId="47C6FBC0" w14:textId="77777777" w:rsidR="00A6120B" w:rsidRPr="00002B5D" w:rsidRDefault="00A6120B" w:rsidP="00EC52F1">
      <w:pPr>
        <w:pStyle w:val="Nadpis2"/>
        <w:numPr>
          <w:ilvl w:val="2"/>
          <w:numId w:val="29"/>
        </w:numPr>
        <w:ind w:left="851"/>
        <w:jc w:val="both"/>
        <w:rPr>
          <w:rFonts w:asciiTheme="minorHAnsi" w:hAnsiTheme="minorHAnsi" w:cs="Arial"/>
          <w:sz w:val="24"/>
          <w:szCs w:val="24"/>
        </w:rPr>
      </w:pPr>
      <w:r w:rsidRPr="00002B5D">
        <w:rPr>
          <w:rFonts w:asciiTheme="minorHAnsi" w:hAnsiTheme="minorHAnsi" w:cs="Arial"/>
          <w:sz w:val="24"/>
          <w:szCs w:val="24"/>
        </w:rPr>
        <w:t>Dodávka</w:t>
      </w:r>
      <w:r w:rsidR="005B0912" w:rsidRPr="00002B5D">
        <w:rPr>
          <w:rFonts w:asciiTheme="minorHAnsi" w:hAnsiTheme="minorHAnsi" w:cs="Arial"/>
          <w:sz w:val="24"/>
          <w:szCs w:val="24"/>
        </w:rPr>
        <w:t>, instalace a zprovoznění</w:t>
      </w:r>
      <w:r w:rsidRPr="00002B5D">
        <w:rPr>
          <w:rFonts w:asciiTheme="minorHAnsi" w:hAnsiTheme="minorHAnsi" w:cs="Arial"/>
          <w:sz w:val="24"/>
          <w:szCs w:val="24"/>
        </w:rPr>
        <w:t xml:space="preserve"> PA </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77"/>
        <w:gridCol w:w="2517"/>
      </w:tblGrid>
      <w:tr w:rsidR="00A6120B" w:rsidRPr="00002B5D" w14:paraId="717A0B21" w14:textId="77777777" w:rsidTr="00BC39A2">
        <w:trPr>
          <w:trHeight w:val="720"/>
        </w:trPr>
        <w:tc>
          <w:tcPr>
            <w:tcW w:w="817" w:type="dxa"/>
            <w:shd w:val="clear" w:color="auto" w:fill="auto"/>
            <w:vAlign w:val="center"/>
          </w:tcPr>
          <w:p w14:paraId="37B4CE11" w14:textId="1970EE31" w:rsidR="00A6120B" w:rsidRPr="00002B5D" w:rsidRDefault="00A6120B"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877" w:type="dxa"/>
            <w:shd w:val="clear" w:color="auto" w:fill="auto"/>
            <w:vAlign w:val="center"/>
          </w:tcPr>
          <w:p w14:paraId="2E52296F" w14:textId="77777777" w:rsidR="00A6120B" w:rsidRPr="00002B5D" w:rsidRDefault="00A6120B" w:rsidP="00EC52F1">
            <w:pPr>
              <w:jc w:val="both"/>
              <w:rPr>
                <w:rFonts w:asciiTheme="minorHAnsi" w:hAnsiTheme="minorHAnsi" w:cs="Arial"/>
              </w:rPr>
            </w:pPr>
            <w:r w:rsidRPr="00002B5D">
              <w:rPr>
                <w:rFonts w:asciiTheme="minorHAnsi" w:hAnsiTheme="minorHAnsi" w:cs="Arial"/>
                <w:b/>
              </w:rPr>
              <w:t>Podmínka (požadavek na plnění)</w:t>
            </w:r>
          </w:p>
        </w:tc>
        <w:tc>
          <w:tcPr>
            <w:tcW w:w="2517" w:type="dxa"/>
            <w:shd w:val="clear" w:color="auto" w:fill="auto"/>
            <w:vAlign w:val="center"/>
          </w:tcPr>
          <w:p w14:paraId="210C5733" w14:textId="77777777" w:rsidR="00A6120B" w:rsidRPr="00002B5D" w:rsidRDefault="00A6120B" w:rsidP="00EC52F1">
            <w:pPr>
              <w:jc w:val="both"/>
              <w:rPr>
                <w:rFonts w:asciiTheme="minorHAnsi" w:hAnsiTheme="minorHAnsi" w:cs="Arial"/>
              </w:rPr>
            </w:pPr>
            <w:r w:rsidRPr="00002B5D">
              <w:rPr>
                <w:rFonts w:asciiTheme="minorHAnsi" w:hAnsiTheme="minorHAnsi" w:cs="Arial"/>
                <w:b/>
              </w:rPr>
              <w:t>Poznámka</w:t>
            </w:r>
          </w:p>
        </w:tc>
      </w:tr>
      <w:tr w:rsidR="00A6120B" w:rsidRPr="00002B5D" w14:paraId="249ADE47" w14:textId="77777777" w:rsidTr="00BC39A2">
        <w:trPr>
          <w:trHeight w:val="720"/>
        </w:trPr>
        <w:tc>
          <w:tcPr>
            <w:tcW w:w="817" w:type="dxa"/>
            <w:shd w:val="clear" w:color="auto" w:fill="auto"/>
            <w:vAlign w:val="center"/>
          </w:tcPr>
          <w:p w14:paraId="7209D564" w14:textId="1C6E828E" w:rsidR="00A6120B" w:rsidRPr="00002B5D" w:rsidRDefault="002F3FBC" w:rsidP="00EC52F1">
            <w:pPr>
              <w:jc w:val="both"/>
              <w:rPr>
                <w:rFonts w:asciiTheme="minorHAnsi" w:hAnsiTheme="minorHAnsi" w:cs="Arial"/>
              </w:rPr>
            </w:pPr>
            <w:r>
              <w:rPr>
                <w:rFonts w:asciiTheme="minorHAnsi" w:hAnsiTheme="minorHAnsi" w:cs="Arial"/>
              </w:rPr>
              <w:t>1</w:t>
            </w:r>
          </w:p>
        </w:tc>
        <w:tc>
          <w:tcPr>
            <w:tcW w:w="5877" w:type="dxa"/>
            <w:shd w:val="clear" w:color="auto" w:fill="auto"/>
            <w:vAlign w:val="center"/>
          </w:tcPr>
          <w:p w14:paraId="7E4C4673" w14:textId="1A0CA595" w:rsidR="00A6120B" w:rsidRPr="00002B5D" w:rsidRDefault="00A6120B" w:rsidP="00EC52F1">
            <w:pPr>
              <w:snapToGrid w:val="0"/>
              <w:spacing w:after="0" w:line="240" w:lineRule="auto"/>
              <w:jc w:val="both"/>
              <w:rPr>
                <w:rFonts w:asciiTheme="minorHAnsi" w:hAnsiTheme="minorHAnsi" w:cs="Arial"/>
              </w:rPr>
            </w:pPr>
            <w:r w:rsidRPr="00002B5D">
              <w:rPr>
                <w:rFonts w:asciiTheme="minorHAnsi" w:hAnsiTheme="minorHAnsi" w:cs="Arial"/>
              </w:rPr>
              <w:t xml:space="preserve">DS dodá </w:t>
            </w:r>
            <w:r w:rsidR="005B0912" w:rsidRPr="00002B5D">
              <w:rPr>
                <w:rFonts w:asciiTheme="minorHAnsi" w:hAnsiTheme="minorHAnsi" w:cs="Arial"/>
              </w:rPr>
              <w:t>PA</w:t>
            </w:r>
            <w:r w:rsidRPr="00002B5D">
              <w:rPr>
                <w:rFonts w:asciiTheme="minorHAnsi" w:hAnsiTheme="minorHAnsi" w:cs="Arial"/>
              </w:rPr>
              <w:t xml:space="preserve"> splňující požadované technické podmínky</w:t>
            </w:r>
            <w:r w:rsidR="005B0912" w:rsidRPr="00002B5D">
              <w:rPr>
                <w:rFonts w:asciiTheme="minorHAnsi" w:hAnsiTheme="minorHAnsi" w:cs="Arial"/>
              </w:rPr>
              <w:t xml:space="preserve"> uvedené v kapitole 4 níže</w:t>
            </w:r>
            <w:r w:rsidRPr="00002B5D">
              <w:rPr>
                <w:rFonts w:asciiTheme="minorHAnsi" w:hAnsiTheme="minorHAnsi" w:cs="Arial"/>
              </w:rPr>
              <w:t xml:space="preserve"> v počtu uvedeném ve Výzvě. </w:t>
            </w:r>
          </w:p>
        </w:tc>
        <w:tc>
          <w:tcPr>
            <w:tcW w:w="2517" w:type="dxa"/>
            <w:shd w:val="clear" w:color="auto" w:fill="auto"/>
            <w:vAlign w:val="center"/>
          </w:tcPr>
          <w:p w14:paraId="4F37A3FC" w14:textId="77777777" w:rsidR="00A6120B" w:rsidRPr="00002B5D" w:rsidRDefault="00A6120B" w:rsidP="00EC52F1">
            <w:pPr>
              <w:jc w:val="both"/>
              <w:rPr>
                <w:rFonts w:asciiTheme="minorHAnsi" w:hAnsiTheme="minorHAnsi" w:cs="Arial"/>
              </w:rPr>
            </w:pPr>
          </w:p>
        </w:tc>
      </w:tr>
      <w:tr w:rsidR="00A6120B" w:rsidRPr="00002B5D" w14:paraId="3EFE953B" w14:textId="77777777" w:rsidTr="002F3FBC">
        <w:trPr>
          <w:trHeight w:val="807"/>
        </w:trPr>
        <w:tc>
          <w:tcPr>
            <w:tcW w:w="817" w:type="dxa"/>
            <w:shd w:val="clear" w:color="auto" w:fill="auto"/>
          </w:tcPr>
          <w:p w14:paraId="35783CA4" w14:textId="083D9F11" w:rsidR="002F3FBC" w:rsidRDefault="002F3FBC" w:rsidP="00EC52F1">
            <w:pPr>
              <w:jc w:val="both"/>
              <w:rPr>
                <w:rFonts w:asciiTheme="minorHAnsi" w:hAnsiTheme="minorHAnsi" w:cs="Arial"/>
              </w:rPr>
            </w:pPr>
          </w:p>
          <w:p w14:paraId="644E1A90" w14:textId="56933044" w:rsidR="00A6120B" w:rsidRPr="00002B5D" w:rsidRDefault="002F3FBC" w:rsidP="00EC52F1">
            <w:pPr>
              <w:jc w:val="both"/>
              <w:rPr>
                <w:rFonts w:asciiTheme="minorHAnsi" w:hAnsiTheme="minorHAnsi" w:cs="Arial"/>
              </w:rPr>
            </w:pPr>
            <w:r>
              <w:rPr>
                <w:rFonts w:asciiTheme="minorHAnsi" w:hAnsiTheme="minorHAnsi" w:cs="Arial"/>
              </w:rPr>
              <w:t>2</w:t>
            </w:r>
          </w:p>
        </w:tc>
        <w:tc>
          <w:tcPr>
            <w:tcW w:w="5877" w:type="dxa"/>
            <w:shd w:val="clear" w:color="auto" w:fill="auto"/>
          </w:tcPr>
          <w:p w14:paraId="235DFF2D" w14:textId="723910BB" w:rsidR="00A6120B" w:rsidRPr="00002B5D" w:rsidRDefault="005B0912" w:rsidP="00EC52F1">
            <w:pPr>
              <w:snapToGrid w:val="0"/>
              <w:spacing w:after="0" w:line="240" w:lineRule="auto"/>
              <w:jc w:val="both"/>
              <w:rPr>
                <w:rFonts w:asciiTheme="minorHAnsi" w:hAnsiTheme="minorHAnsi" w:cs="Arial"/>
              </w:rPr>
            </w:pPr>
            <w:r w:rsidRPr="00002B5D">
              <w:rPr>
                <w:rFonts w:asciiTheme="minorHAnsi" w:hAnsiTheme="minorHAnsi" w:cs="Arial"/>
              </w:rPr>
              <w:t>DS provede instalaci PA dle Projektu instalace PA včetně úprav povrchu v bezprostředním okolí PA.</w:t>
            </w:r>
          </w:p>
        </w:tc>
        <w:tc>
          <w:tcPr>
            <w:tcW w:w="2517" w:type="dxa"/>
            <w:shd w:val="clear" w:color="auto" w:fill="auto"/>
          </w:tcPr>
          <w:p w14:paraId="6813144C" w14:textId="77777777" w:rsidR="00A6120B" w:rsidRPr="00002B5D" w:rsidRDefault="00A6120B" w:rsidP="00EC52F1">
            <w:pPr>
              <w:jc w:val="both"/>
              <w:rPr>
                <w:rFonts w:asciiTheme="minorHAnsi" w:hAnsiTheme="minorHAnsi" w:cs="Arial"/>
              </w:rPr>
            </w:pPr>
          </w:p>
        </w:tc>
      </w:tr>
      <w:tr w:rsidR="005B0912" w:rsidRPr="00002B5D" w14:paraId="79EF5BFF" w14:textId="77777777" w:rsidTr="00E77D4A">
        <w:trPr>
          <w:trHeight w:val="720"/>
        </w:trPr>
        <w:tc>
          <w:tcPr>
            <w:tcW w:w="817" w:type="dxa"/>
            <w:shd w:val="clear" w:color="auto" w:fill="auto"/>
          </w:tcPr>
          <w:p w14:paraId="25EB1ACF" w14:textId="77777777" w:rsidR="002F3FBC" w:rsidRDefault="002F3FBC" w:rsidP="00EC52F1">
            <w:pPr>
              <w:jc w:val="both"/>
              <w:rPr>
                <w:rFonts w:asciiTheme="minorHAnsi" w:hAnsiTheme="minorHAnsi" w:cs="Arial"/>
              </w:rPr>
            </w:pPr>
          </w:p>
          <w:p w14:paraId="47AFC84F" w14:textId="67AF80C2" w:rsidR="005B0912" w:rsidRPr="00002B5D" w:rsidRDefault="002F3FBC" w:rsidP="00EC52F1">
            <w:pPr>
              <w:jc w:val="both"/>
              <w:rPr>
                <w:rFonts w:asciiTheme="minorHAnsi" w:hAnsiTheme="minorHAnsi" w:cs="Arial"/>
              </w:rPr>
            </w:pPr>
            <w:r>
              <w:rPr>
                <w:rFonts w:asciiTheme="minorHAnsi" w:hAnsiTheme="minorHAnsi" w:cs="Arial"/>
              </w:rPr>
              <w:t>3</w:t>
            </w:r>
          </w:p>
        </w:tc>
        <w:tc>
          <w:tcPr>
            <w:tcW w:w="5877" w:type="dxa"/>
            <w:shd w:val="clear" w:color="auto" w:fill="auto"/>
          </w:tcPr>
          <w:p w14:paraId="3DA44A4D" w14:textId="444E8E1B" w:rsidR="005B0912" w:rsidRPr="00002B5D" w:rsidRDefault="005B0912" w:rsidP="00C6796B">
            <w:pPr>
              <w:snapToGrid w:val="0"/>
              <w:spacing w:after="0" w:line="240" w:lineRule="auto"/>
              <w:jc w:val="both"/>
              <w:rPr>
                <w:rFonts w:asciiTheme="minorHAnsi" w:hAnsiTheme="minorHAnsi" w:cs="Arial"/>
              </w:rPr>
            </w:pPr>
            <w:r w:rsidRPr="00002B5D">
              <w:rPr>
                <w:rFonts w:asciiTheme="minorHAnsi" w:hAnsiTheme="minorHAnsi" w:cs="Arial"/>
              </w:rPr>
              <w:t xml:space="preserve">DS uvede instalované PA do provozu </w:t>
            </w:r>
            <w:r w:rsidRPr="00002B5D">
              <w:rPr>
                <w:rFonts w:asciiTheme="minorHAnsi" w:hAnsiTheme="minorHAnsi" w:cs="Arial"/>
                <w:b/>
              </w:rPr>
              <w:t>do 120 dnů od doručení Výzvy</w:t>
            </w:r>
            <w:r w:rsidRPr="00002B5D">
              <w:rPr>
                <w:rFonts w:asciiTheme="minorHAnsi" w:hAnsiTheme="minorHAnsi" w:cs="Arial"/>
              </w:rPr>
              <w:t xml:space="preserve"> včetně nastavení provozních parametrů dle požadavků Zadavatele. </w:t>
            </w:r>
            <w:r w:rsidR="00C6796B" w:rsidRPr="00002B5D">
              <w:rPr>
                <w:rFonts w:asciiTheme="minorHAnsi" w:hAnsiTheme="minorHAnsi" w:cs="Arial"/>
              </w:rPr>
              <w:t>Součást</w:t>
            </w:r>
            <w:r w:rsidR="00C6796B">
              <w:rPr>
                <w:rFonts w:asciiTheme="minorHAnsi" w:hAnsiTheme="minorHAnsi" w:cs="Arial"/>
              </w:rPr>
              <w:t>í</w:t>
            </w:r>
            <w:r w:rsidR="00C6796B" w:rsidRPr="00002B5D">
              <w:rPr>
                <w:rFonts w:asciiTheme="minorHAnsi" w:hAnsiTheme="minorHAnsi" w:cs="Arial"/>
              </w:rPr>
              <w:t xml:space="preserve"> </w:t>
            </w:r>
            <w:r w:rsidRPr="00002B5D">
              <w:rPr>
                <w:rFonts w:asciiTheme="minorHAnsi" w:hAnsiTheme="minorHAnsi" w:cs="Arial"/>
              </w:rPr>
              <w:t>uvedení PA do provozu bude i jejich připojení k Dohledovému centru PA.</w:t>
            </w:r>
          </w:p>
        </w:tc>
        <w:tc>
          <w:tcPr>
            <w:tcW w:w="2517" w:type="dxa"/>
            <w:shd w:val="clear" w:color="auto" w:fill="auto"/>
          </w:tcPr>
          <w:p w14:paraId="62C35060" w14:textId="5655564D" w:rsidR="005B0912" w:rsidRPr="00002B5D" w:rsidRDefault="005B0912" w:rsidP="00EC52F1">
            <w:pPr>
              <w:jc w:val="both"/>
              <w:rPr>
                <w:rFonts w:asciiTheme="minorHAnsi" w:hAnsiTheme="minorHAnsi" w:cs="Arial"/>
              </w:rPr>
            </w:pPr>
          </w:p>
        </w:tc>
      </w:tr>
      <w:tr w:rsidR="005B0912" w:rsidRPr="00002B5D" w14:paraId="33AAE41A" w14:textId="77777777" w:rsidTr="00E77D4A">
        <w:trPr>
          <w:trHeight w:val="720"/>
        </w:trPr>
        <w:tc>
          <w:tcPr>
            <w:tcW w:w="817" w:type="dxa"/>
            <w:shd w:val="clear" w:color="auto" w:fill="auto"/>
          </w:tcPr>
          <w:p w14:paraId="319DB7F0" w14:textId="77777777" w:rsidR="002F3FBC" w:rsidRDefault="002F3FBC" w:rsidP="00EC52F1">
            <w:pPr>
              <w:jc w:val="both"/>
              <w:rPr>
                <w:rFonts w:asciiTheme="minorHAnsi" w:hAnsiTheme="minorHAnsi" w:cs="Arial"/>
              </w:rPr>
            </w:pPr>
          </w:p>
          <w:p w14:paraId="0AA63926" w14:textId="77777777" w:rsidR="002F3FBC" w:rsidRDefault="002F3FBC" w:rsidP="00EC52F1">
            <w:pPr>
              <w:jc w:val="both"/>
              <w:rPr>
                <w:rFonts w:asciiTheme="minorHAnsi" w:hAnsiTheme="minorHAnsi" w:cs="Arial"/>
              </w:rPr>
            </w:pPr>
          </w:p>
          <w:p w14:paraId="6EA93FC4" w14:textId="52EB8D6F" w:rsidR="005B0912" w:rsidRPr="00002B5D" w:rsidRDefault="002F3FBC" w:rsidP="00EC52F1">
            <w:pPr>
              <w:jc w:val="both"/>
              <w:rPr>
                <w:rFonts w:asciiTheme="minorHAnsi" w:hAnsiTheme="minorHAnsi" w:cs="Arial"/>
              </w:rPr>
            </w:pPr>
            <w:r>
              <w:rPr>
                <w:rFonts w:asciiTheme="minorHAnsi" w:hAnsiTheme="minorHAnsi" w:cs="Arial"/>
              </w:rPr>
              <w:t>4</w:t>
            </w:r>
          </w:p>
        </w:tc>
        <w:tc>
          <w:tcPr>
            <w:tcW w:w="5877" w:type="dxa"/>
            <w:shd w:val="clear" w:color="auto" w:fill="auto"/>
          </w:tcPr>
          <w:p w14:paraId="6E004566" w14:textId="77777777" w:rsidR="005B0912" w:rsidRPr="00002B5D" w:rsidRDefault="005B0912" w:rsidP="00EC52F1">
            <w:pPr>
              <w:snapToGrid w:val="0"/>
              <w:spacing w:after="0" w:line="240" w:lineRule="auto"/>
              <w:jc w:val="both"/>
              <w:rPr>
                <w:rFonts w:asciiTheme="minorHAnsi" w:hAnsiTheme="minorHAnsi" w:cs="Arial"/>
              </w:rPr>
            </w:pPr>
            <w:r w:rsidRPr="00002B5D">
              <w:rPr>
                <w:rFonts w:asciiTheme="minorHAnsi" w:hAnsiTheme="minorHAnsi" w:cs="Arial"/>
              </w:rPr>
              <w:t xml:space="preserve">PA budou předány a převzaty Zadavatelem v akceptačním řízení upraveném v čl. 9 </w:t>
            </w:r>
            <w:r w:rsidR="00EE5903" w:rsidRPr="00002B5D">
              <w:rPr>
                <w:rFonts w:asciiTheme="minorHAnsi" w:hAnsiTheme="minorHAnsi" w:cs="Arial"/>
              </w:rPr>
              <w:t>Smlouvy</w:t>
            </w:r>
          </w:p>
        </w:tc>
        <w:tc>
          <w:tcPr>
            <w:tcW w:w="2517" w:type="dxa"/>
            <w:shd w:val="clear" w:color="auto" w:fill="auto"/>
          </w:tcPr>
          <w:p w14:paraId="1B735C5C" w14:textId="77777777" w:rsidR="005B0912" w:rsidRPr="00002B5D" w:rsidRDefault="007F3F67" w:rsidP="00EC52F1">
            <w:pPr>
              <w:jc w:val="both"/>
              <w:rPr>
                <w:rFonts w:asciiTheme="minorHAnsi" w:hAnsiTheme="minorHAnsi" w:cs="Arial"/>
              </w:rPr>
            </w:pPr>
            <w:r w:rsidRPr="00002B5D">
              <w:rPr>
                <w:rFonts w:asciiTheme="minorHAnsi" w:hAnsiTheme="minorHAnsi" w:cs="Arial"/>
              </w:rPr>
              <w:t xml:space="preserve">PA akceptované v souladu se Smlouvou budou následně svěřeny DS do správy, jež bude zajišťována v rámci Periodických plnění </w:t>
            </w:r>
            <w:proofErr w:type="spellStart"/>
            <w:r w:rsidRPr="00002B5D">
              <w:rPr>
                <w:rFonts w:asciiTheme="minorHAnsi" w:hAnsiTheme="minorHAnsi" w:cs="Arial"/>
              </w:rPr>
              <w:t>ZPS</w:t>
            </w:r>
            <w:proofErr w:type="spellEnd"/>
            <w:r w:rsidRPr="00002B5D">
              <w:rPr>
                <w:rFonts w:asciiTheme="minorHAnsi" w:hAnsiTheme="minorHAnsi" w:cs="Arial"/>
              </w:rPr>
              <w:t xml:space="preserve"> upravených v kapitole 3 níže.</w:t>
            </w:r>
          </w:p>
        </w:tc>
      </w:tr>
    </w:tbl>
    <w:p w14:paraId="3DFD9981" w14:textId="77777777" w:rsidR="00A6120B" w:rsidRPr="00002B5D" w:rsidRDefault="00A6120B" w:rsidP="00EC52F1">
      <w:pPr>
        <w:ind w:left="284"/>
        <w:jc w:val="both"/>
        <w:rPr>
          <w:rFonts w:asciiTheme="minorHAnsi" w:hAnsiTheme="minorHAnsi" w:cs="Arial"/>
        </w:rPr>
      </w:pPr>
    </w:p>
    <w:p w14:paraId="4A73FA87" w14:textId="77777777" w:rsidR="00B63470" w:rsidRDefault="00B63470" w:rsidP="00EC52F1">
      <w:pPr>
        <w:jc w:val="both"/>
        <w:rPr>
          <w:rFonts w:asciiTheme="minorHAnsi" w:hAnsiTheme="minorHAnsi" w:cs="Arial"/>
        </w:rPr>
      </w:pPr>
    </w:p>
    <w:p w14:paraId="7280A2FC" w14:textId="77777777" w:rsidR="00A23CD3" w:rsidRDefault="00A23CD3" w:rsidP="00EC52F1">
      <w:pPr>
        <w:jc w:val="both"/>
        <w:rPr>
          <w:rFonts w:asciiTheme="minorHAnsi" w:hAnsiTheme="minorHAnsi" w:cs="Arial"/>
        </w:rPr>
      </w:pPr>
    </w:p>
    <w:p w14:paraId="4BF9816D" w14:textId="77777777" w:rsidR="00A23CD3" w:rsidRDefault="00A23CD3" w:rsidP="00EC52F1">
      <w:pPr>
        <w:jc w:val="both"/>
        <w:rPr>
          <w:rFonts w:asciiTheme="minorHAnsi" w:hAnsiTheme="minorHAnsi" w:cs="Arial"/>
        </w:rPr>
      </w:pPr>
    </w:p>
    <w:p w14:paraId="3DE71162" w14:textId="77777777" w:rsidR="00A23CD3" w:rsidRPr="00002B5D" w:rsidRDefault="00A23CD3" w:rsidP="00EC52F1">
      <w:pPr>
        <w:jc w:val="both"/>
        <w:rPr>
          <w:rFonts w:asciiTheme="minorHAnsi" w:hAnsiTheme="minorHAnsi" w:cs="Arial"/>
        </w:rPr>
      </w:pPr>
    </w:p>
    <w:p w14:paraId="7A803B26" w14:textId="6307C960" w:rsidR="00A23CD3" w:rsidRPr="00A23CD3" w:rsidRDefault="00E93C39" w:rsidP="00EC52F1">
      <w:pPr>
        <w:pStyle w:val="Nadpis1"/>
        <w:numPr>
          <w:ilvl w:val="1"/>
          <w:numId w:val="29"/>
        </w:numPr>
        <w:ind w:left="709"/>
        <w:jc w:val="both"/>
        <w:rPr>
          <w:rFonts w:asciiTheme="minorHAnsi" w:hAnsiTheme="minorHAnsi" w:cs="Arial"/>
          <w:sz w:val="24"/>
          <w:szCs w:val="24"/>
        </w:rPr>
      </w:pPr>
      <w:r w:rsidRPr="00002B5D">
        <w:rPr>
          <w:rFonts w:asciiTheme="minorHAnsi" w:hAnsiTheme="minorHAnsi" w:cs="Arial"/>
          <w:sz w:val="24"/>
          <w:szCs w:val="24"/>
        </w:rPr>
        <w:lastRenderedPageBreak/>
        <w:t>Instalace</w:t>
      </w:r>
      <w:r w:rsidR="00EC64C7" w:rsidRPr="00002B5D">
        <w:rPr>
          <w:rStyle w:val="Znakapoznpodarou"/>
          <w:rFonts w:asciiTheme="minorHAnsi" w:hAnsiTheme="minorHAnsi" w:cs="Arial"/>
          <w:sz w:val="24"/>
          <w:szCs w:val="24"/>
        </w:rPr>
        <w:footnoteReference w:id="5"/>
      </w:r>
      <w:r w:rsidRPr="00002B5D">
        <w:rPr>
          <w:rFonts w:asciiTheme="minorHAnsi" w:hAnsiTheme="minorHAnsi" w:cs="Arial"/>
          <w:sz w:val="24"/>
          <w:szCs w:val="24"/>
        </w:rPr>
        <w:t xml:space="preserve"> (</w:t>
      </w:r>
      <w:proofErr w:type="spellStart"/>
      <w:r w:rsidR="00377B95" w:rsidRPr="00002B5D">
        <w:rPr>
          <w:rFonts w:asciiTheme="minorHAnsi" w:hAnsiTheme="minorHAnsi" w:cs="Arial"/>
          <w:sz w:val="24"/>
          <w:szCs w:val="24"/>
        </w:rPr>
        <w:t>deinstalac</w:t>
      </w:r>
      <w:r w:rsidRPr="00002B5D">
        <w:rPr>
          <w:rFonts w:asciiTheme="minorHAnsi" w:hAnsiTheme="minorHAnsi" w:cs="Arial"/>
          <w:sz w:val="24"/>
          <w:szCs w:val="24"/>
        </w:rPr>
        <w:t>e</w:t>
      </w:r>
      <w:proofErr w:type="spellEnd"/>
      <w:r w:rsidRPr="00002B5D">
        <w:rPr>
          <w:rFonts w:asciiTheme="minorHAnsi" w:hAnsiTheme="minorHAnsi" w:cs="Arial"/>
          <w:sz w:val="24"/>
          <w:szCs w:val="24"/>
        </w:rPr>
        <w:t xml:space="preserve">) PA </w:t>
      </w:r>
      <w:r w:rsidR="00EC64C7" w:rsidRPr="00002B5D">
        <w:rPr>
          <w:rFonts w:asciiTheme="minorHAnsi" w:hAnsiTheme="minorHAnsi" w:cs="Arial"/>
          <w:sz w:val="24"/>
          <w:szCs w:val="24"/>
        </w:rPr>
        <w:t>či Modernizovaných PA</w:t>
      </w:r>
    </w:p>
    <w:p w14:paraId="78426F7D" w14:textId="36365794" w:rsidR="009F6C25" w:rsidRPr="00002B5D" w:rsidRDefault="009F6C25" w:rsidP="00EC52F1">
      <w:pPr>
        <w:pStyle w:val="Nadpis2"/>
        <w:numPr>
          <w:ilvl w:val="2"/>
          <w:numId w:val="29"/>
        </w:numPr>
        <w:ind w:left="851"/>
        <w:jc w:val="both"/>
        <w:rPr>
          <w:rFonts w:asciiTheme="minorHAnsi" w:hAnsiTheme="minorHAnsi" w:cs="Arial"/>
          <w:sz w:val="24"/>
          <w:szCs w:val="24"/>
        </w:rPr>
      </w:pPr>
      <w:r w:rsidRPr="00002B5D">
        <w:rPr>
          <w:rFonts w:asciiTheme="minorHAnsi" w:hAnsiTheme="minorHAnsi" w:cs="Arial"/>
          <w:sz w:val="24"/>
          <w:szCs w:val="24"/>
        </w:rPr>
        <w:t>Příprava pro instalaci PA</w:t>
      </w:r>
      <w:r w:rsidR="0033768D" w:rsidRPr="00002B5D">
        <w:rPr>
          <w:rFonts w:asciiTheme="minorHAnsi" w:hAnsiTheme="minorHAnsi" w:cs="Arial"/>
          <w:sz w:val="24"/>
          <w:szCs w:val="24"/>
        </w:rPr>
        <w:t xml:space="preserve"> či Modernizovaných PA</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77"/>
        <w:gridCol w:w="2517"/>
      </w:tblGrid>
      <w:tr w:rsidR="009F6C25" w:rsidRPr="00002B5D" w14:paraId="7DA7DE32" w14:textId="77777777" w:rsidTr="00DD440B">
        <w:trPr>
          <w:trHeight w:val="720"/>
        </w:trPr>
        <w:tc>
          <w:tcPr>
            <w:tcW w:w="817" w:type="dxa"/>
            <w:shd w:val="clear" w:color="auto" w:fill="auto"/>
            <w:vAlign w:val="center"/>
          </w:tcPr>
          <w:p w14:paraId="27BC034D" w14:textId="3F0BFE02" w:rsidR="009F6C25" w:rsidRPr="00002B5D" w:rsidRDefault="009F6C25"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877" w:type="dxa"/>
            <w:shd w:val="clear" w:color="auto" w:fill="auto"/>
            <w:vAlign w:val="center"/>
          </w:tcPr>
          <w:p w14:paraId="72D7623C" w14:textId="77777777" w:rsidR="009F6C25" w:rsidRPr="00002B5D" w:rsidRDefault="009F6C25" w:rsidP="00EC52F1">
            <w:pPr>
              <w:jc w:val="both"/>
              <w:rPr>
                <w:rFonts w:asciiTheme="minorHAnsi" w:hAnsiTheme="minorHAnsi" w:cs="Arial"/>
              </w:rPr>
            </w:pPr>
            <w:r w:rsidRPr="00002B5D">
              <w:rPr>
                <w:rFonts w:asciiTheme="minorHAnsi" w:hAnsiTheme="minorHAnsi" w:cs="Arial"/>
                <w:b/>
              </w:rPr>
              <w:t>Podmínka (požadavek na plnění)</w:t>
            </w:r>
          </w:p>
        </w:tc>
        <w:tc>
          <w:tcPr>
            <w:tcW w:w="2517" w:type="dxa"/>
            <w:shd w:val="clear" w:color="auto" w:fill="auto"/>
            <w:vAlign w:val="center"/>
          </w:tcPr>
          <w:p w14:paraId="4BE079A7" w14:textId="77777777" w:rsidR="009F6C25" w:rsidRPr="00002B5D" w:rsidRDefault="009F6C25" w:rsidP="00EC52F1">
            <w:pPr>
              <w:jc w:val="both"/>
              <w:rPr>
                <w:rFonts w:asciiTheme="minorHAnsi" w:hAnsiTheme="minorHAnsi" w:cs="Arial"/>
              </w:rPr>
            </w:pPr>
            <w:r w:rsidRPr="00002B5D">
              <w:rPr>
                <w:rFonts w:asciiTheme="minorHAnsi" w:hAnsiTheme="minorHAnsi" w:cs="Arial"/>
                <w:b/>
              </w:rPr>
              <w:t>Poznámka</w:t>
            </w:r>
          </w:p>
        </w:tc>
      </w:tr>
      <w:tr w:rsidR="009F6C25" w:rsidRPr="00002B5D" w14:paraId="67D307FB" w14:textId="77777777" w:rsidTr="00DD440B">
        <w:trPr>
          <w:trHeight w:val="720"/>
        </w:trPr>
        <w:tc>
          <w:tcPr>
            <w:tcW w:w="817" w:type="dxa"/>
            <w:shd w:val="clear" w:color="auto" w:fill="auto"/>
            <w:vAlign w:val="center"/>
          </w:tcPr>
          <w:p w14:paraId="2C041EE6" w14:textId="4A1C5A5C" w:rsidR="009F6C25" w:rsidRPr="00002B5D" w:rsidRDefault="002F3FBC" w:rsidP="00EC52F1">
            <w:pPr>
              <w:jc w:val="both"/>
              <w:rPr>
                <w:rFonts w:asciiTheme="minorHAnsi" w:hAnsiTheme="minorHAnsi" w:cs="Arial"/>
              </w:rPr>
            </w:pPr>
            <w:r>
              <w:rPr>
                <w:rFonts w:asciiTheme="minorHAnsi" w:hAnsiTheme="minorHAnsi" w:cs="Arial"/>
              </w:rPr>
              <w:t>1</w:t>
            </w:r>
          </w:p>
        </w:tc>
        <w:tc>
          <w:tcPr>
            <w:tcW w:w="5877" w:type="dxa"/>
            <w:shd w:val="clear" w:color="auto" w:fill="auto"/>
            <w:vAlign w:val="center"/>
          </w:tcPr>
          <w:p w14:paraId="35222569" w14:textId="77777777" w:rsidR="009F6C25" w:rsidRPr="00002B5D" w:rsidRDefault="009F6C25" w:rsidP="00EC52F1">
            <w:pPr>
              <w:snapToGrid w:val="0"/>
              <w:spacing w:after="0" w:line="240" w:lineRule="auto"/>
              <w:jc w:val="both"/>
              <w:rPr>
                <w:rFonts w:asciiTheme="minorHAnsi" w:hAnsiTheme="minorHAnsi" w:cs="Arial"/>
              </w:rPr>
            </w:pPr>
            <w:r w:rsidRPr="00002B5D">
              <w:rPr>
                <w:rFonts w:asciiTheme="minorHAnsi" w:hAnsiTheme="minorHAnsi" w:cs="Arial"/>
              </w:rPr>
              <w:t>Podkladem pro přípravu instalace PA</w:t>
            </w:r>
            <w:r w:rsidR="005F598C" w:rsidRPr="00002B5D">
              <w:rPr>
                <w:rFonts w:asciiTheme="minorHAnsi" w:hAnsiTheme="minorHAnsi" w:cs="Arial"/>
              </w:rPr>
              <w:t xml:space="preserve"> či Modernizovaných PA</w:t>
            </w:r>
            <w:r w:rsidRPr="00002B5D">
              <w:rPr>
                <w:rFonts w:asciiTheme="minorHAnsi" w:hAnsiTheme="minorHAnsi" w:cs="Arial"/>
              </w:rPr>
              <w:t xml:space="preserve"> je vždy Výzva.</w:t>
            </w:r>
          </w:p>
          <w:p w14:paraId="7A020E66" w14:textId="77777777" w:rsidR="009F6C25" w:rsidRPr="00002B5D" w:rsidRDefault="009F6C25" w:rsidP="00EC52F1">
            <w:pPr>
              <w:snapToGrid w:val="0"/>
              <w:spacing w:after="0" w:line="240" w:lineRule="auto"/>
              <w:jc w:val="both"/>
              <w:rPr>
                <w:rFonts w:asciiTheme="minorHAnsi" w:hAnsiTheme="minorHAnsi" w:cs="Arial"/>
              </w:rPr>
            </w:pPr>
          </w:p>
        </w:tc>
        <w:tc>
          <w:tcPr>
            <w:tcW w:w="2517" w:type="dxa"/>
            <w:shd w:val="clear" w:color="auto" w:fill="auto"/>
            <w:vAlign w:val="center"/>
          </w:tcPr>
          <w:p w14:paraId="3BEF566B" w14:textId="77777777" w:rsidR="009F6C25" w:rsidRPr="00002B5D" w:rsidRDefault="009F6C25" w:rsidP="00EC52F1">
            <w:pPr>
              <w:jc w:val="both"/>
              <w:rPr>
                <w:rFonts w:asciiTheme="minorHAnsi" w:hAnsiTheme="minorHAnsi" w:cs="Arial"/>
              </w:rPr>
            </w:pPr>
          </w:p>
        </w:tc>
      </w:tr>
      <w:tr w:rsidR="009F6C25" w:rsidRPr="00002B5D" w14:paraId="4C459D84" w14:textId="77777777" w:rsidTr="00DD440B">
        <w:trPr>
          <w:trHeight w:val="720"/>
        </w:trPr>
        <w:tc>
          <w:tcPr>
            <w:tcW w:w="817" w:type="dxa"/>
            <w:shd w:val="clear" w:color="auto" w:fill="auto"/>
            <w:vAlign w:val="center"/>
          </w:tcPr>
          <w:p w14:paraId="25E62278" w14:textId="3CC347C6" w:rsidR="009F6C25" w:rsidRPr="00002B5D" w:rsidRDefault="002F3FBC" w:rsidP="00EC52F1">
            <w:pPr>
              <w:jc w:val="both"/>
              <w:rPr>
                <w:rFonts w:asciiTheme="minorHAnsi" w:hAnsiTheme="minorHAnsi" w:cs="Arial"/>
              </w:rPr>
            </w:pPr>
            <w:r>
              <w:rPr>
                <w:rFonts w:asciiTheme="minorHAnsi" w:hAnsiTheme="minorHAnsi" w:cs="Arial"/>
              </w:rPr>
              <w:t>2</w:t>
            </w:r>
          </w:p>
        </w:tc>
        <w:tc>
          <w:tcPr>
            <w:tcW w:w="5877" w:type="dxa"/>
            <w:shd w:val="clear" w:color="auto" w:fill="auto"/>
            <w:vAlign w:val="center"/>
          </w:tcPr>
          <w:p w14:paraId="08C519DB" w14:textId="3C7EA16E" w:rsidR="009F6C25" w:rsidRPr="00002B5D" w:rsidRDefault="009F6C25" w:rsidP="00EC52F1">
            <w:pPr>
              <w:snapToGrid w:val="0"/>
              <w:spacing w:after="0" w:line="240" w:lineRule="auto"/>
              <w:jc w:val="both"/>
              <w:rPr>
                <w:rFonts w:asciiTheme="minorHAnsi" w:hAnsiTheme="minorHAnsi" w:cs="Arial"/>
              </w:rPr>
            </w:pPr>
            <w:r w:rsidRPr="00002B5D">
              <w:rPr>
                <w:rFonts w:asciiTheme="minorHAnsi" w:hAnsiTheme="minorHAnsi" w:cs="Arial"/>
              </w:rPr>
              <w:t>DS je povinen zpracovat Projekt instalace PA</w:t>
            </w:r>
            <w:r w:rsidR="005F598C" w:rsidRPr="00002B5D">
              <w:rPr>
                <w:rFonts w:asciiTheme="minorHAnsi" w:hAnsiTheme="minorHAnsi" w:cs="Arial"/>
              </w:rPr>
              <w:t xml:space="preserve"> či Modernizovaných PA</w:t>
            </w:r>
            <w:r w:rsidR="007F3F67" w:rsidRPr="00002B5D">
              <w:rPr>
                <w:rFonts w:asciiTheme="minorHAnsi" w:hAnsiTheme="minorHAnsi" w:cs="Arial"/>
              </w:rPr>
              <w:t>,</w:t>
            </w:r>
            <w:r w:rsidRPr="00002B5D">
              <w:rPr>
                <w:rFonts w:asciiTheme="minorHAnsi" w:hAnsiTheme="minorHAnsi" w:cs="Arial"/>
              </w:rPr>
              <w:t xml:space="preserve"> a to včetně inženýrské činnosti s instalací spojené</w:t>
            </w:r>
            <w:r w:rsidR="007F3F67" w:rsidRPr="00002B5D">
              <w:rPr>
                <w:rFonts w:asciiTheme="minorHAnsi" w:hAnsiTheme="minorHAnsi" w:cs="Arial"/>
              </w:rPr>
              <w:t xml:space="preserve"> a získání veškerých nezbytných povolení a souhlasů od orgánů veřejné moci či jiných subjektů. Projekt instalace PA či Modernizovaných PA a s ním spojené inženýrské činnosti a získání povolení zajišťuje DS na své náklady.</w:t>
            </w:r>
          </w:p>
        </w:tc>
        <w:tc>
          <w:tcPr>
            <w:tcW w:w="2517" w:type="dxa"/>
            <w:shd w:val="clear" w:color="auto" w:fill="auto"/>
            <w:vAlign w:val="center"/>
          </w:tcPr>
          <w:p w14:paraId="0C7DAC3F" w14:textId="77777777" w:rsidR="009F6C25" w:rsidRPr="00002B5D" w:rsidRDefault="005F598C" w:rsidP="00EC52F1">
            <w:pPr>
              <w:jc w:val="both"/>
              <w:rPr>
                <w:rFonts w:asciiTheme="minorHAnsi" w:hAnsiTheme="minorHAnsi" w:cs="Arial"/>
              </w:rPr>
            </w:pPr>
            <w:r w:rsidRPr="00002B5D">
              <w:rPr>
                <w:rFonts w:asciiTheme="minorHAnsi" w:hAnsiTheme="minorHAnsi" w:cs="Arial"/>
              </w:rPr>
              <w:t xml:space="preserve"> </w:t>
            </w:r>
          </w:p>
        </w:tc>
      </w:tr>
      <w:tr w:rsidR="009F6C25" w:rsidRPr="00002B5D" w14:paraId="6F1961A0" w14:textId="77777777" w:rsidTr="00DD440B">
        <w:trPr>
          <w:trHeight w:val="720"/>
        </w:trPr>
        <w:tc>
          <w:tcPr>
            <w:tcW w:w="817" w:type="dxa"/>
            <w:shd w:val="clear" w:color="auto" w:fill="auto"/>
            <w:vAlign w:val="center"/>
          </w:tcPr>
          <w:p w14:paraId="25B8A660" w14:textId="2AA5544B" w:rsidR="009F6C25" w:rsidRPr="00002B5D" w:rsidRDefault="002F3FBC" w:rsidP="00EC52F1">
            <w:pPr>
              <w:jc w:val="both"/>
              <w:rPr>
                <w:rFonts w:asciiTheme="minorHAnsi" w:hAnsiTheme="minorHAnsi" w:cs="Arial"/>
              </w:rPr>
            </w:pPr>
            <w:r>
              <w:rPr>
                <w:rFonts w:asciiTheme="minorHAnsi" w:hAnsiTheme="minorHAnsi" w:cs="Arial"/>
              </w:rPr>
              <w:t>3</w:t>
            </w:r>
          </w:p>
        </w:tc>
        <w:tc>
          <w:tcPr>
            <w:tcW w:w="5877" w:type="dxa"/>
            <w:shd w:val="clear" w:color="auto" w:fill="auto"/>
            <w:vAlign w:val="center"/>
          </w:tcPr>
          <w:p w14:paraId="37D3670D" w14:textId="77777777" w:rsidR="009F6C25" w:rsidRPr="00002B5D" w:rsidRDefault="009F6C25" w:rsidP="00EC52F1">
            <w:pPr>
              <w:suppressAutoHyphens w:val="0"/>
              <w:spacing w:after="0" w:line="276" w:lineRule="auto"/>
              <w:contextualSpacing/>
              <w:jc w:val="both"/>
              <w:rPr>
                <w:rFonts w:asciiTheme="minorHAnsi" w:hAnsiTheme="minorHAnsi" w:cs="Arial"/>
                <w:b/>
              </w:rPr>
            </w:pPr>
            <w:r w:rsidRPr="00002B5D">
              <w:rPr>
                <w:rFonts w:asciiTheme="minorHAnsi" w:hAnsiTheme="minorHAnsi" w:cs="Arial"/>
                <w:b/>
              </w:rPr>
              <w:t>Požadavky na Projekt instalace PA:</w:t>
            </w:r>
          </w:p>
          <w:p w14:paraId="44251DB6" w14:textId="075D8189" w:rsidR="009F6C25" w:rsidRPr="00002B5D" w:rsidRDefault="009F6C25" w:rsidP="00EC52F1">
            <w:pPr>
              <w:pStyle w:val="Odstavecseseznamem"/>
              <w:numPr>
                <w:ilvl w:val="0"/>
                <w:numId w:val="40"/>
              </w:numPr>
              <w:suppressAutoHyphens w:val="0"/>
              <w:spacing w:after="0" w:line="276" w:lineRule="auto"/>
              <w:ind w:left="635" w:hanging="425"/>
              <w:contextualSpacing/>
              <w:jc w:val="both"/>
              <w:rPr>
                <w:rFonts w:asciiTheme="minorHAnsi" w:hAnsiTheme="minorHAnsi" w:cs="Arial"/>
              </w:rPr>
            </w:pPr>
            <w:proofErr w:type="spellStart"/>
            <w:r w:rsidRPr="00002B5D">
              <w:rPr>
                <w:rFonts w:asciiTheme="minorHAnsi" w:hAnsiTheme="minorHAnsi" w:cs="Arial"/>
              </w:rPr>
              <w:t>PD</w:t>
            </w:r>
            <w:proofErr w:type="spellEnd"/>
            <w:r w:rsidRPr="00002B5D">
              <w:rPr>
                <w:rFonts w:asciiTheme="minorHAnsi" w:hAnsiTheme="minorHAnsi" w:cs="Arial"/>
              </w:rPr>
              <w:t xml:space="preserve"> je zpracovaná v měřítku 1:100 </w:t>
            </w:r>
            <w:r w:rsidR="0033768D" w:rsidRPr="00002B5D">
              <w:rPr>
                <w:rFonts w:asciiTheme="minorHAnsi" w:hAnsiTheme="minorHAnsi" w:cs="Arial"/>
              </w:rPr>
              <w:t xml:space="preserve">a </w:t>
            </w:r>
            <w:r w:rsidRPr="00002B5D">
              <w:rPr>
                <w:rFonts w:asciiTheme="minorHAnsi" w:hAnsiTheme="minorHAnsi" w:cs="Arial"/>
              </w:rPr>
              <w:t>1:500</w:t>
            </w:r>
          </w:p>
          <w:p w14:paraId="5EF1AD9A" w14:textId="293F2A4E" w:rsidR="009F6C25" w:rsidRPr="00002B5D" w:rsidRDefault="009F6C25" w:rsidP="00EC52F1">
            <w:pPr>
              <w:pStyle w:val="Odstavecseseznamem"/>
              <w:numPr>
                <w:ilvl w:val="0"/>
                <w:numId w:val="40"/>
              </w:numPr>
              <w:suppressAutoHyphens w:val="0"/>
              <w:spacing w:after="0" w:line="276" w:lineRule="auto"/>
              <w:contextualSpacing/>
              <w:jc w:val="both"/>
              <w:rPr>
                <w:rFonts w:asciiTheme="minorHAnsi" w:hAnsiTheme="minorHAnsi" w:cs="Arial"/>
              </w:rPr>
            </w:pPr>
            <w:proofErr w:type="spellStart"/>
            <w:r w:rsidRPr="00002B5D">
              <w:rPr>
                <w:rFonts w:asciiTheme="minorHAnsi" w:hAnsiTheme="minorHAnsi" w:cs="Arial"/>
              </w:rPr>
              <w:t>PD</w:t>
            </w:r>
            <w:proofErr w:type="spellEnd"/>
            <w:r w:rsidRPr="00002B5D">
              <w:rPr>
                <w:rFonts w:asciiTheme="minorHAnsi" w:hAnsiTheme="minorHAnsi" w:cs="Arial"/>
              </w:rPr>
              <w:t xml:space="preserve"> obsahuje návrh umístění </w:t>
            </w:r>
            <w:r w:rsidR="006B470C" w:rsidRPr="00002B5D">
              <w:rPr>
                <w:rFonts w:asciiTheme="minorHAnsi" w:hAnsiTheme="minorHAnsi" w:cs="Arial"/>
              </w:rPr>
              <w:t>Parkovací</w:t>
            </w:r>
            <w:r w:rsidRPr="00002B5D">
              <w:rPr>
                <w:rFonts w:asciiTheme="minorHAnsi" w:hAnsiTheme="minorHAnsi" w:cs="Arial"/>
              </w:rPr>
              <w:t>ch automatů, včetně případných úprav povrchu v bezprostředním okolí PA</w:t>
            </w:r>
            <w:r w:rsidR="0033768D" w:rsidRPr="00002B5D">
              <w:rPr>
                <w:rFonts w:asciiTheme="minorHAnsi" w:hAnsiTheme="minorHAnsi" w:cs="Arial"/>
              </w:rPr>
              <w:t xml:space="preserve"> či Modernizovaných PA</w:t>
            </w:r>
          </w:p>
          <w:p w14:paraId="789DC8A8" w14:textId="77777777" w:rsidR="009F6C25" w:rsidRPr="00002B5D" w:rsidRDefault="009F6C25" w:rsidP="00EC52F1">
            <w:pPr>
              <w:suppressAutoHyphens w:val="0"/>
              <w:spacing w:after="0" w:line="276" w:lineRule="auto"/>
              <w:contextualSpacing/>
              <w:jc w:val="both"/>
              <w:rPr>
                <w:rFonts w:asciiTheme="minorHAnsi" w:hAnsiTheme="minorHAnsi" w:cs="Arial"/>
              </w:rPr>
            </w:pPr>
          </w:p>
          <w:p w14:paraId="5827BB75" w14:textId="77777777" w:rsidR="009F6C25" w:rsidRPr="00002B5D" w:rsidRDefault="009F6C25" w:rsidP="00EC52F1">
            <w:pPr>
              <w:suppressAutoHyphens w:val="0"/>
              <w:spacing w:after="0" w:line="276" w:lineRule="auto"/>
              <w:contextualSpacing/>
              <w:jc w:val="both"/>
              <w:rPr>
                <w:rFonts w:asciiTheme="minorHAnsi" w:hAnsiTheme="minorHAnsi" w:cs="Arial"/>
                <w:b/>
              </w:rPr>
            </w:pPr>
            <w:r w:rsidRPr="00002B5D">
              <w:rPr>
                <w:rFonts w:asciiTheme="minorHAnsi" w:hAnsiTheme="minorHAnsi" w:cs="Arial"/>
                <w:b/>
              </w:rPr>
              <w:t>Projednávání projektové dokumentace s:</w:t>
            </w:r>
          </w:p>
          <w:p w14:paraId="074F5D09" w14:textId="77777777" w:rsidR="009F6C25" w:rsidRPr="00002B5D" w:rsidRDefault="009F6C25" w:rsidP="00EC52F1">
            <w:pPr>
              <w:pStyle w:val="Odstavecseseznamem"/>
              <w:numPr>
                <w:ilvl w:val="0"/>
                <w:numId w:val="40"/>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Místně příslušným silničním správním úřadem</w:t>
            </w:r>
          </w:p>
          <w:p w14:paraId="0AB0DA78" w14:textId="77777777" w:rsidR="009F6C25" w:rsidRPr="00002B5D" w:rsidRDefault="009F6C25" w:rsidP="00EC52F1">
            <w:pPr>
              <w:pStyle w:val="Odstavecseseznamem"/>
              <w:numPr>
                <w:ilvl w:val="0"/>
                <w:numId w:val="40"/>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 xml:space="preserve">Místně příslušným speciálním stavebním úřadem </w:t>
            </w:r>
          </w:p>
          <w:p w14:paraId="3DB9E9E9" w14:textId="77777777" w:rsidR="009F6C25" w:rsidRPr="00002B5D" w:rsidRDefault="009F6C25" w:rsidP="00EC52F1">
            <w:pPr>
              <w:pStyle w:val="Odstavecseseznamem"/>
              <w:numPr>
                <w:ilvl w:val="0"/>
                <w:numId w:val="40"/>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 xml:space="preserve">Dopravním inspektorátem Policie ČR </w:t>
            </w:r>
          </w:p>
          <w:p w14:paraId="204F71F4" w14:textId="77777777" w:rsidR="009F6C25" w:rsidRPr="00002B5D" w:rsidRDefault="009F6C25" w:rsidP="00EC52F1">
            <w:pPr>
              <w:pStyle w:val="Odstavecseseznamem"/>
              <w:numPr>
                <w:ilvl w:val="0"/>
                <w:numId w:val="40"/>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 xml:space="preserve">Dotčenými správci podzemních vedení inženýrských sítí podle Registru Subjektů Technické Infrastruktury </w:t>
            </w:r>
            <w:proofErr w:type="spellStart"/>
            <w:r w:rsidRPr="00002B5D">
              <w:rPr>
                <w:rFonts w:asciiTheme="minorHAnsi" w:hAnsiTheme="minorHAnsi" w:cs="Arial"/>
              </w:rPr>
              <w:t>www.rsti.cz</w:t>
            </w:r>
            <w:proofErr w:type="spellEnd"/>
          </w:p>
          <w:p w14:paraId="22D35D1B" w14:textId="77777777" w:rsidR="009F6C25" w:rsidRPr="00002B5D" w:rsidRDefault="009F6C25" w:rsidP="00EC52F1">
            <w:pPr>
              <w:pStyle w:val="Odstavecseseznamem"/>
              <w:numPr>
                <w:ilvl w:val="0"/>
                <w:numId w:val="40"/>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 xml:space="preserve">Dotčenými orgány místní a státní správy </w:t>
            </w:r>
          </w:p>
          <w:p w14:paraId="21A7A8E1" w14:textId="77777777" w:rsidR="009F6C25" w:rsidRPr="00002B5D" w:rsidRDefault="009F6C25" w:rsidP="00EC52F1">
            <w:pPr>
              <w:suppressAutoHyphens w:val="0"/>
              <w:spacing w:after="0" w:line="276" w:lineRule="auto"/>
              <w:contextualSpacing/>
              <w:jc w:val="both"/>
              <w:rPr>
                <w:rFonts w:asciiTheme="minorHAnsi" w:hAnsiTheme="minorHAnsi" w:cs="Arial"/>
              </w:rPr>
            </w:pPr>
            <w:r w:rsidRPr="00002B5D">
              <w:rPr>
                <w:rFonts w:asciiTheme="minorHAnsi" w:hAnsiTheme="minorHAnsi" w:cs="Arial"/>
              </w:rPr>
              <w:t>V případě změny zákona č. 183/2006 Sb., o územním plánování a stavebním řádu (stavební zákon)je DS povinen postupovat podle aktuálních zákonných požadavků.</w:t>
            </w:r>
          </w:p>
        </w:tc>
        <w:tc>
          <w:tcPr>
            <w:tcW w:w="2517" w:type="dxa"/>
            <w:shd w:val="clear" w:color="auto" w:fill="auto"/>
            <w:vAlign w:val="center"/>
          </w:tcPr>
          <w:p w14:paraId="380691EF" w14:textId="77777777" w:rsidR="009F6C25" w:rsidRPr="00002B5D" w:rsidRDefault="009F6C25" w:rsidP="00EC52F1">
            <w:pPr>
              <w:jc w:val="both"/>
              <w:rPr>
                <w:rFonts w:asciiTheme="minorHAnsi" w:hAnsiTheme="minorHAnsi" w:cs="Arial"/>
              </w:rPr>
            </w:pPr>
          </w:p>
        </w:tc>
      </w:tr>
    </w:tbl>
    <w:p w14:paraId="3BC3353B" w14:textId="77777777" w:rsidR="009F6C25" w:rsidRPr="00002B5D" w:rsidRDefault="009F6C25" w:rsidP="00EC52F1">
      <w:pPr>
        <w:jc w:val="both"/>
        <w:rPr>
          <w:rFonts w:asciiTheme="minorHAnsi" w:hAnsiTheme="minorHAnsi" w:cs="Arial"/>
        </w:rPr>
      </w:pPr>
    </w:p>
    <w:p w14:paraId="4ADDE6E2" w14:textId="6FAF5B34" w:rsidR="00E93C39" w:rsidRPr="00002B5D" w:rsidRDefault="00E93C39" w:rsidP="00EC52F1">
      <w:pPr>
        <w:pStyle w:val="Nadpis2"/>
        <w:numPr>
          <w:ilvl w:val="2"/>
          <w:numId w:val="29"/>
        </w:numPr>
        <w:ind w:left="851"/>
        <w:jc w:val="both"/>
        <w:rPr>
          <w:rFonts w:asciiTheme="minorHAnsi" w:hAnsiTheme="minorHAnsi" w:cs="Arial"/>
          <w:sz w:val="24"/>
          <w:szCs w:val="24"/>
        </w:rPr>
      </w:pPr>
      <w:r w:rsidRPr="00002B5D">
        <w:rPr>
          <w:rFonts w:asciiTheme="minorHAnsi" w:hAnsiTheme="minorHAnsi" w:cs="Arial"/>
          <w:sz w:val="24"/>
          <w:szCs w:val="24"/>
        </w:rPr>
        <w:t xml:space="preserve">Instalace </w:t>
      </w:r>
      <w:r w:rsidR="00EC64C7" w:rsidRPr="00002B5D">
        <w:rPr>
          <w:rFonts w:asciiTheme="minorHAnsi" w:hAnsiTheme="minorHAnsi" w:cs="Arial"/>
          <w:sz w:val="24"/>
          <w:szCs w:val="24"/>
        </w:rPr>
        <w:t xml:space="preserve">a zprovoznění </w:t>
      </w:r>
      <w:r w:rsidRPr="00002B5D">
        <w:rPr>
          <w:rFonts w:asciiTheme="minorHAnsi" w:hAnsiTheme="minorHAnsi" w:cs="Arial"/>
          <w:sz w:val="24"/>
          <w:szCs w:val="24"/>
        </w:rPr>
        <w:t>PA</w:t>
      </w:r>
      <w:r w:rsidR="00EC64C7" w:rsidRPr="00002B5D">
        <w:rPr>
          <w:rFonts w:asciiTheme="minorHAnsi" w:hAnsiTheme="minorHAnsi" w:cs="Arial"/>
          <w:sz w:val="24"/>
          <w:szCs w:val="24"/>
        </w:rPr>
        <w:t xml:space="preserve"> </w:t>
      </w:r>
      <w:r w:rsidR="0033768D" w:rsidRPr="00002B5D">
        <w:rPr>
          <w:rFonts w:asciiTheme="minorHAnsi" w:hAnsiTheme="minorHAnsi" w:cs="Arial"/>
          <w:sz w:val="24"/>
          <w:szCs w:val="24"/>
        </w:rPr>
        <w:t>či Modernizovaných PA</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75"/>
        <w:gridCol w:w="2519"/>
      </w:tblGrid>
      <w:tr w:rsidR="00E93C39" w:rsidRPr="00002B5D" w14:paraId="184163C3" w14:textId="77777777" w:rsidTr="00E93C39">
        <w:trPr>
          <w:trHeight w:val="720"/>
        </w:trPr>
        <w:tc>
          <w:tcPr>
            <w:tcW w:w="817" w:type="dxa"/>
            <w:shd w:val="clear" w:color="auto" w:fill="auto"/>
            <w:vAlign w:val="center"/>
          </w:tcPr>
          <w:p w14:paraId="3DEF4CC2" w14:textId="392AD969" w:rsidR="00E93C39" w:rsidRPr="00002B5D" w:rsidRDefault="00E93C39" w:rsidP="00EC52F1">
            <w:pPr>
              <w:jc w:val="both"/>
              <w:rPr>
                <w:rFonts w:asciiTheme="minorHAnsi" w:hAnsiTheme="minorHAnsi" w:cs="Arial"/>
              </w:rPr>
            </w:pPr>
            <w:r w:rsidRPr="00002B5D">
              <w:rPr>
                <w:rFonts w:asciiTheme="minorHAnsi" w:hAnsiTheme="minorHAnsi" w:cs="Arial"/>
                <w:b/>
              </w:rPr>
              <w:t>č.</w:t>
            </w:r>
          </w:p>
        </w:tc>
        <w:tc>
          <w:tcPr>
            <w:tcW w:w="5875" w:type="dxa"/>
            <w:shd w:val="clear" w:color="auto" w:fill="auto"/>
            <w:vAlign w:val="center"/>
          </w:tcPr>
          <w:p w14:paraId="20609475" w14:textId="77777777" w:rsidR="00E93C39" w:rsidRPr="00002B5D" w:rsidRDefault="00E93C39" w:rsidP="00EC52F1">
            <w:pPr>
              <w:jc w:val="both"/>
              <w:rPr>
                <w:rFonts w:asciiTheme="minorHAnsi" w:hAnsiTheme="minorHAnsi" w:cs="Arial"/>
              </w:rPr>
            </w:pPr>
            <w:r w:rsidRPr="00002B5D">
              <w:rPr>
                <w:rFonts w:asciiTheme="minorHAnsi" w:hAnsiTheme="minorHAnsi" w:cs="Arial"/>
                <w:b/>
              </w:rPr>
              <w:t>Podmínka (požadavek na plnění)</w:t>
            </w:r>
          </w:p>
        </w:tc>
        <w:tc>
          <w:tcPr>
            <w:tcW w:w="2519" w:type="dxa"/>
            <w:shd w:val="clear" w:color="auto" w:fill="auto"/>
            <w:vAlign w:val="center"/>
          </w:tcPr>
          <w:p w14:paraId="342C0826" w14:textId="77777777" w:rsidR="00E93C39" w:rsidRPr="00002B5D" w:rsidRDefault="00E93C39" w:rsidP="00EC52F1">
            <w:pPr>
              <w:jc w:val="both"/>
              <w:rPr>
                <w:rFonts w:asciiTheme="minorHAnsi" w:hAnsiTheme="minorHAnsi" w:cs="Arial"/>
              </w:rPr>
            </w:pPr>
            <w:r w:rsidRPr="00002B5D">
              <w:rPr>
                <w:rFonts w:asciiTheme="minorHAnsi" w:hAnsiTheme="minorHAnsi" w:cs="Arial"/>
                <w:b/>
              </w:rPr>
              <w:t>Poznámka</w:t>
            </w:r>
          </w:p>
        </w:tc>
      </w:tr>
      <w:tr w:rsidR="00E93C39" w:rsidRPr="00002B5D" w14:paraId="0538C12F" w14:textId="77777777" w:rsidTr="00E93C39">
        <w:trPr>
          <w:trHeight w:val="720"/>
        </w:trPr>
        <w:tc>
          <w:tcPr>
            <w:tcW w:w="817" w:type="dxa"/>
            <w:shd w:val="clear" w:color="auto" w:fill="auto"/>
            <w:vAlign w:val="center"/>
          </w:tcPr>
          <w:p w14:paraId="1F9CEE08" w14:textId="3BE370FA" w:rsidR="00E93C39" w:rsidRPr="00002B5D" w:rsidRDefault="002F3FBC" w:rsidP="00EC52F1">
            <w:pPr>
              <w:jc w:val="both"/>
              <w:rPr>
                <w:rFonts w:asciiTheme="minorHAnsi" w:hAnsiTheme="minorHAnsi" w:cs="Arial"/>
              </w:rPr>
            </w:pPr>
            <w:r>
              <w:rPr>
                <w:rFonts w:asciiTheme="minorHAnsi" w:hAnsiTheme="minorHAnsi" w:cs="Arial"/>
              </w:rPr>
              <w:t>1</w:t>
            </w:r>
          </w:p>
        </w:tc>
        <w:tc>
          <w:tcPr>
            <w:tcW w:w="5875" w:type="dxa"/>
            <w:shd w:val="clear" w:color="auto" w:fill="auto"/>
            <w:vAlign w:val="center"/>
          </w:tcPr>
          <w:p w14:paraId="6264799A" w14:textId="7746BB63" w:rsidR="00E93C39" w:rsidRPr="00002B5D" w:rsidRDefault="00E93C39" w:rsidP="00EC52F1">
            <w:pPr>
              <w:snapToGrid w:val="0"/>
              <w:spacing w:after="0" w:line="240" w:lineRule="auto"/>
              <w:ind w:left="68"/>
              <w:jc w:val="both"/>
              <w:rPr>
                <w:rFonts w:asciiTheme="minorHAnsi" w:hAnsiTheme="minorHAnsi" w:cs="Arial"/>
              </w:rPr>
            </w:pPr>
            <w:r w:rsidRPr="00002B5D">
              <w:rPr>
                <w:rFonts w:asciiTheme="minorHAnsi" w:hAnsiTheme="minorHAnsi" w:cs="Arial"/>
              </w:rPr>
              <w:t xml:space="preserve">DS na základě Výzvy instaluje </w:t>
            </w:r>
            <w:r w:rsidR="006B470C" w:rsidRPr="00002B5D">
              <w:rPr>
                <w:rFonts w:asciiTheme="minorHAnsi" w:hAnsiTheme="minorHAnsi" w:cs="Arial"/>
              </w:rPr>
              <w:t>Parkovací</w:t>
            </w:r>
            <w:r w:rsidRPr="00002B5D">
              <w:rPr>
                <w:rFonts w:asciiTheme="minorHAnsi" w:hAnsiTheme="minorHAnsi" w:cs="Arial"/>
              </w:rPr>
              <w:t xml:space="preserve"> automaty (kter</w:t>
            </w:r>
            <w:r w:rsidR="004F3F87" w:rsidRPr="00002B5D">
              <w:rPr>
                <w:rFonts w:asciiTheme="minorHAnsi" w:hAnsiTheme="minorHAnsi" w:cs="Arial"/>
              </w:rPr>
              <w:t>é byly dříve dodány dle kapitol 1.2 a</w:t>
            </w:r>
            <w:r w:rsidRPr="00002B5D">
              <w:rPr>
                <w:rFonts w:asciiTheme="minorHAnsi" w:hAnsiTheme="minorHAnsi" w:cs="Arial"/>
              </w:rPr>
              <w:t xml:space="preserve"> 2.1</w:t>
            </w:r>
            <w:r w:rsidR="004E70C9" w:rsidRPr="00002B5D">
              <w:rPr>
                <w:rFonts w:asciiTheme="minorHAnsi" w:hAnsiTheme="minorHAnsi" w:cs="Arial"/>
              </w:rPr>
              <w:t xml:space="preserve"> nebo </w:t>
            </w:r>
            <w:r w:rsidR="004E70C9" w:rsidRPr="00002B5D">
              <w:rPr>
                <w:rFonts w:asciiTheme="minorHAnsi" w:hAnsiTheme="minorHAnsi" w:cs="Arial"/>
              </w:rPr>
              <w:lastRenderedPageBreak/>
              <w:t>Modernizované PA</w:t>
            </w:r>
            <w:r w:rsidRPr="00002B5D">
              <w:rPr>
                <w:rFonts w:asciiTheme="minorHAnsi" w:hAnsiTheme="minorHAnsi" w:cs="Arial"/>
              </w:rPr>
              <w:t>) dle Projektu instalace PA</w:t>
            </w:r>
            <w:r w:rsidR="007F3F67" w:rsidRPr="00002B5D">
              <w:rPr>
                <w:rFonts w:asciiTheme="minorHAnsi" w:hAnsiTheme="minorHAnsi" w:cs="Arial"/>
              </w:rPr>
              <w:t xml:space="preserve">. </w:t>
            </w:r>
            <w:r w:rsidRPr="00002B5D">
              <w:rPr>
                <w:rFonts w:asciiTheme="minorHAnsi" w:hAnsiTheme="minorHAnsi" w:cs="Arial"/>
              </w:rPr>
              <w:t xml:space="preserve">DS provede instalaci PA </w:t>
            </w:r>
            <w:r w:rsidR="00E7203E" w:rsidRPr="00002B5D">
              <w:rPr>
                <w:rFonts w:asciiTheme="minorHAnsi" w:hAnsiTheme="minorHAnsi" w:cs="Arial"/>
              </w:rPr>
              <w:t xml:space="preserve">či Modernizovaných PA </w:t>
            </w:r>
            <w:r w:rsidRPr="00002B5D">
              <w:rPr>
                <w:rFonts w:asciiTheme="minorHAnsi" w:hAnsiTheme="minorHAnsi" w:cs="Arial"/>
              </w:rPr>
              <w:t xml:space="preserve">včetně úprav </w:t>
            </w:r>
            <w:r w:rsidR="009F6C25" w:rsidRPr="00002B5D">
              <w:rPr>
                <w:rFonts w:asciiTheme="minorHAnsi" w:hAnsiTheme="minorHAnsi" w:cs="Arial"/>
              </w:rPr>
              <w:t xml:space="preserve">povrchu v bezprostředním </w:t>
            </w:r>
            <w:r w:rsidRPr="00002B5D">
              <w:rPr>
                <w:rFonts w:asciiTheme="minorHAnsi" w:hAnsiTheme="minorHAnsi" w:cs="Arial"/>
              </w:rPr>
              <w:t>okolí PA</w:t>
            </w:r>
            <w:r w:rsidR="00E7203E" w:rsidRPr="00002B5D">
              <w:rPr>
                <w:rFonts w:asciiTheme="minorHAnsi" w:hAnsiTheme="minorHAnsi" w:cs="Arial"/>
              </w:rPr>
              <w:t xml:space="preserve"> či Modernizovaných PA</w:t>
            </w:r>
            <w:r w:rsidRPr="00002B5D">
              <w:rPr>
                <w:rFonts w:asciiTheme="minorHAnsi" w:hAnsiTheme="minorHAnsi" w:cs="Arial"/>
              </w:rPr>
              <w:t xml:space="preserve">. </w:t>
            </w:r>
          </w:p>
        </w:tc>
        <w:tc>
          <w:tcPr>
            <w:tcW w:w="2519" w:type="dxa"/>
            <w:shd w:val="clear" w:color="auto" w:fill="auto"/>
            <w:vAlign w:val="center"/>
          </w:tcPr>
          <w:p w14:paraId="4399FAD6" w14:textId="77777777" w:rsidR="00E93C39" w:rsidRPr="00002B5D" w:rsidRDefault="00E93C39" w:rsidP="00EC52F1">
            <w:pPr>
              <w:jc w:val="both"/>
              <w:rPr>
                <w:rFonts w:asciiTheme="minorHAnsi" w:hAnsiTheme="minorHAnsi" w:cs="Arial"/>
              </w:rPr>
            </w:pPr>
          </w:p>
        </w:tc>
      </w:tr>
      <w:tr w:rsidR="00EC64C7" w:rsidRPr="00002B5D" w14:paraId="6B3949EC" w14:textId="77777777" w:rsidTr="00137950">
        <w:trPr>
          <w:trHeight w:val="720"/>
        </w:trPr>
        <w:tc>
          <w:tcPr>
            <w:tcW w:w="817" w:type="dxa"/>
            <w:shd w:val="clear" w:color="auto" w:fill="auto"/>
            <w:vAlign w:val="center"/>
          </w:tcPr>
          <w:p w14:paraId="6D57C897" w14:textId="1F720CE0" w:rsidR="00EC64C7" w:rsidRPr="00002B5D" w:rsidRDefault="002F3FBC" w:rsidP="00EC52F1">
            <w:pPr>
              <w:jc w:val="both"/>
              <w:rPr>
                <w:rFonts w:asciiTheme="minorHAnsi" w:hAnsiTheme="minorHAnsi" w:cs="Arial"/>
              </w:rPr>
            </w:pPr>
            <w:r>
              <w:rPr>
                <w:rFonts w:asciiTheme="minorHAnsi" w:hAnsiTheme="minorHAnsi" w:cs="Arial"/>
              </w:rPr>
              <w:lastRenderedPageBreak/>
              <w:t>2</w:t>
            </w:r>
          </w:p>
        </w:tc>
        <w:tc>
          <w:tcPr>
            <w:tcW w:w="5875" w:type="dxa"/>
            <w:shd w:val="clear" w:color="auto" w:fill="auto"/>
          </w:tcPr>
          <w:p w14:paraId="5BB7429D" w14:textId="77777777" w:rsidR="00EC64C7" w:rsidRPr="00002B5D" w:rsidRDefault="00EC64C7" w:rsidP="00EC52F1">
            <w:pPr>
              <w:snapToGrid w:val="0"/>
              <w:spacing w:after="0" w:line="240" w:lineRule="auto"/>
              <w:ind w:left="68"/>
              <w:jc w:val="both"/>
              <w:rPr>
                <w:rFonts w:asciiTheme="minorHAnsi" w:hAnsiTheme="minorHAnsi" w:cs="Arial"/>
              </w:rPr>
            </w:pPr>
            <w:r w:rsidRPr="00002B5D">
              <w:rPr>
                <w:rFonts w:asciiTheme="minorHAnsi" w:hAnsiTheme="minorHAnsi" w:cs="Arial"/>
              </w:rPr>
              <w:t xml:space="preserve">DS uvede instalované PA </w:t>
            </w:r>
            <w:r w:rsidR="00E7203E" w:rsidRPr="00002B5D">
              <w:rPr>
                <w:rFonts w:asciiTheme="minorHAnsi" w:hAnsiTheme="minorHAnsi" w:cs="Arial"/>
              </w:rPr>
              <w:t>či Modernizovan</w:t>
            </w:r>
            <w:r w:rsidR="001C6C78" w:rsidRPr="00002B5D">
              <w:rPr>
                <w:rFonts w:asciiTheme="minorHAnsi" w:hAnsiTheme="minorHAnsi" w:cs="Arial"/>
              </w:rPr>
              <w:t>é</w:t>
            </w:r>
            <w:r w:rsidR="00E7203E" w:rsidRPr="00002B5D">
              <w:rPr>
                <w:rFonts w:asciiTheme="minorHAnsi" w:hAnsiTheme="minorHAnsi" w:cs="Arial"/>
              </w:rPr>
              <w:t xml:space="preserve"> PA </w:t>
            </w:r>
            <w:r w:rsidRPr="00002B5D">
              <w:rPr>
                <w:rFonts w:asciiTheme="minorHAnsi" w:hAnsiTheme="minorHAnsi" w:cs="Arial"/>
              </w:rPr>
              <w:t xml:space="preserve">do provozu </w:t>
            </w:r>
            <w:r w:rsidRPr="00002B5D">
              <w:rPr>
                <w:rFonts w:asciiTheme="minorHAnsi" w:hAnsiTheme="minorHAnsi" w:cs="Arial"/>
                <w:b/>
              </w:rPr>
              <w:t>do 120 dnů od doručení Výzvy</w:t>
            </w:r>
            <w:r w:rsidRPr="00002B5D">
              <w:rPr>
                <w:rFonts w:asciiTheme="minorHAnsi" w:hAnsiTheme="minorHAnsi" w:cs="Arial"/>
              </w:rPr>
              <w:t xml:space="preserve"> včetně nastavení provozních parametrů dle požadavků Zadavatele. Součásti uvedení PA </w:t>
            </w:r>
            <w:r w:rsidR="00E7203E" w:rsidRPr="00002B5D">
              <w:rPr>
                <w:rFonts w:asciiTheme="minorHAnsi" w:hAnsiTheme="minorHAnsi" w:cs="Arial"/>
              </w:rPr>
              <w:t xml:space="preserve">či Modernizovaných PA </w:t>
            </w:r>
            <w:r w:rsidRPr="00002B5D">
              <w:rPr>
                <w:rFonts w:asciiTheme="minorHAnsi" w:hAnsiTheme="minorHAnsi" w:cs="Arial"/>
              </w:rPr>
              <w:t>do provozu je i jejich připojení k Dohledovému centru PA.</w:t>
            </w:r>
            <w:r w:rsidR="00E7203E" w:rsidRPr="00002B5D">
              <w:rPr>
                <w:rFonts w:asciiTheme="minorHAnsi" w:hAnsiTheme="minorHAnsi" w:cs="Arial"/>
              </w:rPr>
              <w:t xml:space="preserve">   </w:t>
            </w:r>
          </w:p>
        </w:tc>
        <w:tc>
          <w:tcPr>
            <w:tcW w:w="2519" w:type="dxa"/>
            <w:shd w:val="clear" w:color="auto" w:fill="auto"/>
          </w:tcPr>
          <w:p w14:paraId="20836152" w14:textId="7A1E6DD8" w:rsidR="00EC64C7" w:rsidRPr="00002B5D" w:rsidRDefault="00EC64C7" w:rsidP="00EC52F1">
            <w:pPr>
              <w:jc w:val="both"/>
              <w:rPr>
                <w:rFonts w:asciiTheme="minorHAnsi" w:hAnsiTheme="minorHAnsi" w:cs="Arial"/>
              </w:rPr>
            </w:pPr>
          </w:p>
        </w:tc>
      </w:tr>
      <w:tr w:rsidR="00EC64C7" w:rsidRPr="00002B5D" w14:paraId="52947A39" w14:textId="77777777" w:rsidTr="00137950">
        <w:trPr>
          <w:trHeight w:val="720"/>
        </w:trPr>
        <w:tc>
          <w:tcPr>
            <w:tcW w:w="817" w:type="dxa"/>
            <w:shd w:val="clear" w:color="auto" w:fill="auto"/>
            <w:vAlign w:val="center"/>
          </w:tcPr>
          <w:p w14:paraId="0FD5D959" w14:textId="7564AFFC" w:rsidR="00EC64C7" w:rsidRPr="00002B5D" w:rsidRDefault="002F3FBC" w:rsidP="00EC52F1">
            <w:pPr>
              <w:jc w:val="both"/>
              <w:rPr>
                <w:rFonts w:asciiTheme="minorHAnsi" w:hAnsiTheme="minorHAnsi" w:cs="Arial"/>
              </w:rPr>
            </w:pPr>
            <w:r>
              <w:rPr>
                <w:rFonts w:asciiTheme="minorHAnsi" w:hAnsiTheme="minorHAnsi" w:cs="Arial"/>
              </w:rPr>
              <w:t>3</w:t>
            </w:r>
          </w:p>
        </w:tc>
        <w:tc>
          <w:tcPr>
            <w:tcW w:w="5875" w:type="dxa"/>
            <w:shd w:val="clear" w:color="auto" w:fill="auto"/>
          </w:tcPr>
          <w:p w14:paraId="19FFF37E" w14:textId="77777777" w:rsidR="00EC64C7" w:rsidRPr="00002B5D" w:rsidRDefault="00EC64C7" w:rsidP="00EC52F1">
            <w:pPr>
              <w:snapToGrid w:val="0"/>
              <w:spacing w:after="0" w:line="240" w:lineRule="auto"/>
              <w:ind w:left="68"/>
              <w:jc w:val="both"/>
              <w:rPr>
                <w:rFonts w:asciiTheme="minorHAnsi" w:hAnsiTheme="minorHAnsi" w:cs="Arial"/>
              </w:rPr>
            </w:pPr>
            <w:r w:rsidRPr="00002B5D">
              <w:rPr>
                <w:rFonts w:asciiTheme="minorHAnsi" w:hAnsiTheme="minorHAnsi" w:cs="Arial"/>
              </w:rPr>
              <w:t xml:space="preserve">O aktivaci PA </w:t>
            </w:r>
            <w:r w:rsidR="00E7203E" w:rsidRPr="00002B5D">
              <w:rPr>
                <w:rFonts w:asciiTheme="minorHAnsi" w:hAnsiTheme="minorHAnsi" w:cs="Arial"/>
              </w:rPr>
              <w:t xml:space="preserve">či Modernizovaných PA </w:t>
            </w:r>
            <w:r w:rsidRPr="00002B5D">
              <w:rPr>
                <w:rFonts w:asciiTheme="minorHAnsi" w:hAnsiTheme="minorHAnsi" w:cs="Arial"/>
              </w:rPr>
              <w:t xml:space="preserve">(zapojení do provozu) bude </w:t>
            </w:r>
            <w:r w:rsidR="00EE5903" w:rsidRPr="00002B5D">
              <w:rPr>
                <w:rFonts w:asciiTheme="minorHAnsi" w:hAnsiTheme="minorHAnsi" w:cs="Arial"/>
              </w:rPr>
              <w:t>provedeno akceptační řízení upravené v čl. 9 Smlouvy</w:t>
            </w:r>
            <w:r w:rsidRPr="00002B5D">
              <w:rPr>
                <w:rFonts w:asciiTheme="minorHAnsi" w:hAnsiTheme="minorHAnsi" w:cs="Arial"/>
              </w:rPr>
              <w:t xml:space="preserve"> </w:t>
            </w:r>
          </w:p>
        </w:tc>
        <w:tc>
          <w:tcPr>
            <w:tcW w:w="2519" w:type="dxa"/>
            <w:shd w:val="clear" w:color="auto" w:fill="auto"/>
          </w:tcPr>
          <w:p w14:paraId="0B2CD92E" w14:textId="77777777" w:rsidR="00EC64C7" w:rsidRPr="00002B5D" w:rsidRDefault="007F3F67" w:rsidP="00EC52F1">
            <w:pPr>
              <w:jc w:val="both"/>
              <w:rPr>
                <w:rFonts w:asciiTheme="minorHAnsi" w:hAnsiTheme="minorHAnsi" w:cs="Arial"/>
              </w:rPr>
            </w:pPr>
            <w:r w:rsidRPr="00002B5D">
              <w:rPr>
                <w:rFonts w:asciiTheme="minorHAnsi" w:hAnsiTheme="minorHAnsi" w:cs="Arial"/>
              </w:rPr>
              <w:t xml:space="preserve">DS protokolárně převezme zprovozněné PA či Modernizované PA do správy v rámci jež bude zajišťována v rámci Periodických plnění </w:t>
            </w:r>
            <w:proofErr w:type="spellStart"/>
            <w:r w:rsidRPr="00002B5D">
              <w:rPr>
                <w:rFonts w:asciiTheme="minorHAnsi" w:hAnsiTheme="minorHAnsi" w:cs="Arial"/>
              </w:rPr>
              <w:t>ZPS</w:t>
            </w:r>
            <w:proofErr w:type="spellEnd"/>
            <w:r w:rsidRPr="00002B5D">
              <w:rPr>
                <w:rFonts w:asciiTheme="minorHAnsi" w:hAnsiTheme="minorHAnsi" w:cs="Arial"/>
              </w:rPr>
              <w:t xml:space="preserve"> upravených v kapitole 3 níže.</w:t>
            </w:r>
          </w:p>
        </w:tc>
      </w:tr>
    </w:tbl>
    <w:p w14:paraId="2D98B3C4" w14:textId="5F8854C4" w:rsidR="00E93C39" w:rsidRPr="00A23CD3" w:rsidRDefault="00EE5903" w:rsidP="00EC52F1">
      <w:pPr>
        <w:pStyle w:val="Nadpis2"/>
        <w:numPr>
          <w:ilvl w:val="2"/>
          <w:numId w:val="29"/>
        </w:numPr>
        <w:ind w:left="851"/>
        <w:jc w:val="both"/>
        <w:rPr>
          <w:rFonts w:asciiTheme="minorHAnsi" w:hAnsiTheme="minorHAnsi" w:cs="Arial"/>
          <w:sz w:val="24"/>
          <w:szCs w:val="24"/>
        </w:rPr>
      </w:pPr>
      <w:proofErr w:type="spellStart"/>
      <w:r w:rsidRPr="00A23CD3">
        <w:rPr>
          <w:rFonts w:asciiTheme="minorHAnsi" w:hAnsiTheme="minorHAnsi" w:cs="Arial"/>
          <w:sz w:val="24"/>
          <w:szCs w:val="24"/>
        </w:rPr>
        <w:t>De</w:t>
      </w:r>
      <w:r w:rsidR="00E93C39" w:rsidRPr="00A23CD3">
        <w:rPr>
          <w:rFonts w:asciiTheme="minorHAnsi" w:hAnsiTheme="minorHAnsi" w:cs="Arial"/>
          <w:sz w:val="24"/>
          <w:szCs w:val="24"/>
        </w:rPr>
        <w:t>instalace</w:t>
      </w:r>
      <w:proofErr w:type="spellEnd"/>
      <w:r w:rsidR="00E93C39" w:rsidRPr="00A23CD3">
        <w:rPr>
          <w:rFonts w:asciiTheme="minorHAnsi" w:hAnsiTheme="minorHAnsi" w:cs="Arial"/>
          <w:sz w:val="24"/>
          <w:szCs w:val="24"/>
        </w:rPr>
        <w:t xml:space="preserve"> PA</w:t>
      </w:r>
      <w:r w:rsidR="00133255" w:rsidRPr="00A23CD3">
        <w:rPr>
          <w:rFonts w:asciiTheme="minorHAnsi" w:hAnsiTheme="minorHAnsi" w:cs="Arial"/>
          <w:sz w:val="24"/>
          <w:szCs w:val="24"/>
        </w:rPr>
        <w:t xml:space="preserve"> či Modernizovaných PA</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75"/>
        <w:gridCol w:w="2519"/>
      </w:tblGrid>
      <w:tr w:rsidR="00E93C39" w:rsidRPr="00002B5D" w14:paraId="332A8937" w14:textId="77777777" w:rsidTr="00E93C39">
        <w:trPr>
          <w:trHeight w:val="720"/>
        </w:trPr>
        <w:tc>
          <w:tcPr>
            <w:tcW w:w="817" w:type="dxa"/>
            <w:shd w:val="clear" w:color="auto" w:fill="auto"/>
            <w:vAlign w:val="center"/>
          </w:tcPr>
          <w:p w14:paraId="56352A63" w14:textId="32C042BF" w:rsidR="00E93C39" w:rsidRPr="00002B5D" w:rsidRDefault="00E93C39"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875" w:type="dxa"/>
            <w:shd w:val="clear" w:color="auto" w:fill="auto"/>
            <w:vAlign w:val="center"/>
          </w:tcPr>
          <w:p w14:paraId="50A7FD0B" w14:textId="77777777" w:rsidR="00E93C39" w:rsidRPr="00002B5D" w:rsidRDefault="00E93C39" w:rsidP="00EC52F1">
            <w:pPr>
              <w:jc w:val="both"/>
              <w:rPr>
                <w:rFonts w:asciiTheme="minorHAnsi" w:hAnsiTheme="minorHAnsi" w:cs="Arial"/>
              </w:rPr>
            </w:pPr>
            <w:r w:rsidRPr="00002B5D">
              <w:rPr>
                <w:rFonts w:asciiTheme="minorHAnsi" w:hAnsiTheme="minorHAnsi" w:cs="Arial"/>
                <w:b/>
              </w:rPr>
              <w:t>Podmínka (požadavek na plnění)</w:t>
            </w:r>
          </w:p>
        </w:tc>
        <w:tc>
          <w:tcPr>
            <w:tcW w:w="2519" w:type="dxa"/>
            <w:shd w:val="clear" w:color="auto" w:fill="auto"/>
            <w:vAlign w:val="center"/>
          </w:tcPr>
          <w:p w14:paraId="57A36A1C" w14:textId="77777777" w:rsidR="00E93C39" w:rsidRPr="00002B5D" w:rsidRDefault="00E93C39" w:rsidP="00EC52F1">
            <w:pPr>
              <w:jc w:val="both"/>
              <w:rPr>
                <w:rFonts w:asciiTheme="minorHAnsi" w:hAnsiTheme="minorHAnsi" w:cs="Arial"/>
              </w:rPr>
            </w:pPr>
            <w:r w:rsidRPr="00002B5D">
              <w:rPr>
                <w:rFonts w:asciiTheme="minorHAnsi" w:hAnsiTheme="minorHAnsi" w:cs="Arial"/>
                <w:b/>
              </w:rPr>
              <w:t>Poznámka</w:t>
            </w:r>
          </w:p>
        </w:tc>
      </w:tr>
      <w:tr w:rsidR="000D7011" w:rsidRPr="00002B5D" w14:paraId="66DFB388" w14:textId="77777777" w:rsidTr="00E93C39">
        <w:trPr>
          <w:trHeight w:val="720"/>
        </w:trPr>
        <w:tc>
          <w:tcPr>
            <w:tcW w:w="817" w:type="dxa"/>
            <w:shd w:val="clear" w:color="auto" w:fill="auto"/>
            <w:vAlign w:val="center"/>
          </w:tcPr>
          <w:p w14:paraId="01DEE30B" w14:textId="14CD57F4" w:rsidR="000D7011" w:rsidRPr="00002B5D" w:rsidRDefault="002F3FBC" w:rsidP="00EC52F1">
            <w:pPr>
              <w:jc w:val="both"/>
              <w:rPr>
                <w:rFonts w:asciiTheme="minorHAnsi" w:hAnsiTheme="minorHAnsi" w:cs="Arial"/>
              </w:rPr>
            </w:pPr>
            <w:r>
              <w:rPr>
                <w:rFonts w:asciiTheme="minorHAnsi" w:hAnsiTheme="minorHAnsi" w:cs="Arial"/>
              </w:rPr>
              <w:t>1</w:t>
            </w:r>
          </w:p>
        </w:tc>
        <w:tc>
          <w:tcPr>
            <w:tcW w:w="5875" w:type="dxa"/>
            <w:shd w:val="clear" w:color="auto" w:fill="auto"/>
            <w:vAlign w:val="center"/>
          </w:tcPr>
          <w:p w14:paraId="5EB8CB3A" w14:textId="0C28BC4C" w:rsidR="000D7011" w:rsidRPr="00002B5D" w:rsidRDefault="000D7011" w:rsidP="00EC52F1">
            <w:pPr>
              <w:snapToGrid w:val="0"/>
              <w:spacing w:after="0" w:line="240" w:lineRule="auto"/>
              <w:ind w:left="68"/>
              <w:jc w:val="both"/>
              <w:rPr>
                <w:rFonts w:asciiTheme="minorHAnsi" w:hAnsiTheme="minorHAnsi" w:cs="Arial"/>
              </w:rPr>
            </w:pPr>
            <w:r w:rsidRPr="00002B5D">
              <w:rPr>
                <w:rFonts w:asciiTheme="minorHAnsi" w:hAnsiTheme="minorHAnsi" w:cs="Arial"/>
              </w:rPr>
              <w:t xml:space="preserve">Při </w:t>
            </w:r>
            <w:proofErr w:type="spellStart"/>
            <w:r w:rsidR="00422884" w:rsidRPr="00002B5D">
              <w:rPr>
                <w:rFonts w:asciiTheme="minorHAnsi" w:hAnsiTheme="minorHAnsi" w:cs="Arial"/>
              </w:rPr>
              <w:t>d</w:t>
            </w:r>
            <w:r w:rsidR="00EE5903" w:rsidRPr="00002B5D">
              <w:rPr>
                <w:rFonts w:asciiTheme="minorHAnsi" w:hAnsiTheme="minorHAnsi" w:cs="Arial"/>
              </w:rPr>
              <w:t>einstalaci</w:t>
            </w:r>
            <w:proofErr w:type="spellEnd"/>
            <w:r w:rsidR="00EE5903" w:rsidRPr="00002B5D">
              <w:rPr>
                <w:rFonts w:asciiTheme="minorHAnsi" w:hAnsiTheme="minorHAnsi" w:cs="Arial"/>
              </w:rPr>
              <w:t xml:space="preserve"> </w:t>
            </w:r>
            <w:r w:rsidRPr="00002B5D">
              <w:rPr>
                <w:rFonts w:asciiTheme="minorHAnsi" w:hAnsiTheme="minorHAnsi" w:cs="Arial"/>
              </w:rPr>
              <w:t xml:space="preserve">PA </w:t>
            </w:r>
            <w:r w:rsidR="00133255" w:rsidRPr="00002B5D">
              <w:rPr>
                <w:rFonts w:asciiTheme="minorHAnsi" w:hAnsiTheme="minorHAnsi" w:cs="Arial"/>
              </w:rPr>
              <w:t xml:space="preserve">či Modernizovaných PA </w:t>
            </w:r>
            <w:r w:rsidRPr="00002B5D">
              <w:rPr>
                <w:rFonts w:asciiTheme="minorHAnsi" w:hAnsiTheme="minorHAnsi" w:cs="Arial"/>
              </w:rPr>
              <w:t>je nutno postupovat podle zákona č. 183/2006 Sb., o územním plánování a stavebním řádu (stavební zákon.</w:t>
            </w:r>
          </w:p>
        </w:tc>
        <w:tc>
          <w:tcPr>
            <w:tcW w:w="2519" w:type="dxa"/>
            <w:shd w:val="clear" w:color="auto" w:fill="auto"/>
            <w:vAlign w:val="center"/>
          </w:tcPr>
          <w:p w14:paraId="72594CAE" w14:textId="77777777" w:rsidR="000D7011" w:rsidRPr="00002B5D" w:rsidRDefault="00133255" w:rsidP="00EC52F1">
            <w:pPr>
              <w:jc w:val="both"/>
              <w:rPr>
                <w:rFonts w:asciiTheme="minorHAnsi" w:hAnsiTheme="minorHAnsi" w:cs="Arial"/>
              </w:rPr>
            </w:pPr>
            <w:r w:rsidRPr="00002B5D">
              <w:rPr>
                <w:rFonts w:asciiTheme="minorHAnsi" w:hAnsiTheme="minorHAnsi" w:cs="Arial"/>
              </w:rPr>
              <w:t xml:space="preserve"> </w:t>
            </w:r>
          </w:p>
        </w:tc>
      </w:tr>
      <w:tr w:rsidR="00E93C39" w:rsidRPr="00002B5D" w14:paraId="21ED0FF0" w14:textId="77777777" w:rsidTr="00E93C39">
        <w:trPr>
          <w:trHeight w:val="720"/>
        </w:trPr>
        <w:tc>
          <w:tcPr>
            <w:tcW w:w="817" w:type="dxa"/>
            <w:shd w:val="clear" w:color="auto" w:fill="auto"/>
            <w:vAlign w:val="center"/>
          </w:tcPr>
          <w:p w14:paraId="2EF76038" w14:textId="24B3F8D2" w:rsidR="00E93C39" w:rsidRPr="00002B5D" w:rsidRDefault="002F3FBC" w:rsidP="00EC52F1">
            <w:pPr>
              <w:jc w:val="both"/>
              <w:rPr>
                <w:rFonts w:asciiTheme="minorHAnsi" w:hAnsiTheme="minorHAnsi" w:cs="Arial"/>
              </w:rPr>
            </w:pPr>
            <w:r>
              <w:rPr>
                <w:rFonts w:asciiTheme="minorHAnsi" w:hAnsiTheme="minorHAnsi" w:cs="Arial"/>
              </w:rPr>
              <w:t>2</w:t>
            </w:r>
          </w:p>
        </w:tc>
        <w:tc>
          <w:tcPr>
            <w:tcW w:w="5875" w:type="dxa"/>
            <w:shd w:val="clear" w:color="auto" w:fill="auto"/>
            <w:vAlign w:val="center"/>
          </w:tcPr>
          <w:p w14:paraId="633308D4" w14:textId="7C68F2DF" w:rsidR="00E93C39" w:rsidRPr="00002B5D" w:rsidRDefault="00E93C39" w:rsidP="00EC52F1">
            <w:pPr>
              <w:snapToGrid w:val="0"/>
              <w:spacing w:after="0" w:line="240" w:lineRule="auto"/>
              <w:ind w:left="68"/>
              <w:jc w:val="both"/>
              <w:rPr>
                <w:rFonts w:asciiTheme="minorHAnsi" w:hAnsiTheme="minorHAnsi" w:cs="Arial"/>
              </w:rPr>
            </w:pPr>
            <w:r w:rsidRPr="00002B5D">
              <w:rPr>
                <w:rFonts w:asciiTheme="minorHAnsi" w:hAnsiTheme="minorHAnsi" w:cs="Arial"/>
              </w:rPr>
              <w:t xml:space="preserve">DS odinstaluje </w:t>
            </w:r>
            <w:r w:rsidR="006B470C" w:rsidRPr="00002B5D">
              <w:rPr>
                <w:rFonts w:asciiTheme="minorHAnsi" w:hAnsiTheme="minorHAnsi" w:cs="Arial"/>
              </w:rPr>
              <w:t>Parkovací</w:t>
            </w:r>
            <w:r w:rsidRPr="00002B5D">
              <w:rPr>
                <w:rFonts w:asciiTheme="minorHAnsi" w:hAnsiTheme="minorHAnsi" w:cs="Arial"/>
              </w:rPr>
              <w:t xml:space="preserve"> automaty</w:t>
            </w:r>
            <w:r w:rsidR="004E70C9" w:rsidRPr="00002B5D">
              <w:rPr>
                <w:rFonts w:asciiTheme="minorHAnsi" w:hAnsiTheme="minorHAnsi" w:cs="Arial"/>
              </w:rPr>
              <w:t xml:space="preserve"> (případně Modernizované PA)</w:t>
            </w:r>
            <w:r w:rsidRPr="00002B5D">
              <w:rPr>
                <w:rFonts w:asciiTheme="minorHAnsi" w:hAnsiTheme="minorHAnsi" w:cs="Arial"/>
              </w:rPr>
              <w:t xml:space="preserve"> </w:t>
            </w:r>
            <w:r w:rsidRPr="00002B5D">
              <w:rPr>
                <w:rFonts w:asciiTheme="minorHAnsi" w:hAnsiTheme="minorHAnsi" w:cs="Arial"/>
                <w:b/>
              </w:rPr>
              <w:t xml:space="preserve">ve lhůtě </w:t>
            </w:r>
            <w:r w:rsidR="00B57285" w:rsidRPr="00002B5D">
              <w:rPr>
                <w:rFonts w:asciiTheme="minorHAnsi" w:hAnsiTheme="minorHAnsi" w:cs="Arial"/>
                <w:b/>
              </w:rPr>
              <w:t xml:space="preserve">60 dnů </w:t>
            </w:r>
            <w:r w:rsidRPr="00002B5D">
              <w:rPr>
                <w:rFonts w:asciiTheme="minorHAnsi" w:hAnsiTheme="minorHAnsi" w:cs="Arial"/>
                <w:b/>
              </w:rPr>
              <w:t>od převzetí Výzvy.</w:t>
            </w:r>
            <w:r w:rsidRPr="00002B5D">
              <w:rPr>
                <w:rFonts w:asciiTheme="minorHAnsi" w:hAnsiTheme="minorHAnsi" w:cs="Arial"/>
              </w:rPr>
              <w:t xml:space="preserve"> Součástí </w:t>
            </w:r>
            <w:proofErr w:type="spellStart"/>
            <w:r w:rsidRPr="00002B5D">
              <w:rPr>
                <w:rFonts w:asciiTheme="minorHAnsi" w:hAnsiTheme="minorHAnsi" w:cs="Arial"/>
              </w:rPr>
              <w:t>deinstalace</w:t>
            </w:r>
            <w:proofErr w:type="spellEnd"/>
            <w:r w:rsidRPr="00002B5D">
              <w:rPr>
                <w:rFonts w:asciiTheme="minorHAnsi" w:hAnsiTheme="minorHAnsi" w:cs="Arial"/>
              </w:rPr>
              <w:t xml:space="preserve"> je i uvedení místa, kde byl PA umístěn, do původního stavu</w:t>
            </w:r>
            <w:r w:rsidR="00F80D50" w:rsidRPr="00002B5D">
              <w:rPr>
                <w:rFonts w:asciiTheme="minorHAnsi" w:hAnsiTheme="minorHAnsi" w:cs="Arial"/>
              </w:rPr>
              <w:t xml:space="preserve">. </w:t>
            </w:r>
            <w:r w:rsidRPr="00002B5D">
              <w:rPr>
                <w:rFonts w:asciiTheme="minorHAnsi" w:hAnsiTheme="minorHAnsi" w:cs="Arial"/>
              </w:rPr>
              <w:t xml:space="preserve"> </w:t>
            </w:r>
          </w:p>
        </w:tc>
        <w:tc>
          <w:tcPr>
            <w:tcW w:w="2519" w:type="dxa"/>
            <w:shd w:val="clear" w:color="auto" w:fill="auto"/>
            <w:vAlign w:val="center"/>
          </w:tcPr>
          <w:p w14:paraId="37E6879B" w14:textId="77777777" w:rsidR="00E93C39" w:rsidRPr="00002B5D" w:rsidRDefault="00E93C39" w:rsidP="00EC52F1">
            <w:pPr>
              <w:jc w:val="both"/>
              <w:rPr>
                <w:rFonts w:asciiTheme="minorHAnsi" w:hAnsiTheme="minorHAnsi" w:cs="Arial"/>
              </w:rPr>
            </w:pPr>
          </w:p>
        </w:tc>
      </w:tr>
      <w:tr w:rsidR="00B57285" w:rsidRPr="00002B5D" w14:paraId="00A83ED2" w14:textId="77777777" w:rsidTr="00E93C39">
        <w:trPr>
          <w:trHeight w:val="720"/>
        </w:trPr>
        <w:tc>
          <w:tcPr>
            <w:tcW w:w="817" w:type="dxa"/>
            <w:shd w:val="clear" w:color="auto" w:fill="auto"/>
            <w:vAlign w:val="center"/>
          </w:tcPr>
          <w:p w14:paraId="1E8940BB" w14:textId="275D4737" w:rsidR="00B57285" w:rsidRPr="00002B5D" w:rsidRDefault="002F3FBC" w:rsidP="00EC52F1">
            <w:pPr>
              <w:jc w:val="both"/>
              <w:rPr>
                <w:rFonts w:asciiTheme="minorHAnsi" w:hAnsiTheme="minorHAnsi" w:cs="Arial"/>
              </w:rPr>
            </w:pPr>
            <w:r>
              <w:rPr>
                <w:rFonts w:asciiTheme="minorHAnsi" w:hAnsiTheme="minorHAnsi" w:cs="Arial"/>
              </w:rPr>
              <w:t>3</w:t>
            </w:r>
          </w:p>
        </w:tc>
        <w:tc>
          <w:tcPr>
            <w:tcW w:w="5875" w:type="dxa"/>
            <w:shd w:val="clear" w:color="auto" w:fill="auto"/>
            <w:vAlign w:val="center"/>
          </w:tcPr>
          <w:p w14:paraId="128517E9" w14:textId="47212151" w:rsidR="00B57285" w:rsidRPr="00002B5D" w:rsidRDefault="00EE5903" w:rsidP="00EC52F1">
            <w:pPr>
              <w:snapToGrid w:val="0"/>
              <w:spacing w:after="0" w:line="240" w:lineRule="auto"/>
              <w:ind w:left="68"/>
              <w:jc w:val="both"/>
              <w:rPr>
                <w:rFonts w:asciiTheme="minorHAnsi" w:hAnsiTheme="minorHAnsi" w:cs="Arial"/>
              </w:rPr>
            </w:pPr>
            <w:r w:rsidRPr="00002B5D">
              <w:rPr>
                <w:rFonts w:asciiTheme="minorHAnsi" w:hAnsiTheme="minorHAnsi" w:cs="Arial"/>
              </w:rPr>
              <w:t xml:space="preserve">O </w:t>
            </w:r>
            <w:proofErr w:type="spellStart"/>
            <w:r w:rsidRPr="00002B5D">
              <w:rPr>
                <w:rFonts w:asciiTheme="minorHAnsi" w:hAnsiTheme="minorHAnsi" w:cs="Arial"/>
              </w:rPr>
              <w:t>deinstalaci</w:t>
            </w:r>
            <w:proofErr w:type="spellEnd"/>
            <w:r w:rsidRPr="00002B5D">
              <w:rPr>
                <w:rFonts w:asciiTheme="minorHAnsi" w:hAnsiTheme="minorHAnsi" w:cs="Arial"/>
              </w:rPr>
              <w:t xml:space="preserve"> dle tohoto článku 2.2.3 bude provedeno akceptační řízení upravené v čl. 9 Smlouvy</w:t>
            </w:r>
            <w:r w:rsidR="0077274F" w:rsidRPr="00002B5D">
              <w:rPr>
                <w:rFonts w:asciiTheme="minorHAnsi" w:hAnsiTheme="minorHAnsi" w:cs="Arial"/>
              </w:rPr>
              <w:t>.</w:t>
            </w:r>
          </w:p>
        </w:tc>
        <w:tc>
          <w:tcPr>
            <w:tcW w:w="2519" w:type="dxa"/>
            <w:shd w:val="clear" w:color="auto" w:fill="auto"/>
            <w:vAlign w:val="center"/>
          </w:tcPr>
          <w:p w14:paraId="16F2EE2F" w14:textId="77777777" w:rsidR="00B57285" w:rsidRPr="00002B5D" w:rsidRDefault="00B57285" w:rsidP="00EC52F1">
            <w:pPr>
              <w:jc w:val="both"/>
              <w:rPr>
                <w:rFonts w:asciiTheme="minorHAnsi" w:hAnsiTheme="minorHAnsi" w:cs="Arial"/>
              </w:rPr>
            </w:pPr>
          </w:p>
        </w:tc>
      </w:tr>
      <w:tr w:rsidR="004E70C9" w:rsidRPr="00002B5D" w14:paraId="74B6FE93" w14:textId="77777777" w:rsidTr="00E93C39">
        <w:trPr>
          <w:trHeight w:val="720"/>
        </w:trPr>
        <w:tc>
          <w:tcPr>
            <w:tcW w:w="817" w:type="dxa"/>
            <w:shd w:val="clear" w:color="auto" w:fill="auto"/>
            <w:vAlign w:val="center"/>
          </w:tcPr>
          <w:p w14:paraId="517EA52D" w14:textId="4081C1ED" w:rsidR="004E70C9" w:rsidRPr="00002B5D" w:rsidRDefault="002F3FBC" w:rsidP="00EC52F1">
            <w:pPr>
              <w:jc w:val="both"/>
              <w:rPr>
                <w:rFonts w:asciiTheme="minorHAnsi" w:hAnsiTheme="minorHAnsi" w:cs="Arial"/>
              </w:rPr>
            </w:pPr>
            <w:r>
              <w:rPr>
                <w:rFonts w:asciiTheme="minorHAnsi" w:hAnsiTheme="minorHAnsi" w:cs="Arial"/>
              </w:rPr>
              <w:t>4</w:t>
            </w:r>
          </w:p>
        </w:tc>
        <w:tc>
          <w:tcPr>
            <w:tcW w:w="5875" w:type="dxa"/>
            <w:shd w:val="clear" w:color="auto" w:fill="auto"/>
            <w:vAlign w:val="center"/>
          </w:tcPr>
          <w:p w14:paraId="0293939B" w14:textId="5E3DA7FD" w:rsidR="004E70C9" w:rsidRPr="00002B5D" w:rsidRDefault="004E70C9" w:rsidP="00EC52F1">
            <w:pPr>
              <w:snapToGrid w:val="0"/>
              <w:spacing w:after="0" w:line="240" w:lineRule="auto"/>
              <w:ind w:left="68"/>
              <w:jc w:val="both"/>
              <w:rPr>
                <w:rFonts w:asciiTheme="minorHAnsi" w:hAnsiTheme="minorHAnsi" w:cs="Arial"/>
              </w:rPr>
            </w:pPr>
            <w:r w:rsidRPr="00002B5D">
              <w:rPr>
                <w:rFonts w:asciiTheme="minorHAnsi" w:hAnsiTheme="minorHAnsi" w:cs="Arial"/>
              </w:rPr>
              <w:t>Pokud není odinstalovaný PA (nebo Modernizovaný PA) dále instalován podle kapitoly 2.2</w:t>
            </w:r>
            <w:r w:rsidR="001C6C78" w:rsidRPr="00002B5D">
              <w:rPr>
                <w:rFonts w:asciiTheme="minorHAnsi" w:hAnsiTheme="minorHAnsi" w:cs="Arial"/>
              </w:rPr>
              <w:t xml:space="preserve"> (tedy přemístěn na jiné místo v rámci </w:t>
            </w:r>
            <w:proofErr w:type="spellStart"/>
            <w:r w:rsidR="001C6C78" w:rsidRPr="00002B5D">
              <w:rPr>
                <w:rFonts w:asciiTheme="minorHAnsi" w:hAnsiTheme="minorHAnsi" w:cs="Arial"/>
              </w:rPr>
              <w:t>ZPS</w:t>
            </w:r>
            <w:proofErr w:type="spellEnd"/>
            <w:r w:rsidR="001C6C78" w:rsidRPr="00002B5D">
              <w:rPr>
                <w:rFonts w:asciiTheme="minorHAnsi" w:hAnsiTheme="minorHAnsi" w:cs="Arial"/>
              </w:rPr>
              <w:t xml:space="preserve">), </w:t>
            </w:r>
            <w:r w:rsidRPr="00002B5D">
              <w:rPr>
                <w:rFonts w:asciiTheme="minorHAnsi" w:hAnsiTheme="minorHAnsi" w:cs="Arial"/>
              </w:rPr>
              <w:t xml:space="preserve">je tento </w:t>
            </w:r>
            <w:r w:rsidR="00B57285" w:rsidRPr="00002B5D">
              <w:rPr>
                <w:rFonts w:asciiTheme="minorHAnsi" w:hAnsiTheme="minorHAnsi" w:cs="Arial"/>
              </w:rPr>
              <w:t xml:space="preserve">PA </w:t>
            </w:r>
            <w:r w:rsidRPr="00002B5D">
              <w:rPr>
                <w:rFonts w:asciiTheme="minorHAnsi" w:hAnsiTheme="minorHAnsi" w:cs="Arial"/>
              </w:rPr>
              <w:t>protokolárně vyjmut ze správy PA a tudíž i z periodických plnění dle kapitoly 3.1.1.</w:t>
            </w:r>
          </w:p>
        </w:tc>
        <w:tc>
          <w:tcPr>
            <w:tcW w:w="2519" w:type="dxa"/>
            <w:shd w:val="clear" w:color="auto" w:fill="auto"/>
            <w:vAlign w:val="center"/>
          </w:tcPr>
          <w:p w14:paraId="72926198" w14:textId="77777777" w:rsidR="004E70C9" w:rsidRPr="00002B5D" w:rsidRDefault="004E70C9" w:rsidP="00EC52F1">
            <w:pPr>
              <w:jc w:val="both"/>
              <w:rPr>
                <w:rFonts w:asciiTheme="minorHAnsi" w:hAnsiTheme="minorHAnsi" w:cs="Arial"/>
              </w:rPr>
            </w:pPr>
          </w:p>
        </w:tc>
      </w:tr>
    </w:tbl>
    <w:p w14:paraId="2B515600" w14:textId="77777777" w:rsidR="00E93C39" w:rsidRPr="00002B5D" w:rsidRDefault="00E93C39" w:rsidP="00EC52F1">
      <w:pPr>
        <w:jc w:val="both"/>
        <w:rPr>
          <w:rFonts w:asciiTheme="minorHAnsi" w:hAnsiTheme="minorHAnsi" w:cs="Arial"/>
        </w:rPr>
      </w:pPr>
    </w:p>
    <w:p w14:paraId="66CD06EC" w14:textId="519FD7A6" w:rsidR="00A6120B" w:rsidRPr="00002B5D" w:rsidRDefault="004E70C9" w:rsidP="00EC52F1">
      <w:pPr>
        <w:pStyle w:val="Nadpis1"/>
        <w:numPr>
          <w:ilvl w:val="1"/>
          <w:numId w:val="29"/>
        </w:numPr>
        <w:ind w:left="709"/>
        <w:jc w:val="both"/>
        <w:rPr>
          <w:rFonts w:asciiTheme="minorHAnsi" w:hAnsiTheme="minorHAnsi" w:cs="Arial"/>
          <w:sz w:val="24"/>
          <w:szCs w:val="24"/>
        </w:rPr>
      </w:pPr>
      <w:bookmarkStart w:id="1" w:name="_Ref391626146"/>
      <w:r w:rsidRPr="00002B5D">
        <w:rPr>
          <w:rFonts w:asciiTheme="minorHAnsi" w:hAnsiTheme="minorHAnsi" w:cs="Arial"/>
          <w:sz w:val="24"/>
          <w:szCs w:val="24"/>
        </w:rPr>
        <w:t>Provedení</w:t>
      </w:r>
      <w:r w:rsidR="00A6120B" w:rsidRPr="00002B5D">
        <w:rPr>
          <w:rFonts w:asciiTheme="minorHAnsi" w:hAnsiTheme="minorHAnsi" w:cs="Arial"/>
          <w:sz w:val="24"/>
          <w:szCs w:val="24"/>
        </w:rPr>
        <w:t xml:space="preserve"> </w:t>
      </w:r>
      <w:proofErr w:type="spellStart"/>
      <w:r w:rsidR="00A6120B" w:rsidRPr="00002B5D">
        <w:rPr>
          <w:rFonts w:asciiTheme="minorHAnsi" w:hAnsiTheme="minorHAnsi" w:cs="Arial"/>
          <w:sz w:val="24"/>
          <w:szCs w:val="24"/>
        </w:rPr>
        <w:t>DZ</w:t>
      </w:r>
      <w:bookmarkEnd w:id="1"/>
      <w:proofErr w:type="spellEnd"/>
      <w:r w:rsidRPr="00002B5D">
        <w:rPr>
          <w:rFonts w:asciiTheme="minorHAnsi" w:hAnsiTheme="minorHAnsi" w:cs="Arial"/>
          <w:sz w:val="24"/>
          <w:szCs w:val="24"/>
        </w:rPr>
        <w:t xml:space="preserve"> </w:t>
      </w:r>
      <w:r w:rsidR="00451F62" w:rsidRPr="00002B5D">
        <w:rPr>
          <w:rFonts w:asciiTheme="minorHAnsi" w:hAnsiTheme="minorHAnsi" w:cs="Arial"/>
          <w:sz w:val="24"/>
          <w:szCs w:val="24"/>
        </w:rPr>
        <w:t xml:space="preserve">v návaznosti na dodávku a instalaci PA podle podkapitoly 2.1 výše nebo v rámci zavádění nové zóny </w:t>
      </w:r>
      <w:proofErr w:type="spellStart"/>
      <w:r w:rsidR="00451F62" w:rsidRPr="00002B5D">
        <w:rPr>
          <w:rFonts w:asciiTheme="minorHAnsi" w:hAnsiTheme="minorHAnsi" w:cs="Arial"/>
          <w:sz w:val="24"/>
          <w:szCs w:val="24"/>
        </w:rPr>
        <w:t>ZPS</w:t>
      </w:r>
      <w:proofErr w:type="spellEnd"/>
      <w:r w:rsidR="00451F62" w:rsidRPr="00002B5D">
        <w:rPr>
          <w:rStyle w:val="Znakapoznpodarou"/>
          <w:rFonts w:asciiTheme="minorHAnsi" w:hAnsiTheme="minorHAnsi" w:cs="Arial"/>
          <w:sz w:val="24"/>
          <w:szCs w:val="24"/>
        </w:rPr>
        <w:footnoteReference w:id="6"/>
      </w:r>
    </w:p>
    <w:p w14:paraId="628F8198" w14:textId="77777777" w:rsidR="009829D6" w:rsidRPr="00002B5D" w:rsidRDefault="00B93F47" w:rsidP="00EC52F1">
      <w:pPr>
        <w:pStyle w:val="Nadpis2"/>
        <w:numPr>
          <w:ilvl w:val="2"/>
          <w:numId w:val="29"/>
        </w:numPr>
        <w:ind w:left="851"/>
        <w:jc w:val="both"/>
        <w:rPr>
          <w:rFonts w:asciiTheme="minorHAnsi" w:hAnsiTheme="minorHAnsi" w:cs="Arial"/>
          <w:sz w:val="24"/>
          <w:szCs w:val="24"/>
        </w:rPr>
      </w:pPr>
      <w:bookmarkStart w:id="2" w:name="_Ref391990709"/>
      <w:r w:rsidRPr="00002B5D">
        <w:rPr>
          <w:rFonts w:asciiTheme="minorHAnsi" w:hAnsiTheme="minorHAnsi" w:cs="Arial"/>
          <w:sz w:val="24"/>
          <w:szCs w:val="24"/>
        </w:rPr>
        <w:t xml:space="preserve">Příprava pro pořízení a instalaci dopravního značení přímo souvisejícího s provozem </w:t>
      </w:r>
      <w:proofErr w:type="spellStart"/>
      <w:r w:rsidRPr="00002B5D">
        <w:rPr>
          <w:rFonts w:asciiTheme="minorHAnsi" w:hAnsiTheme="minorHAnsi" w:cs="Arial"/>
          <w:sz w:val="24"/>
          <w:szCs w:val="24"/>
        </w:rPr>
        <w:t>ZPS</w:t>
      </w:r>
      <w:bookmarkEnd w:id="2"/>
      <w:proofErr w:type="spellEnd"/>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77"/>
        <w:gridCol w:w="12"/>
        <w:gridCol w:w="2505"/>
      </w:tblGrid>
      <w:tr w:rsidR="009829D6" w:rsidRPr="00002B5D" w14:paraId="3C1F04B7" w14:textId="77777777" w:rsidTr="00BC39A2">
        <w:trPr>
          <w:trHeight w:val="720"/>
        </w:trPr>
        <w:tc>
          <w:tcPr>
            <w:tcW w:w="817" w:type="dxa"/>
            <w:shd w:val="clear" w:color="auto" w:fill="auto"/>
            <w:vAlign w:val="center"/>
          </w:tcPr>
          <w:p w14:paraId="366B99B5" w14:textId="4CF97CBC" w:rsidR="009829D6" w:rsidRPr="00002B5D" w:rsidRDefault="009829D6"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889" w:type="dxa"/>
            <w:gridSpan w:val="2"/>
            <w:shd w:val="clear" w:color="auto" w:fill="auto"/>
            <w:vAlign w:val="center"/>
          </w:tcPr>
          <w:p w14:paraId="58F48766" w14:textId="77777777" w:rsidR="009829D6" w:rsidRPr="00002B5D" w:rsidRDefault="009829D6" w:rsidP="00EC52F1">
            <w:pPr>
              <w:jc w:val="both"/>
              <w:rPr>
                <w:rFonts w:asciiTheme="minorHAnsi" w:hAnsiTheme="minorHAnsi" w:cs="Arial"/>
              </w:rPr>
            </w:pPr>
            <w:r w:rsidRPr="00002B5D">
              <w:rPr>
                <w:rFonts w:asciiTheme="minorHAnsi" w:hAnsiTheme="minorHAnsi" w:cs="Arial"/>
                <w:b/>
              </w:rPr>
              <w:t>Podmínka (požadavek na plnění)</w:t>
            </w:r>
          </w:p>
        </w:tc>
        <w:tc>
          <w:tcPr>
            <w:tcW w:w="2505" w:type="dxa"/>
            <w:shd w:val="clear" w:color="auto" w:fill="auto"/>
            <w:vAlign w:val="center"/>
          </w:tcPr>
          <w:p w14:paraId="37FB3B4F" w14:textId="77777777" w:rsidR="009829D6" w:rsidRPr="00002B5D" w:rsidRDefault="009829D6" w:rsidP="00EC52F1">
            <w:pPr>
              <w:jc w:val="both"/>
              <w:rPr>
                <w:rFonts w:asciiTheme="minorHAnsi" w:hAnsiTheme="minorHAnsi" w:cs="Arial"/>
              </w:rPr>
            </w:pPr>
            <w:r w:rsidRPr="00002B5D">
              <w:rPr>
                <w:rFonts w:asciiTheme="minorHAnsi" w:hAnsiTheme="minorHAnsi" w:cs="Arial"/>
                <w:b/>
              </w:rPr>
              <w:t>Poznámka</w:t>
            </w:r>
          </w:p>
        </w:tc>
      </w:tr>
      <w:tr w:rsidR="00DD440B" w:rsidRPr="00002B5D" w14:paraId="1CC06644" w14:textId="77777777" w:rsidTr="00DD440B">
        <w:trPr>
          <w:trHeight w:val="720"/>
        </w:trPr>
        <w:tc>
          <w:tcPr>
            <w:tcW w:w="817" w:type="dxa"/>
            <w:shd w:val="clear" w:color="auto" w:fill="auto"/>
            <w:vAlign w:val="center"/>
          </w:tcPr>
          <w:p w14:paraId="0D04B11B" w14:textId="1A3317C2" w:rsidR="00DD440B" w:rsidRPr="00002B5D" w:rsidRDefault="002F3FBC" w:rsidP="00EC52F1">
            <w:pPr>
              <w:jc w:val="both"/>
              <w:rPr>
                <w:rFonts w:asciiTheme="minorHAnsi" w:hAnsiTheme="minorHAnsi" w:cs="Arial"/>
              </w:rPr>
            </w:pPr>
            <w:r>
              <w:rPr>
                <w:rFonts w:asciiTheme="minorHAnsi" w:hAnsiTheme="minorHAnsi" w:cs="Arial"/>
              </w:rPr>
              <w:lastRenderedPageBreak/>
              <w:t>1</w:t>
            </w:r>
          </w:p>
        </w:tc>
        <w:tc>
          <w:tcPr>
            <w:tcW w:w="5877" w:type="dxa"/>
            <w:shd w:val="clear" w:color="auto" w:fill="auto"/>
            <w:vAlign w:val="center"/>
          </w:tcPr>
          <w:p w14:paraId="080B1D5F" w14:textId="77777777" w:rsidR="00DD440B" w:rsidRPr="00002B5D" w:rsidRDefault="00DD440B" w:rsidP="00EC52F1">
            <w:pPr>
              <w:snapToGrid w:val="0"/>
              <w:spacing w:after="0" w:line="240" w:lineRule="auto"/>
              <w:jc w:val="both"/>
              <w:rPr>
                <w:rFonts w:asciiTheme="minorHAnsi" w:hAnsiTheme="minorHAnsi" w:cs="Arial"/>
              </w:rPr>
            </w:pPr>
            <w:r w:rsidRPr="00002B5D">
              <w:rPr>
                <w:rFonts w:asciiTheme="minorHAnsi" w:hAnsiTheme="minorHAnsi" w:cs="Arial"/>
              </w:rPr>
              <w:t xml:space="preserve">Podkladem pro přípravu pořízení a instalaci </w:t>
            </w:r>
            <w:proofErr w:type="spellStart"/>
            <w:r w:rsidRPr="00002B5D">
              <w:rPr>
                <w:rFonts w:asciiTheme="minorHAnsi" w:hAnsiTheme="minorHAnsi" w:cs="Arial"/>
              </w:rPr>
              <w:t>DZ</w:t>
            </w:r>
            <w:proofErr w:type="spellEnd"/>
            <w:r w:rsidRPr="00002B5D">
              <w:rPr>
                <w:rFonts w:asciiTheme="minorHAnsi" w:hAnsiTheme="minorHAnsi" w:cs="Arial"/>
              </w:rPr>
              <w:t xml:space="preserve"> je vždy Výzva.</w:t>
            </w:r>
          </w:p>
        </w:tc>
        <w:tc>
          <w:tcPr>
            <w:tcW w:w="2517" w:type="dxa"/>
            <w:gridSpan w:val="2"/>
            <w:shd w:val="clear" w:color="auto" w:fill="auto"/>
            <w:vAlign w:val="center"/>
          </w:tcPr>
          <w:p w14:paraId="2D7280B5" w14:textId="77777777" w:rsidR="00DD440B" w:rsidRPr="00002B5D" w:rsidRDefault="00DD440B" w:rsidP="00EC52F1">
            <w:pPr>
              <w:jc w:val="both"/>
              <w:rPr>
                <w:rFonts w:asciiTheme="minorHAnsi" w:hAnsiTheme="minorHAnsi" w:cs="Arial"/>
              </w:rPr>
            </w:pPr>
          </w:p>
        </w:tc>
      </w:tr>
      <w:tr w:rsidR="00091D7F" w:rsidRPr="00002B5D" w14:paraId="30502069" w14:textId="77777777" w:rsidTr="00BC39A2">
        <w:trPr>
          <w:trHeight w:val="720"/>
        </w:trPr>
        <w:tc>
          <w:tcPr>
            <w:tcW w:w="817" w:type="dxa"/>
            <w:shd w:val="clear" w:color="auto" w:fill="auto"/>
            <w:vAlign w:val="center"/>
          </w:tcPr>
          <w:p w14:paraId="1C1FEF42" w14:textId="352330B0" w:rsidR="00091D7F" w:rsidRPr="00002B5D" w:rsidRDefault="002F3FBC" w:rsidP="00EC52F1">
            <w:pPr>
              <w:jc w:val="both"/>
              <w:rPr>
                <w:rFonts w:asciiTheme="minorHAnsi" w:hAnsiTheme="minorHAnsi" w:cs="Arial"/>
              </w:rPr>
            </w:pPr>
            <w:r>
              <w:rPr>
                <w:rFonts w:asciiTheme="minorHAnsi" w:hAnsiTheme="minorHAnsi" w:cs="Arial"/>
              </w:rPr>
              <w:t>2</w:t>
            </w:r>
          </w:p>
        </w:tc>
        <w:tc>
          <w:tcPr>
            <w:tcW w:w="5889" w:type="dxa"/>
            <w:gridSpan w:val="2"/>
            <w:shd w:val="clear" w:color="auto" w:fill="auto"/>
            <w:vAlign w:val="center"/>
          </w:tcPr>
          <w:p w14:paraId="102A856E" w14:textId="77777777" w:rsidR="00DD440B" w:rsidRPr="00002B5D" w:rsidRDefault="00DD440B" w:rsidP="00EC52F1">
            <w:pPr>
              <w:jc w:val="both"/>
              <w:rPr>
                <w:rFonts w:asciiTheme="minorHAnsi" w:hAnsiTheme="minorHAnsi" w:cs="Arial"/>
              </w:rPr>
            </w:pPr>
            <w:r w:rsidRPr="00002B5D">
              <w:rPr>
                <w:rFonts w:asciiTheme="minorHAnsi" w:hAnsiTheme="minorHAnsi" w:cs="Arial"/>
              </w:rPr>
              <w:t>Návrh umístění dopravního značení musí respektovat určenou organizaci dopravy v klidu, která je provedena Výzvou.</w:t>
            </w:r>
          </w:p>
          <w:p w14:paraId="4A4D8741" w14:textId="22899899" w:rsidR="00091D7F" w:rsidRPr="00002B5D" w:rsidRDefault="00DD440B" w:rsidP="00EC52F1">
            <w:pPr>
              <w:jc w:val="both"/>
              <w:rPr>
                <w:rFonts w:asciiTheme="minorHAnsi" w:hAnsiTheme="minorHAnsi" w:cs="Arial"/>
              </w:rPr>
            </w:pPr>
            <w:r w:rsidRPr="00002B5D">
              <w:rPr>
                <w:rFonts w:asciiTheme="minorHAnsi" w:hAnsiTheme="minorHAnsi" w:cs="Arial"/>
              </w:rPr>
              <w:t>DS je povinen zpracovat P</w:t>
            </w:r>
            <w:r w:rsidR="00091D7F" w:rsidRPr="00002B5D">
              <w:rPr>
                <w:rFonts w:asciiTheme="minorHAnsi" w:hAnsiTheme="minorHAnsi" w:cs="Arial"/>
              </w:rPr>
              <w:t xml:space="preserve">rojekt dopravního značení, který musí být projednán s Policií ČR - Krajské ředitelství policie hlavního města Prahy, odbor služby dopravní policie - oddělení dopravního inženýrství a </w:t>
            </w:r>
            <w:r w:rsidRPr="00002B5D">
              <w:rPr>
                <w:rFonts w:asciiTheme="minorHAnsi" w:hAnsiTheme="minorHAnsi" w:cs="Arial"/>
              </w:rPr>
              <w:t xml:space="preserve">poté </w:t>
            </w:r>
            <w:r w:rsidR="00091D7F" w:rsidRPr="00002B5D">
              <w:rPr>
                <w:rFonts w:asciiTheme="minorHAnsi" w:hAnsiTheme="minorHAnsi" w:cs="Arial"/>
              </w:rPr>
              <w:t xml:space="preserve">požádat o stanovení místní úpravy provozu na pozemních komunikacích místně příslušný úřad do 60 dnů od převzetí Výzvy od </w:t>
            </w:r>
            <w:r w:rsidR="00733409" w:rsidRPr="00002B5D">
              <w:rPr>
                <w:rFonts w:asciiTheme="minorHAnsi" w:hAnsiTheme="minorHAnsi" w:cs="Arial"/>
              </w:rPr>
              <w:t>Zadavatel</w:t>
            </w:r>
            <w:r w:rsidR="00091D7F" w:rsidRPr="00002B5D">
              <w:rPr>
                <w:rFonts w:asciiTheme="minorHAnsi" w:hAnsiTheme="minorHAnsi" w:cs="Arial"/>
              </w:rPr>
              <w:t>e.</w:t>
            </w:r>
          </w:p>
          <w:p w14:paraId="1B4AAE98" w14:textId="77777777" w:rsidR="00091D7F" w:rsidRPr="00002B5D" w:rsidRDefault="00091D7F" w:rsidP="00EC52F1">
            <w:pPr>
              <w:jc w:val="both"/>
              <w:rPr>
                <w:rFonts w:asciiTheme="minorHAnsi" w:hAnsiTheme="minorHAnsi" w:cs="Arial"/>
              </w:rPr>
            </w:pPr>
            <w:r w:rsidRPr="00002B5D">
              <w:rPr>
                <w:rFonts w:asciiTheme="minorHAnsi" w:hAnsiTheme="minorHAnsi" w:cs="Arial"/>
              </w:rPr>
              <w:t xml:space="preserve">Projekt dopravního značení musí </w:t>
            </w:r>
            <w:r w:rsidR="00DD440B" w:rsidRPr="00002B5D">
              <w:rPr>
                <w:rFonts w:asciiTheme="minorHAnsi" w:hAnsiTheme="minorHAnsi" w:cs="Arial"/>
              </w:rPr>
              <w:t>splňovat</w:t>
            </w:r>
            <w:r w:rsidRPr="00002B5D">
              <w:rPr>
                <w:rFonts w:asciiTheme="minorHAnsi" w:hAnsiTheme="minorHAnsi" w:cs="Arial"/>
              </w:rPr>
              <w:t>:</w:t>
            </w:r>
          </w:p>
          <w:p w14:paraId="1B18B8DD" w14:textId="77777777" w:rsidR="00091D7F" w:rsidRPr="00002B5D" w:rsidRDefault="00091D7F" w:rsidP="00EC52F1">
            <w:pPr>
              <w:numPr>
                <w:ilvl w:val="0"/>
                <w:numId w:val="6"/>
              </w:numPr>
              <w:tabs>
                <w:tab w:val="num" w:pos="540"/>
              </w:tabs>
              <w:jc w:val="both"/>
              <w:rPr>
                <w:rFonts w:asciiTheme="minorHAnsi" w:hAnsiTheme="minorHAnsi" w:cs="Arial"/>
              </w:rPr>
            </w:pPr>
            <w:r w:rsidRPr="00002B5D">
              <w:rPr>
                <w:rFonts w:asciiTheme="minorHAnsi" w:hAnsiTheme="minorHAnsi" w:cs="Arial"/>
              </w:rPr>
              <w:t>Projektová dokumentace (</w:t>
            </w:r>
            <w:proofErr w:type="spellStart"/>
            <w:r w:rsidRPr="00002B5D">
              <w:rPr>
                <w:rFonts w:asciiTheme="minorHAnsi" w:hAnsiTheme="minorHAnsi" w:cs="Arial"/>
              </w:rPr>
              <w:t>PD</w:t>
            </w:r>
            <w:proofErr w:type="spellEnd"/>
            <w:r w:rsidRPr="00002B5D">
              <w:rPr>
                <w:rFonts w:asciiTheme="minorHAnsi" w:hAnsiTheme="minorHAnsi" w:cs="Arial"/>
              </w:rPr>
              <w:t>) musí být zpracovaná v měřítku 1:500</w:t>
            </w:r>
          </w:p>
          <w:p w14:paraId="1E78C03E" w14:textId="77777777" w:rsidR="00091D7F" w:rsidRPr="00002B5D" w:rsidRDefault="00091D7F" w:rsidP="00EC52F1">
            <w:pPr>
              <w:numPr>
                <w:ilvl w:val="0"/>
                <w:numId w:val="6"/>
              </w:numPr>
              <w:tabs>
                <w:tab w:val="num" w:pos="540"/>
              </w:tabs>
              <w:jc w:val="both"/>
              <w:rPr>
                <w:rFonts w:asciiTheme="minorHAnsi" w:hAnsiTheme="minorHAnsi" w:cs="Arial"/>
              </w:rPr>
            </w:pPr>
            <w:proofErr w:type="spellStart"/>
            <w:r w:rsidRPr="00002B5D">
              <w:rPr>
                <w:rFonts w:asciiTheme="minorHAnsi" w:hAnsiTheme="minorHAnsi" w:cs="Arial"/>
              </w:rPr>
              <w:t>PD</w:t>
            </w:r>
            <w:proofErr w:type="spellEnd"/>
            <w:r w:rsidRPr="00002B5D">
              <w:rPr>
                <w:rFonts w:asciiTheme="minorHAnsi" w:hAnsiTheme="minorHAnsi" w:cs="Arial"/>
              </w:rPr>
              <w:t xml:space="preserve"> musí obsahovat:</w:t>
            </w:r>
          </w:p>
          <w:p w14:paraId="1973C8B7" w14:textId="14AE6852" w:rsidR="00091D7F" w:rsidRPr="00002B5D" w:rsidRDefault="00091D7F" w:rsidP="00EC52F1">
            <w:pPr>
              <w:numPr>
                <w:ilvl w:val="0"/>
                <w:numId w:val="6"/>
              </w:numPr>
              <w:ind w:left="1343"/>
              <w:jc w:val="both"/>
              <w:rPr>
                <w:rFonts w:asciiTheme="minorHAnsi" w:hAnsiTheme="minorHAnsi" w:cs="Arial"/>
              </w:rPr>
            </w:pPr>
            <w:r w:rsidRPr="00002B5D">
              <w:rPr>
                <w:rFonts w:asciiTheme="minorHAnsi" w:hAnsiTheme="minorHAnsi" w:cs="Arial"/>
              </w:rPr>
              <w:t xml:space="preserve">Umístění stávajícího </w:t>
            </w:r>
            <w:proofErr w:type="spellStart"/>
            <w:r w:rsidR="00C6796B">
              <w:rPr>
                <w:rFonts w:asciiTheme="minorHAnsi" w:hAnsiTheme="minorHAnsi" w:cs="Arial"/>
              </w:rPr>
              <w:t>DZ</w:t>
            </w:r>
            <w:proofErr w:type="spellEnd"/>
            <w:r w:rsidRPr="00002B5D">
              <w:rPr>
                <w:rFonts w:asciiTheme="minorHAnsi" w:hAnsiTheme="minorHAnsi" w:cs="Arial"/>
              </w:rPr>
              <w:t xml:space="preserve"> svislého i vodorovného s rozlišením:</w:t>
            </w:r>
          </w:p>
          <w:p w14:paraId="09E7E52F" w14:textId="6047EB17" w:rsidR="00091D7F" w:rsidRPr="00002B5D" w:rsidRDefault="00091D7F" w:rsidP="00EC52F1">
            <w:pPr>
              <w:numPr>
                <w:ilvl w:val="0"/>
                <w:numId w:val="6"/>
              </w:numPr>
              <w:ind w:left="2194"/>
              <w:jc w:val="both"/>
              <w:rPr>
                <w:rFonts w:asciiTheme="minorHAnsi" w:hAnsiTheme="minorHAnsi" w:cs="Arial"/>
              </w:rPr>
            </w:pPr>
            <w:proofErr w:type="spellStart"/>
            <w:r w:rsidRPr="00002B5D">
              <w:rPr>
                <w:rFonts w:asciiTheme="minorHAnsi" w:hAnsiTheme="minorHAnsi" w:cs="Arial"/>
              </w:rPr>
              <w:t>DZ</w:t>
            </w:r>
            <w:proofErr w:type="spellEnd"/>
            <w:r w:rsidRPr="00002B5D">
              <w:rPr>
                <w:rFonts w:asciiTheme="minorHAnsi" w:hAnsiTheme="minorHAnsi" w:cs="Arial"/>
              </w:rPr>
              <w:t>, které zůstane zachováno</w:t>
            </w:r>
            <w:r w:rsidR="005B2D3B" w:rsidRPr="00002B5D">
              <w:rPr>
                <w:rFonts w:asciiTheme="minorHAnsi" w:hAnsiTheme="minorHAnsi" w:cs="Arial"/>
              </w:rPr>
              <w:t>.</w:t>
            </w:r>
          </w:p>
          <w:p w14:paraId="204FE13E" w14:textId="4212CAAA" w:rsidR="00091D7F" w:rsidRPr="00002B5D" w:rsidRDefault="00091D7F" w:rsidP="00EC52F1">
            <w:pPr>
              <w:numPr>
                <w:ilvl w:val="0"/>
                <w:numId w:val="6"/>
              </w:numPr>
              <w:ind w:left="2194"/>
              <w:jc w:val="both"/>
              <w:rPr>
                <w:rFonts w:asciiTheme="minorHAnsi" w:hAnsiTheme="minorHAnsi" w:cs="Arial"/>
              </w:rPr>
            </w:pPr>
            <w:proofErr w:type="spellStart"/>
            <w:r w:rsidRPr="00002B5D">
              <w:rPr>
                <w:rFonts w:asciiTheme="minorHAnsi" w:hAnsiTheme="minorHAnsi" w:cs="Arial"/>
              </w:rPr>
              <w:t>DZ</w:t>
            </w:r>
            <w:proofErr w:type="spellEnd"/>
            <w:r w:rsidRPr="00002B5D">
              <w:rPr>
                <w:rFonts w:asciiTheme="minorHAnsi" w:hAnsiTheme="minorHAnsi" w:cs="Arial"/>
              </w:rPr>
              <w:t>, které je navrženo ke zrušení</w:t>
            </w:r>
            <w:r w:rsidR="005B2D3B" w:rsidRPr="00002B5D">
              <w:rPr>
                <w:rFonts w:asciiTheme="minorHAnsi" w:hAnsiTheme="minorHAnsi" w:cs="Arial"/>
              </w:rPr>
              <w:t>.</w:t>
            </w:r>
          </w:p>
          <w:p w14:paraId="3380BE99" w14:textId="01E4C259" w:rsidR="00091D7F" w:rsidRPr="00002B5D" w:rsidRDefault="00091D7F" w:rsidP="00EC52F1">
            <w:pPr>
              <w:numPr>
                <w:ilvl w:val="0"/>
                <w:numId w:val="6"/>
              </w:numPr>
              <w:ind w:left="1343"/>
              <w:jc w:val="both"/>
              <w:rPr>
                <w:rFonts w:asciiTheme="minorHAnsi" w:hAnsiTheme="minorHAnsi" w:cs="Arial"/>
              </w:rPr>
            </w:pPr>
            <w:r w:rsidRPr="00002B5D">
              <w:rPr>
                <w:rFonts w:asciiTheme="minorHAnsi" w:hAnsiTheme="minorHAnsi" w:cs="Arial"/>
              </w:rPr>
              <w:t xml:space="preserve">Umístění navrhovaného </w:t>
            </w:r>
            <w:proofErr w:type="spellStart"/>
            <w:r w:rsidR="00C6796B">
              <w:rPr>
                <w:rFonts w:asciiTheme="minorHAnsi" w:hAnsiTheme="minorHAnsi" w:cs="Arial"/>
              </w:rPr>
              <w:t>DZ</w:t>
            </w:r>
            <w:proofErr w:type="spellEnd"/>
            <w:r w:rsidR="00C6796B">
              <w:rPr>
                <w:rFonts w:asciiTheme="minorHAnsi" w:hAnsiTheme="minorHAnsi" w:cs="Arial"/>
              </w:rPr>
              <w:t xml:space="preserve"> </w:t>
            </w:r>
            <w:r w:rsidRPr="00002B5D">
              <w:rPr>
                <w:rFonts w:asciiTheme="minorHAnsi" w:hAnsiTheme="minorHAnsi" w:cs="Arial"/>
              </w:rPr>
              <w:t>svislého i vodorovného</w:t>
            </w:r>
            <w:r w:rsidR="005B2D3B" w:rsidRPr="00002B5D">
              <w:rPr>
                <w:rFonts w:asciiTheme="minorHAnsi" w:hAnsiTheme="minorHAnsi" w:cs="Arial"/>
              </w:rPr>
              <w:t>.</w:t>
            </w:r>
          </w:p>
          <w:p w14:paraId="6D1CBA76" w14:textId="1EB49B36" w:rsidR="00091D7F" w:rsidRPr="00002B5D" w:rsidRDefault="00091D7F" w:rsidP="00EC52F1">
            <w:pPr>
              <w:numPr>
                <w:ilvl w:val="0"/>
                <w:numId w:val="6"/>
              </w:numPr>
              <w:ind w:left="1343"/>
              <w:jc w:val="both"/>
              <w:rPr>
                <w:rFonts w:asciiTheme="minorHAnsi" w:hAnsiTheme="minorHAnsi" w:cs="Arial"/>
              </w:rPr>
            </w:pPr>
            <w:r w:rsidRPr="00002B5D">
              <w:rPr>
                <w:rFonts w:asciiTheme="minorHAnsi" w:hAnsiTheme="minorHAnsi" w:cs="Arial"/>
              </w:rPr>
              <w:t>Obecné technické podmínky realizace</w:t>
            </w:r>
            <w:r w:rsidR="005B2D3B" w:rsidRPr="00002B5D">
              <w:rPr>
                <w:rFonts w:asciiTheme="minorHAnsi" w:hAnsiTheme="minorHAnsi" w:cs="Arial"/>
              </w:rPr>
              <w:t>.</w:t>
            </w:r>
            <w:r w:rsidRPr="00002B5D">
              <w:rPr>
                <w:rFonts w:asciiTheme="minorHAnsi" w:hAnsiTheme="minorHAnsi" w:cs="Arial"/>
              </w:rPr>
              <w:t xml:space="preserve"> </w:t>
            </w:r>
          </w:p>
          <w:p w14:paraId="022A3AA1" w14:textId="11B338BE" w:rsidR="00091D7F" w:rsidRPr="00002B5D" w:rsidRDefault="00091D7F" w:rsidP="00EC52F1">
            <w:pPr>
              <w:numPr>
                <w:ilvl w:val="0"/>
                <w:numId w:val="6"/>
              </w:numPr>
              <w:ind w:left="1343"/>
              <w:jc w:val="both"/>
              <w:rPr>
                <w:rFonts w:asciiTheme="minorHAnsi" w:hAnsiTheme="minorHAnsi" w:cs="Arial"/>
              </w:rPr>
            </w:pPr>
            <w:r w:rsidRPr="00002B5D">
              <w:rPr>
                <w:rFonts w:asciiTheme="minorHAnsi" w:hAnsiTheme="minorHAnsi" w:cs="Arial"/>
              </w:rPr>
              <w:t xml:space="preserve">Požadavky na </w:t>
            </w:r>
            <w:proofErr w:type="spellStart"/>
            <w:r w:rsidRPr="00002B5D">
              <w:rPr>
                <w:rFonts w:asciiTheme="minorHAnsi" w:hAnsiTheme="minorHAnsi" w:cs="Arial"/>
              </w:rPr>
              <w:t>DZ</w:t>
            </w:r>
            <w:proofErr w:type="spellEnd"/>
            <w:r w:rsidR="005B2D3B" w:rsidRPr="00002B5D">
              <w:rPr>
                <w:rFonts w:asciiTheme="minorHAnsi" w:hAnsiTheme="minorHAnsi" w:cs="Arial"/>
              </w:rPr>
              <w:t>.</w:t>
            </w:r>
          </w:p>
          <w:p w14:paraId="31FCA4E5" w14:textId="23948780" w:rsidR="00DD440B" w:rsidRPr="00002B5D" w:rsidRDefault="00091D7F" w:rsidP="00EC52F1">
            <w:pPr>
              <w:numPr>
                <w:ilvl w:val="0"/>
                <w:numId w:val="6"/>
              </w:numPr>
              <w:ind w:left="1343"/>
              <w:jc w:val="both"/>
              <w:rPr>
                <w:rFonts w:asciiTheme="minorHAnsi" w:hAnsiTheme="minorHAnsi" w:cs="Arial"/>
              </w:rPr>
            </w:pPr>
            <w:r w:rsidRPr="00002B5D">
              <w:rPr>
                <w:rFonts w:asciiTheme="minorHAnsi" w:hAnsiTheme="minorHAnsi" w:cs="Arial"/>
              </w:rPr>
              <w:t>Výkaz výměr</w:t>
            </w:r>
            <w:r w:rsidR="005B2D3B" w:rsidRPr="00002B5D">
              <w:rPr>
                <w:rFonts w:asciiTheme="minorHAnsi" w:hAnsiTheme="minorHAnsi" w:cs="Arial"/>
              </w:rPr>
              <w:t>.</w:t>
            </w:r>
          </w:p>
          <w:p w14:paraId="2917EC69" w14:textId="5AFA79AA" w:rsidR="007524D3" w:rsidRPr="00002B5D" w:rsidRDefault="007524D3" w:rsidP="00EC52F1">
            <w:pPr>
              <w:jc w:val="both"/>
              <w:rPr>
                <w:rFonts w:asciiTheme="minorHAnsi" w:hAnsiTheme="minorHAnsi" w:cs="Arial"/>
              </w:rPr>
            </w:pPr>
            <w:r w:rsidRPr="00002B5D">
              <w:rPr>
                <w:rFonts w:asciiTheme="minorHAnsi" w:hAnsiTheme="minorHAnsi" w:cs="Arial"/>
              </w:rPr>
              <w:t xml:space="preserve">V případě změny zákona č. 361/2000 Sb., o provozu na pozemních komunikacích, je DS povinen postupovat podle aktuálních zákonných požadavků. </w:t>
            </w:r>
          </w:p>
        </w:tc>
        <w:tc>
          <w:tcPr>
            <w:tcW w:w="2505" w:type="dxa"/>
            <w:shd w:val="clear" w:color="auto" w:fill="auto"/>
            <w:vAlign w:val="center"/>
          </w:tcPr>
          <w:p w14:paraId="15D53B49" w14:textId="77777777" w:rsidR="00091D7F" w:rsidRPr="00002B5D" w:rsidRDefault="00091D7F" w:rsidP="00EC52F1">
            <w:pPr>
              <w:jc w:val="both"/>
              <w:rPr>
                <w:rFonts w:asciiTheme="minorHAnsi" w:hAnsiTheme="minorHAnsi" w:cs="Arial"/>
              </w:rPr>
            </w:pPr>
          </w:p>
        </w:tc>
      </w:tr>
      <w:tr w:rsidR="00091D7F" w:rsidRPr="00002B5D" w14:paraId="5B12F17F" w14:textId="77777777" w:rsidTr="00BC39A2">
        <w:trPr>
          <w:trHeight w:val="720"/>
        </w:trPr>
        <w:tc>
          <w:tcPr>
            <w:tcW w:w="817" w:type="dxa"/>
            <w:shd w:val="clear" w:color="auto" w:fill="auto"/>
            <w:vAlign w:val="center"/>
          </w:tcPr>
          <w:p w14:paraId="0CF81B2A" w14:textId="220FA728" w:rsidR="00091D7F" w:rsidRPr="00002B5D" w:rsidRDefault="002F3FBC" w:rsidP="00EC52F1">
            <w:pPr>
              <w:jc w:val="both"/>
              <w:rPr>
                <w:rFonts w:asciiTheme="minorHAnsi" w:hAnsiTheme="minorHAnsi" w:cs="Arial"/>
              </w:rPr>
            </w:pPr>
            <w:r>
              <w:rPr>
                <w:rFonts w:asciiTheme="minorHAnsi" w:hAnsiTheme="minorHAnsi" w:cs="Arial"/>
              </w:rPr>
              <w:t>3</w:t>
            </w:r>
          </w:p>
        </w:tc>
        <w:tc>
          <w:tcPr>
            <w:tcW w:w="5889" w:type="dxa"/>
            <w:gridSpan w:val="2"/>
            <w:shd w:val="clear" w:color="auto" w:fill="auto"/>
            <w:vAlign w:val="center"/>
          </w:tcPr>
          <w:p w14:paraId="2536C485" w14:textId="77777777" w:rsidR="00091D7F" w:rsidRPr="00002B5D" w:rsidRDefault="00091D7F" w:rsidP="00EC52F1">
            <w:pPr>
              <w:jc w:val="both"/>
              <w:rPr>
                <w:rFonts w:asciiTheme="minorHAnsi" w:hAnsiTheme="minorHAnsi" w:cs="Arial"/>
              </w:rPr>
            </w:pPr>
            <w:r w:rsidRPr="00002B5D">
              <w:rPr>
                <w:rFonts w:asciiTheme="minorHAnsi" w:hAnsiTheme="minorHAnsi" w:cs="Arial"/>
              </w:rPr>
              <w:t>Veškeré dopravní značení musí být navrženo v souladu s platnými předpisy, zejména však:</w:t>
            </w:r>
          </w:p>
          <w:p w14:paraId="411DE6E0" w14:textId="77777777" w:rsidR="00091D7F" w:rsidRPr="00002B5D" w:rsidRDefault="00091D7F" w:rsidP="00EC52F1">
            <w:pPr>
              <w:numPr>
                <w:ilvl w:val="0"/>
                <w:numId w:val="6"/>
              </w:numPr>
              <w:jc w:val="both"/>
              <w:rPr>
                <w:rFonts w:asciiTheme="minorHAnsi" w:hAnsiTheme="minorHAnsi" w:cs="Arial"/>
              </w:rPr>
            </w:pPr>
            <w:r w:rsidRPr="00002B5D">
              <w:rPr>
                <w:rFonts w:asciiTheme="minorHAnsi" w:hAnsiTheme="minorHAnsi" w:cs="Arial"/>
              </w:rPr>
              <w:t xml:space="preserve">Zákonem č. 361/2000 Sb. o provozu na pozemních komunikacích a </w:t>
            </w:r>
          </w:p>
          <w:p w14:paraId="332F00EF" w14:textId="141EEF00" w:rsidR="00091D7F" w:rsidRPr="00002B5D" w:rsidRDefault="00091D7F" w:rsidP="00EC52F1">
            <w:pPr>
              <w:numPr>
                <w:ilvl w:val="0"/>
                <w:numId w:val="6"/>
              </w:numPr>
              <w:jc w:val="both"/>
              <w:rPr>
                <w:rFonts w:asciiTheme="minorHAnsi" w:hAnsiTheme="minorHAnsi" w:cs="Arial"/>
              </w:rPr>
            </w:pPr>
            <w:r w:rsidRPr="00002B5D">
              <w:rPr>
                <w:rFonts w:asciiTheme="minorHAnsi" w:hAnsiTheme="minorHAnsi" w:cs="Arial"/>
              </w:rPr>
              <w:t>Vyhláškou Ministerstva dopravy a spojů č. 30/2001 Sb., kterou se provádějí pravidla provozu na pozemních komunikacích a úprava a řízení</w:t>
            </w:r>
            <w:r w:rsidR="005B2D3B" w:rsidRPr="00002B5D">
              <w:rPr>
                <w:rFonts w:asciiTheme="minorHAnsi" w:hAnsiTheme="minorHAnsi" w:cs="Arial"/>
              </w:rPr>
              <w:t>.</w:t>
            </w:r>
          </w:p>
          <w:p w14:paraId="2D439755"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Technické podmínky:</w:t>
            </w:r>
          </w:p>
          <w:p w14:paraId="15116ECC" w14:textId="01C3A101" w:rsidR="00091D7F" w:rsidRPr="00002B5D" w:rsidRDefault="00091D7F" w:rsidP="00EC52F1">
            <w:pPr>
              <w:numPr>
                <w:ilvl w:val="0"/>
                <w:numId w:val="5"/>
              </w:numPr>
              <w:snapToGrid w:val="0"/>
              <w:spacing w:after="0" w:line="240" w:lineRule="auto"/>
              <w:jc w:val="both"/>
              <w:rPr>
                <w:rFonts w:asciiTheme="minorHAnsi" w:hAnsiTheme="minorHAnsi" w:cs="Arial"/>
              </w:rPr>
            </w:pPr>
            <w:proofErr w:type="spellStart"/>
            <w:r w:rsidRPr="00002B5D">
              <w:rPr>
                <w:rFonts w:asciiTheme="minorHAnsi" w:hAnsiTheme="minorHAnsi" w:cs="Arial"/>
              </w:rPr>
              <w:t>TP</w:t>
            </w:r>
            <w:proofErr w:type="spellEnd"/>
            <w:r w:rsidRPr="00002B5D">
              <w:rPr>
                <w:rFonts w:asciiTheme="minorHAnsi" w:hAnsiTheme="minorHAnsi" w:cs="Arial"/>
              </w:rPr>
              <w:t xml:space="preserve"> 65 Zásady pro dopravní značení na pozemních komunikacích</w:t>
            </w:r>
            <w:r w:rsidR="005B2D3B" w:rsidRPr="00002B5D">
              <w:rPr>
                <w:rFonts w:asciiTheme="minorHAnsi" w:hAnsiTheme="minorHAnsi" w:cs="Arial"/>
              </w:rPr>
              <w:t>.</w:t>
            </w:r>
          </w:p>
          <w:p w14:paraId="58D4568F" w14:textId="49045A36" w:rsidR="00091D7F" w:rsidRPr="00002B5D" w:rsidRDefault="00091D7F" w:rsidP="00EC52F1">
            <w:pPr>
              <w:numPr>
                <w:ilvl w:val="0"/>
                <w:numId w:val="5"/>
              </w:numPr>
              <w:snapToGrid w:val="0"/>
              <w:spacing w:after="0" w:line="240" w:lineRule="auto"/>
              <w:jc w:val="both"/>
              <w:rPr>
                <w:rFonts w:asciiTheme="minorHAnsi" w:hAnsiTheme="minorHAnsi" w:cs="Arial"/>
              </w:rPr>
            </w:pPr>
            <w:proofErr w:type="spellStart"/>
            <w:r w:rsidRPr="00002B5D">
              <w:rPr>
                <w:rFonts w:asciiTheme="minorHAnsi" w:hAnsiTheme="minorHAnsi" w:cs="Arial"/>
              </w:rPr>
              <w:t>TP</w:t>
            </w:r>
            <w:proofErr w:type="spellEnd"/>
            <w:r w:rsidRPr="00002B5D">
              <w:rPr>
                <w:rFonts w:asciiTheme="minorHAnsi" w:hAnsiTheme="minorHAnsi" w:cs="Arial"/>
              </w:rPr>
              <w:t xml:space="preserve"> 66 Zásady pro přechodné dopravní značení na pozemních komunikacích</w:t>
            </w:r>
            <w:r w:rsidR="005B2D3B" w:rsidRPr="00002B5D">
              <w:rPr>
                <w:rFonts w:asciiTheme="minorHAnsi" w:hAnsiTheme="minorHAnsi" w:cs="Arial"/>
              </w:rPr>
              <w:t>.</w:t>
            </w:r>
          </w:p>
          <w:p w14:paraId="65098C9B" w14:textId="4705A1F6" w:rsidR="00091D7F" w:rsidRPr="00002B5D" w:rsidRDefault="00091D7F" w:rsidP="00EC52F1">
            <w:pPr>
              <w:numPr>
                <w:ilvl w:val="0"/>
                <w:numId w:val="5"/>
              </w:numPr>
              <w:snapToGrid w:val="0"/>
              <w:spacing w:after="0" w:line="240" w:lineRule="auto"/>
              <w:jc w:val="both"/>
              <w:rPr>
                <w:rFonts w:asciiTheme="minorHAnsi" w:hAnsiTheme="minorHAnsi" w:cs="Arial"/>
              </w:rPr>
            </w:pPr>
            <w:proofErr w:type="spellStart"/>
            <w:r w:rsidRPr="00002B5D">
              <w:rPr>
                <w:rFonts w:asciiTheme="minorHAnsi" w:hAnsiTheme="minorHAnsi" w:cs="Arial"/>
              </w:rPr>
              <w:t>TP</w:t>
            </w:r>
            <w:proofErr w:type="spellEnd"/>
            <w:r w:rsidRPr="00002B5D">
              <w:rPr>
                <w:rFonts w:asciiTheme="minorHAnsi" w:hAnsiTheme="minorHAnsi" w:cs="Arial"/>
              </w:rPr>
              <w:t xml:space="preserve"> 117 Zásady pro informačně-orientační značení na pozemních komunikacích</w:t>
            </w:r>
            <w:r w:rsidR="005B2D3B" w:rsidRPr="00002B5D">
              <w:rPr>
                <w:rFonts w:asciiTheme="minorHAnsi" w:hAnsiTheme="minorHAnsi" w:cs="Arial"/>
              </w:rPr>
              <w:t>.</w:t>
            </w:r>
          </w:p>
          <w:p w14:paraId="3A63FC49" w14:textId="3E232AC4" w:rsidR="00091D7F" w:rsidRPr="00002B5D" w:rsidRDefault="00091D7F" w:rsidP="00EC52F1">
            <w:pPr>
              <w:numPr>
                <w:ilvl w:val="0"/>
                <w:numId w:val="5"/>
              </w:numPr>
              <w:snapToGrid w:val="0"/>
              <w:spacing w:after="0" w:line="240" w:lineRule="auto"/>
              <w:jc w:val="both"/>
              <w:rPr>
                <w:rFonts w:asciiTheme="minorHAnsi" w:hAnsiTheme="minorHAnsi" w:cs="Arial"/>
              </w:rPr>
            </w:pPr>
            <w:proofErr w:type="spellStart"/>
            <w:r w:rsidRPr="00002B5D">
              <w:rPr>
                <w:rFonts w:asciiTheme="minorHAnsi" w:hAnsiTheme="minorHAnsi" w:cs="Arial"/>
              </w:rPr>
              <w:t>TP</w:t>
            </w:r>
            <w:proofErr w:type="spellEnd"/>
            <w:r w:rsidRPr="00002B5D">
              <w:rPr>
                <w:rFonts w:asciiTheme="minorHAnsi" w:hAnsiTheme="minorHAnsi" w:cs="Arial"/>
              </w:rPr>
              <w:t xml:space="preserve"> 100 Zásady pro orientační dopravní značení na pozemních komunikacích</w:t>
            </w:r>
            <w:r w:rsidR="005B2D3B" w:rsidRPr="00002B5D">
              <w:rPr>
                <w:rFonts w:asciiTheme="minorHAnsi" w:hAnsiTheme="minorHAnsi" w:cs="Arial"/>
              </w:rPr>
              <w:t>.</w:t>
            </w:r>
          </w:p>
          <w:p w14:paraId="28D25E87" w14:textId="662C7738" w:rsidR="00091D7F" w:rsidRPr="00002B5D" w:rsidRDefault="00091D7F" w:rsidP="00EC52F1">
            <w:pPr>
              <w:numPr>
                <w:ilvl w:val="0"/>
                <w:numId w:val="5"/>
              </w:numPr>
              <w:snapToGrid w:val="0"/>
              <w:spacing w:after="0" w:line="240" w:lineRule="auto"/>
              <w:jc w:val="both"/>
              <w:rPr>
                <w:rFonts w:asciiTheme="minorHAnsi" w:hAnsiTheme="minorHAnsi" w:cs="Arial"/>
              </w:rPr>
            </w:pPr>
            <w:proofErr w:type="spellStart"/>
            <w:r w:rsidRPr="00002B5D">
              <w:rPr>
                <w:rFonts w:asciiTheme="minorHAnsi" w:hAnsiTheme="minorHAnsi" w:cs="Arial"/>
              </w:rPr>
              <w:t>TP</w:t>
            </w:r>
            <w:proofErr w:type="spellEnd"/>
            <w:r w:rsidRPr="00002B5D">
              <w:rPr>
                <w:rFonts w:asciiTheme="minorHAnsi" w:hAnsiTheme="minorHAnsi" w:cs="Arial"/>
              </w:rPr>
              <w:t xml:space="preserve"> 118 Systém hodnocení reflexních dopravních </w:t>
            </w:r>
            <w:r w:rsidRPr="00002B5D">
              <w:rPr>
                <w:rFonts w:asciiTheme="minorHAnsi" w:hAnsiTheme="minorHAnsi" w:cs="Arial"/>
              </w:rPr>
              <w:lastRenderedPageBreak/>
              <w:t>značek</w:t>
            </w:r>
            <w:r w:rsidR="005B2D3B" w:rsidRPr="00002B5D">
              <w:rPr>
                <w:rFonts w:asciiTheme="minorHAnsi" w:hAnsiTheme="minorHAnsi" w:cs="Arial"/>
              </w:rPr>
              <w:t>.</w:t>
            </w:r>
          </w:p>
          <w:p w14:paraId="29812B00" w14:textId="52E68D43" w:rsidR="00091D7F" w:rsidRPr="00002B5D" w:rsidRDefault="00091D7F" w:rsidP="00EC52F1">
            <w:pPr>
              <w:pStyle w:val="Odstavecseseznamem"/>
              <w:numPr>
                <w:ilvl w:val="0"/>
                <w:numId w:val="5"/>
              </w:numPr>
              <w:jc w:val="both"/>
              <w:rPr>
                <w:rFonts w:asciiTheme="minorHAnsi" w:hAnsiTheme="minorHAnsi" w:cs="Arial"/>
              </w:rPr>
            </w:pPr>
            <w:proofErr w:type="spellStart"/>
            <w:r w:rsidRPr="00002B5D">
              <w:rPr>
                <w:rFonts w:asciiTheme="minorHAnsi" w:hAnsiTheme="minorHAnsi" w:cs="Arial"/>
              </w:rPr>
              <w:t>TP</w:t>
            </w:r>
            <w:proofErr w:type="spellEnd"/>
            <w:r w:rsidRPr="00002B5D">
              <w:rPr>
                <w:rFonts w:asciiTheme="minorHAnsi" w:hAnsiTheme="minorHAnsi" w:cs="Arial"/>
              </w:rPr>
              <w:t xml:space="preserve"> 133 Zásady pro vodorovné dopravní značení na pozemních komunikacích</w:t>
            </w:r>
            <w:r w:rsidR="005B2D3B" w:rsidRPr="00002B5D">
              <w:rPr>
                <w:rFonts w:asciiTheme="minorHAnsi" w:hAnsiTheme="minorHAnsi" w:cs="Arial"/>
              </w:rPr>
              <w:t>.</w:t>
            </w:r>
          </w:p>
        </w:tc>
        <w:tc>
          <w:tcPr>
            <w:tcW w:w="2505" w:type="dxa"/>
            <w:shd w:val="clear" w:color="auto" w:fill="auto"/>
            <w:vAlign w:val="center"/>
          </w:tcPr>
          <w:p w14:paraId="5B5B5D30" w14:textId="77777777" w:rsidR="00091D7F" w:rsidRPr="00002B5D" w:rsidRDefault="00091D7F" w:rsidP="00EC52F1">
            <w:pPr>
              <w:jc w:val="both"/>
              <w:rPr>
                <w:rFonts w:asciiTheme="minorHAnsi" w:hAnsiTheme="minorHAnsi" w:cs="Arial"/>
              </w:rPr>
            </w:pPr>
          </w:p>
        </w:tc>
      </w:tr>
      <w:tr w:rsidR="00091D7F" w:rsidRPr="00002B5D" w14:paraId="7B845311" w14:textId="77777777" w:rsidTr="00BC39A2">
        <w:trPr>
          <w:trHeight w:val="720"/>
        </w:trPr>
        <w:tc>
          <w:tcPr>
            <w:tcW w:w="817" w:type="dxa"/>
            <w:shd w:val="clear" w:color="auto" w:fill="auto"/>
            <w:vAlign w:val="center"/>
          </w:tcPr>
          <w:p w14:paraId="00C78708" w14:textId="4D8C6D7E" w:rsidR="00091D7F" w:rsidRPr="00002B5D" w:rsidRDefault="002F3FBC" w:rsidP="00EC52F1">
            <w:pPr>
              <w:jc w:val="both"/>
              <w:rPr>
                <w:rFonts w:asciiTheme="minorHAnsi" w:hAnsiTheme="minorHAnsi" w:cs="Arial"/>
              </w:rPr>
            </w:pPr>
            <w:r>
              <w:rPr>
                <w:rFonts w:asciiTheme="minorHAnsi" w:hAnsiTheme="minorHAnsi" w:cs="Arial"/>
              </w:rPr>
              <w:lastRenderedPageBreak/>
              <w:t>4</w:t>
            </w:r>
          </w:p>
        </w:tc>
        <w:tc>
          <w:tcPr>
            <w:tcW w:w="5889" w:type="dxa"/>
            <w:gridSpan w:val="2"/>
            <w:shd w:val="clear" w:color="auto" w:fill="auto"/>
            <w:vAlign w:val="center"/>
          </w:tcPr>
          <w:p w14:paraId="0193F4FC" w14:textId="4000786B" w:rsidR="00091D7F" w:rsidRPr="00002B5D" w:rsidRDefault="00C6796B" w:rsidP="00EC52F1">
            <w:pPr>
              <w:jc w:val="both"/>
              <w:rPr>
                <w:rFonts w:asciiTheme="minorHAnsi" w:hAnsiTheme="minorHAnsi" w:cs="Arial"/>
              </w:rPr>
            </w:pPr>
            <w:proofErr w:type="spellStart"/>
            <w:r>
              <w:rPr>
                <w:rFonts w:asciiTheme="minorHAnsi" w:hAnsiTheme="minorHAnsi" w:cs="Arial"/>
              </w:rPr>
              <w:t>DZ</w:t>
            </w:r>
            <w:proofErr w:type="spellEnd"/>
            <w:r w:rsidR="00091D7F" w:rsidRPr="00002B5D">
              <w:rPr>
                <w:rFonts w:asciiTheme="minorHAnsi" w:hAnsiTheme="minorHAnsi" w:cs="Arial"/>
              </w:rPr>
              <w:t xml:space="preserve"> související s provozem </w:t>
            </w:r>
            <w:proofErr w:type="spellStart"/>
            <w:r w:rsidR="00091D7F" w:rsidRPr="00002B5D">
              <w:rPr>
                <w:rFonts w:asciiTheme="minorHAnsi" w:hAnsiTheme="minorHAnsi" w:cs="Arial"/>
              </w:rPr>
              <w:t>ZPS</w:t>
            </w:r>
            <w:proofErr w:type="spellEnd"/>
            <w:r w:rsidR="00091D7F" w:rsidRPr="00002B5D">
              <w:rPr>
                <w:rFonts w:asciiTheme="minorHAnsi" w:hAnsiTheme="minorHAnsi" w:cs="Arial"/>
              </w:rPr>
              <w:t xml:space="preserve"> určuje „Metodický pokyn Magistrátu hl. m. Prahy</w:t>
            </w:r>
            <w:r w:rsidR="007524D3" w:rsidRPr="00002B5D">
              <w:rPr>
                <w:rFonts w:asciiTheme="minorHAnsi" w:hAnsiTheme="minorHAnsi" w:cs="Arial"/>
              </w:rPr>
              <w:t>,</w:t>
            </w:r>
            <w:r w:rsidR="00091D7F" w:rsidRPr="00002B5D">
              <w:rPr>
                <w:rFonts w:asciiTheme="minorHAnsi" w:hAnsiTheme="minorHAnsi" w:cs="Arial"/>
              </w:rPr>
              <w:t xml:space="preserve"> Odboru rozvoje a financování dopravy, kterým se stanovují zásady pro svislé a vodorovné dopravní značení v zónách placeného stání na území hl. m. Prahy.“ Metodický pokyn je přílohou č. </w:t>
            </w:r>
            <w:r w:rsidR="004F3F87" w:rsidRPr="00002B5D">
              <w:rPr>
                <w:rFonts w:asciiTheme="minorHAnsi" w:hAnsiTheme="minorHAnsi" w:cs="Arial"/>
              </w:rPr>
              <w:t>2</w:t>
            </w:r>
            <w:r w:rsidR="00091D7F" w:rsidRPr="00002B5D">
              <w:rPr>
                <w:rFonts w:asciiTheme="minorHAnsi" w:hAnsiTheme="minorHAnsi" w:cs="Arial"/>
              </w:rPr>
              <w:t xml:space="preserve"> </w:t>
            </w:r>
            <w:r w:rsidR="00451F62" w:rsidRPr="00002B5D">
              <w:rPr>
                <w:rFonts w:asciiTheme="minorHAnsi" w:hAnsiTheme="minorHAnsi" w:cs="Arial"/>
              </w:rPr>
              <w:t>těchto Technických podmínek Zadavatele</w:t>
            </w:r>
            <w:r w:rsidR="00091D7F" w:rsidRPr="00002B5D">
              <w:rPr>
                <w:rFonts w:asciiTheme="minorHAnsi" w:hAnsiTheme="minorHAnsi" w:cs="Arial"/>
              </w:rPr>
              <w:t>.</w:t>
            </w:r>
          </w:p>
        </w:tc>
        <w:tc>
          <w:tcPr>
            <w:tcW w:w="2505" w:type="dxa"/>
            <w:shd w:val="clear" w:color="auto" w:fill="auto"/>
            <w:vAlign w:val="center"/>
          </w:tcPr>
          <w:p w14:paraId="242A0812" w14:textId="77777777" w:rsidR="00091D7F" w:rsidRPr="00002B5D" w:rsidRDefault="00091D7F" w:rsidP="00EC52F1">
            <w:pPr>
              <w:jc w:val="both"/>
              <w:rPr>
                <w:rFonts w:asciiTheme="minorHAnsi" w:hAnsiTheme="minorHAnsi" w:cs="Arial"/>
              </w:rPr>
            </w:pPr>
          </w:p>
        </w:tc>
      </w:tr>
    </w:tbl>
    <w:p w14:paraId="1E73B165" w14:textId="77777777" w:rsidR="009829D6" w:rsidRPr="00002B5D" w:rsidRDefault="009829D6" w:rsidP="00EC52F1">
      <w:pPr>
        <w:jc w:val="both"/>
        <w:rPr>
          <w:rFonts w:asciiTheme="minorHAnsi" w:hAnsiTheme="minorHAnsi" w:cs="Arial"/>
        </w:rPr>
      </w:pPr>
    </w:p>
    <w:p w14:paraId="57693573" w14:textId="22DBD066" w:rsidR="00091D7F" w:rsidRPr="00002B5D" w:rsidRDefault="005C2555" w:rsidP="00EC52F1">
      <w:pPr>
        <w:pStyle w:val="Nadpis2"/>
        <w:numPr>
          <w:ilvl w:val="2"/>
          <w:numId w:val="29"/>
        </w:numPr>
        <w:ind w:left="851"/>
        <w:jc w:val="both"/>
        <w:rPr>
          <w:rFonts w:asciiTheme="minorHAnsi" w:hAnsiTheme="minorHAnsi" w:cs="Arial"/>
          <w:sz w:val="24"/>
          <w:szCs w:val="24"/>
        </w:rPr>
      </w:pPr>
      <w:bookmarkStart w:id="3" w:name="_Ref391622958"/>
      <w:r w:rsidRPr="00002B5D">
        <w:rPr>
          <w:rFonts w:asciiTheme="minorHAnsi" w:hAnsiTheme="minorHAnsi" w:cs="Arial"/>
          <w:sz w:val="24"/>
          <w:szCs w:val="24"/>
        </w:rPr>
        <w:t xml:space="preserve">Dodávka </w:t>
      </w:r>
      <w:r w:rsidR="00FE3B55" w:rsidRPr="00002B5D">
        <w:rPr>
          <w:rFonts w:asciiTheme="minorHAnsi" w:hAnsiTheme="minorHAnsi" w:cs="Arial"/>
          <w:sz w:val="24"/>
          <w:szCs w:val="24"/>
        </w:rPr>
        <w:t>a instalace dopravního značení</w:t>
      </w:r>
      <w:bookmarkEnd w:id="3"/>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88"/>
        <w:gridCol w:w="2506"/>
      </w:tblGrid>
      <w:tr w:rsidR="00091D7F" w:rsidRPr="00002B5D" w14:paraId="6D650A6E" w14:textId="77777777" w:rsidTr="00BC39A2">
        <w:trPr>
          <w:trHeight w:val="720"/>
        </w:trPr>
        <w:tc>
          <w:tcPr>
            <w:tcW w:w="817" w:type="dxa"/>
            <w:shd w:val="clear" w:color="auto" w:fill="auto"/>
            <w:vAlign w:val="center"/>
          </w:tcPr>
          <w:p w14:paraId="7A345ABC" w14:textId="1F514AF3" w:rsidR="00091D7F" w:rsidRPr="00002B5D" w:rsidRDefault="002F3FBC" w:rsidP="00EC52F1">
            <w:pPr>
              <w:jc w:val="both"/>
              <w:rPr>
                <w:rFonts w:asciiTheme="minorHAnsi" w:hAnsiTheme="minorHAnsi" w:cs="Arial"/>
              </w:rPr>
            </w:pPr>
            <w:r>
              <w:rPr>
                <w:rFonts w:asciiTheme="minorHAnsi" w:hAnsiTheme="minorHAnsi" w:cs="Arial"/>
              </w:rPr>
              <w:t>1</w:t>
            </w:r>
          </w:p>
        </w:tc>
        <w:tc>
          <w:tcPr>
            <w:tcW w:w="5888" w:type="dxa"/>
            <w:shd w:val="clear" w:color="auto" w:fill="auto"/>
            <w:vAlign w:val="center"/>
          </w:tcPr>
          <w:p w14:paraId="4589D5F5" w14:textId="77777777" w:rsidR="00091D7F" w:rsidRPr="00002B5D" w:rsidRDefault="00091D7F" w:rsidP="00EC52F1">
            <w:pPr>
              <w:jc w:val="both"/>
              <w:rPr>
                <w:rFonts w:asciiTheme="minorHAnsi" w:hAnsiTheme="minorHAnsi" w:cs="Arial"/>
              </w:rPr>
            </w:pPr>
            <w:r w:rsidRPr="00002B5D">
              <w:rPr>
                <w:rFonts w:asciiTheme="minorHAnsi" w:hAnsiTheme="minorHAnsi" w:cs="Arial"/>
              </w:rPr>
              <w:t xml:space="preserve">Veškeré dopravní značení musí být </w:t>
            </w:r>
            <w:r w:rsidR="005C2555" w:rsidRPr="00002B5D">
              <w:rPr>
                <w:rFonts w:asciiTheme="minorHAnsi" w:hAnsiTheme="minorHAnsi" w:cs="Arial"/>
              </w:rPr>
              <w:t xml:space="preserve">dodáno a </w:t>
            </w:r>
            <w:r w:rsidRPr="00002B5D">
              <w:rPr>
                <w:rFonts w:asciiTheme="minorHAnsi" w:hAnsiTheme="minorHAnsi" w:cs="Arial"/>
              </w:rPr>
              <w:t>provedeno v souladu s následujícími dokumenty:</w:t>
            </w:r>
          </w:p>
          <w:p w14:paraId="53E1F4FD"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Technické normy:</w:t>
            </w:r>
          </w:p>
          <w:p w14:paraId="1E8077B6" w14:textId="77777777" w:rsidR="00091D7F" w:rsidRPr="00002B5D" w:rsidRDefault="00091D7F" w:rsidP="00EC52F1">
            <w:pPr>
              <w:numPr>
                <w:ilvl w:val="0"/>
                <w:numId w:val="5"/>
              </w:numPr>
              <w:snapToGrid w:val="0"/>
              <w:spacing w:after="0" w:line="240" w:lineRule="auto"/>
              <w:jc w:val="both"/>
              <w:rPr>
                <w:rFonts w:asciiTheme="minorHAnsi" w:hAnsiTheme="minorHAnsi" w:cs="Arial"/>
              </w:rPr>
            </w:pPr>
            <w:r w:rsidRPr="00002B5D">
              <w:rPr>
                <w:rFonts w:asciiTheme="minorHAnsi" w:hAnsiTheme="minorHAnsi" w:cs="Arial"/>
              </w:rPr>
              <w:t>ČSN EN 12899 - 1 Stálé svislé dopravní značení, část 1: stálé dopravní značky</w:t>
            </w:r>
          </w:p>
          <w:p w14:paraId="417D46E0" w14:textId="77777777" w:rsidR="00091D7F" w:rsidRPr="00002B5D" w:rsidRDefault="00091D7F" w:rsidP="00EC52F1">
            <w:pPr>
              <w:numPr>
                <w:ilvl w:val="0"/>
                <w:numId w:val="5"/>
              </w:numPr>
              <w:snapToGrid w:val="0"/>
              <w:spacing w:after="0" w:line="240" w:lineRule="auto"/>
              <w:jc w:val="both"/>
              <w:rPr>
                <w:rFonts w:asciiTheme="minorHAnsi" w:hAnsiTheme="minorHAnsi" w:cs="Arial"/>
              </w:rPr>
            </w:pPr>
            <w:r w:rsidRPr="00002B5D">
              <w:rPr>
                <w:rFonts w:asciiTheme="minorHAnsi" w:hAnsiTheme="minorHAnsi" w:cs="Arial"/>
              </w:rPr>
              <w:t>ČSN EN 1436 Vodorovné dopravní značení – požadavky na dopravní značení</w:t>
            </w:r>
          </w:p>
          <w:p w14:paraId="7E14DD55"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Vzorové listy:</w:t>
            </w:r>
          </w:p>
          <w:p w14:paraId="017BFD8B" w14:textId="77777777" w:rsidR="00091D7F" w:rsidRPr="00002B5D" w:rsidRDefault="00091D7F" w:rsidP="00EC52F1">
            <w:pPr>
              <w:numPr>
                <w:ilvl w:val="0"/>
                <w:numId w:val="5"/>
              </w:numPr>
              <w:snapToGrid w:val="0"/>
              <w:spacing w:after="0" w:line="240" w:lineRule="auto"/>
              <w:jc w:val="both"/>
              <w:rPr>
                <w:rFonts w:asciiTheme="minorHAnsi" w:hAnsiTheme="minorHAnsi" w:cs="Arial"/>
              </w:rPr>
            </w:pPr>
            <w:proofErr w:type="spellStart"/>
            <w:r w:rsidRPr="00002B5D">
              <w:rPr>
                <w:rFonts w:asciiTheme="minorHAnsi" w:hAnsiTheme="minorHAnsi" w:cs="Arial"/>
              </w:rPr>
              <w:t>VL6.1</w:t>
            </w:r>
            <w:proofErr w:type="spellEnd"/>
            <w:r w:rsidRPr="00002B5D">
              <w:rPr>
                <w:rFonts w:asciiTheme="minorHAnsi" w:hAnsiTheme="minorHAnsi" w:cs="Arial"/>
              </w:rPr>
              <w:t xml:space="preserve"> Vybavení pozemních komunikací. Svislé dopravní značky</w:t>
            </w:r>
          </w:p>
          <w:p w14:paraId="0CBA741F" w14:textId="77777777" w:rsidR="00091D7F" w:rsidRPr="00002B5D" w:rsidRDefault="00091D7F" w:rsidP="00EC52F1">
            <w:pPr>
              <w:numPr>
                <w:ilvl w:val="0"/>
                <w:numId w:val="5"/>
              </w:numPr>
              <w:snapToGrid w:val="0"/>
              <w:spacing w:after="0" w:line="240" w:lineRule="auto"/>
              <w:jc w:val="both"/>
              <w:rPr>
                <w:rFonts w:asciiTheme="minorHAnsi" w:hAnsiTheme="minorHAnsi" w:cs="Arial"/>
              </w:rPr>
            </w:pPr>
            <w:proofErr w:type="spellStart"/>
            <w:r w:rsidRPr="00002B5D">
              <w:rPr>
                <w:rFonts w:asciiTheme="minorHAnsi" w:hAnsiTheme="minorHAnsi" w:cs="Arial"/>
              </w:rPr>
              <w:t>VL</w:t>
            </w:r>
            <w:proofErr w:type="spellEnd"/>
            <w:r w:rsidRPr="00002B5D">
              <w:rPr>
                <w:rFonts w:asciiTheme="minorHAnsi" w:hAnsiTheme="minorHAnsi" w:cs="Arial"/>
              </w:rPr>
              <w:t xml:space="preserve"> 6.2 Vybavení pozemních komunikací. Vodorovné dopravní značky</w:t>
            </w:r>
          </w:p>
          <w:p w14:paraId="68058CB2"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 xml:space="preserve">Ostatní podmínky: </w:t>
            </w:r>
          </w:p>
          <w:p w14:paraId="37F3804A"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 xml:space="preserve">Veškeré dopravní značení bude realizováno v souladu s: </w:t>
            </w:r>
          </w:p>
          <w:p w14:paraId="138D5D2B"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TECHNICKÉ KVALITATIVNÍ PODMÍNKY STAVEB POZEMNÍCH KOMUNIKACÍ</w:t>
            </w:r>
          </w:p>
          <w:p w14:paraId="313BFCA2"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Kapitola 14</w:t>
            </w:r>
          </w:p>
          <w:p w14:paraId="6557ADAA"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DOPRAVNÍ ZNAČKY A DOPRAVNÍ ZAŘÍZENÍ</w:t>
            </w:r>
          </w:p>
          <w:p w14:paraId="6FAE324A"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Schváleno MD-</w:t>
            </w:r>
            <w:proofErr w:type="spellStart"/>
            <w:r w:rsidRPr="00002B5D">
              <w:rPr>
                <w:rFonts w:asciiTheme="minorHAnsi" w:hAnsiTheme="minorHAnsi" w:cs="Arial"/>
              </w:rPr>
              <w:t>OI</w:t>
            </w:r>
            <w:proofErr w:type="spellEnd"/>
            <w:r w:rsidRPr="00002B5D">
              <w:rPr>
                <w:rFonts w:asciiTheme="minorHAnsi" w:hAnsiTheme="minorHAnsi" w:cs="Arial"/>
              </w:rPr>
              <w:t xml:space="preserve"> č.j. 221/09-910-</w:t>
            </w:r>
            <w:proofErr w:type="spellStart"/>
            <w:r w:rsidRPr="00002B5D">
              <w:rPr>
                <w:rFonts w:asciiTheme="minorHAnsi" w:hAnsiTheme="minorHAnsi" w:cs="Arial"/>
              </w:rPr>
              <w:t>IPK</w:t>
            </w:r>
            <w:proofErr w:type="spellEnd"/>
            <w:r w:rsidRPr="00002B5D">
              <w:rPr>
                <w:rFonts w:asciiTheme="minorHAnsi" w:hAnsiTheme="minorHAnsi" w:cs="Arial"/>
              </w:rPr>
              <w:t>/1 ze dne 25. 3. 2009 s účinností od 1. dubna 2009</w:t>
            </w:r>
          </w:p>
          <w:p w14:paraId="1C90F5D8" w14:textId="1F89FC50" w:rsidR="000D7011" w:rsidRPr="00002B5D" w:rsidRDefault="000D7011" w:rsidP="00EC52F1">
            <w:pPr>
              <w:snapToGrid w:val="0"/>
              <w:spacing w:after="0" w:line="240" w:lineRule="auto"/>
              <w:jc w:val="both"/>
              <w:rPr>
                <w:rFonts w:asciiTheme="minorHAnsi" w:hAnsiTheme="minorHAnsi" w:cs="Arial"/>
              </w:rPr>
            </w:pPr>
            <w:r w:rsidRPr="00002B5D">
              <w:rPr>
                <w:rFonts w:asciiTheme="minorHAnsi" w:hAnsiTheme="minorHAnsi" w:cs="Arial"/>
              </w:rPr>
              <w:t xml:space="preserve">Viz: </w:t>
            </w:r>
            <w:hyperlink r:id="rId9" w:history="1">
              <w:r w:rsidRPr="00002B5D">
                <w:rPr>
                  <w:rStyle w:val="Hypertextovodkaz"/>
                  <w:rFonts w:asciiTheme="minorHAnsi" w:hAnsiTheme="minorHAnsi" w:cs="Arial"/>
                </w:rPr>
                <w:t>http://</w:t>
              </w:r>
              <w:proofErr w:type="spellStart"/>
              <w:r w:rsidRPr="00002B5D">
                <w:rPr>
                  <w:rStyle w:val="Hypertextovodkaz"/>
                  <w:rFonts w:asciiTheme="minorHAnsi" w:hAnsiTheme="minorHAnsi" w:cs="Arial"/>
                </w:rPr>
                <w:t>www.pjpk.cz</w:t>
              </w:r>
              <w:proofErr w:type="spellEnd"/>
              <w:r w:rsidRPr="00002B5D">
                <w:rPr>
                  <w:rStyle w:val="Hypertextovodkaz"/>
                  <w:rFonts w:asciiTheme="minorHAnsi" w:hAnsiTheme="minorHAnsi" w:cs="Arial"/>
                </w:rPr>
                <w:t>/</w:t>
              </w:r>
              <w:proofErr w:type="spellStart"/>
              <w:r w:rsidRPr="00002B5D">
                <w:rPr>
                  <w:rStyle w:val="Hypertextovodkaz"/>
                  <w:rFonts w:asciiTheme="minorHAnsi" w:hAnsiTheme="minorHAnsi" w:cs="Arial"/>
                </w:rPr>
                <w:t>TKP_14.pdf</w:t>
              </w:r>
              <w:proofErr w:type="spellEnd"/>
            </w:hyperlink>
          </w:p>
        </w:tc>
        <w:tc>
          <w:tcPr>
            <w:tcW w:w="2506" w:type="dxa"/>
            <w:shd w:val="clear" w:color="auto" w:fill="auto"/>
            <w:vAlign w:val="center"/>
          </w:tcPr>
          <w:p w14:paraId="003431BF" w14:textId="77777777" w:rsidR="00091D7F" w:rsidRPr="00002B5D" w:rsidRDefault="00091D7F" w:rsidP="00EC52F1">
            <w:pPr>
              <w:jc w:val="both"/>
              <w:rPr>
                <w:rFonts w:asciiTheme="minorHAnsi" w:hAnsiTheme="minorHAnsi" w:cs="Arial"/>
              </w:rPr>
            </w:pPr>
          </w:p>
        </w:tc>
      </w:tr>
      <w:tr w:rsidR="00091D7F" w:rsidRPr="00002B5D" w14:paraId="0EF40C9A" w14:textId="77777777" w:rsidTr="00BC39A2">
        <w:trPr>
          <w:trHeight w:val="720"/>
        </w:trPr>
        <w:tc>
          <w:tcPr>
            <w:tcW w:w="817" w:type="dxa"/>
            <w:shd w:val="clear" w:color="auto" w:fill="auto"/>
            <w:vAlign w:val="center"/>
          </w:tcPr>
          <w:p w14:paraId="584E17F2" w14:textId="0CB50D65" w:rsidR="00091D7F" w:rsidRPr="00002B5D" w:rsidRDefault="002F3FBC" w:rsidP="00EC52F1">
            <w:pPr>
              <w:jc w:val="both"/>
              <w:rPr>
                <w:rFonts w:asciiTheme="minorHAnsi" w:hAnsiTheme="minorHAnsi" w:cs="Arial"/>
              </w:rPr>
            </w:pPr>
            <w:r>
              <w:rPr>
                <w:rFonts w:asciiTheme="minorHAnsi" w:hAnsiTheme="minorHAnsi" w:cs="Arial"/>
              </w:rPr>
              <w:t>2</w:t>
            </w:r>
          </w:p>
        </w:tc>
        <w:tc>
          <w:tcPr>
            <w:tcW w:w="5888" w:type="dxa"/>
            <w:shd w:val="clear" w:color="auto" w:fill="auto"/>
            <w:vAlign w:val="center"/>
          </w:tcPr>
          <w:p w14:paraId="46F97C0D" w14:textId="4F840971" w:rsidR="00091D7F" w:rsidRPr="00002B5D" w:rsidRDefault="00091D7F" w:rsidP="00EC52F1">
            <w:pPr>
              <w:jc w:val="both"/>
              <w:rPr>
                <w:rFonts w:asciiTheme="minorHAnsi" w:hAnsiTheme="minorHAnsi" w:cs="Arial"/>
              </w:rPr>
            </w:pPr>
            <w:r w:rsidRPr="00002B5D">
              <w:rPr>
                <w:rFonts w:asciiTheme="minorHAnsi" w:hAnsiTheme="minorHAnsi" w:cs="Arial"/>
              </w:rPr>
              <w:t>Svislé dopravní značení</w:t>
            </w:r>
            <w:r w:rsidR="007524D3" w:rsidRPr="00002B5D">
              <w:rPr>
                <w:rFonts w:asciiTheme="minorHAnsi" w:hAnsiTheme="minorHAnsi" w:cs="Arial"/>
              </w:rPr>
              <w:t xml:space="preserve"> (</w:t>
            </w:r>
            <w:proofErr w:type="spellStart"/>
            <w:r w:rsidR="007524D3" w:rsidRPr="00002B5D">
              <w:rPr>
                <w:rFonts w:asciiTheme="minorHAnsi" w:hAnsiTheme="minorHAnsi" w:cs="Arial"/>
              </w:rPr>
              <w:t>SDZ</w:t>
            </w:r>
            <w:proofErr w:type="spellEnd"/>
            <w:r w:rsidR="007524D3" w:rsidRPr="00002B5D">
              <w:rPr>
                <w:rFonts w:asciiTheme="minorHAnsi" w:hAnsiTheme="minorHAnsi" w:cs="Arial"/>
              </w:rPr>
              <w:t>)</w:t>
            </w:r>
            <w:r w:rsidRPr="00002B5D">
              <w:rPr>
                <w:rFonts w:asciiTheme="minorHAnsi" w:hAnsiTheme="minorHAnsi" w:cs="Arial"/>
              </w:rPr>
              <w:t xml:space="preserve"> bude instalováno v provedení velikosti střední ze zpevněného pozinkovaného plechu s dvojitým ohybem s </w:t>
            </w:r>
            <w:proofErr w:type="spellStart"/>
            <w:r w:rsidRPr="00002B5D">
              <w:rPr>
                <w:rFonts w:asciiTheme="minorHAnsi" w:hAnsiTheme="minorHAnsi" w:cs="Arial"/>
              </w:rPr>
              <w:t>retroreflexní</w:t>
            </w:r>
            <w:proofErr w:type="spellEnd"/>
            <w:r w:rsidRPr="00002B5D">
              <w:rPr>
                <w:rFonts w:asciiTheme="minorHAnsi" w:hAnsiTheme="minorHAnsi" w:cs="Arial"/>
              </w:rPr>
              <w:t xml:space="preserve"> fólií osazeny objímkami na typové pozinkované ocelové sloupky průměru 70 mm v betonovém základu, případně uchycené na sloupy veřejného osvětlení. Požadovaná optická účinnost značky je </w:t>
            </w:r>
            <w:proofErr w:type="spellStart"/>
            <w:r w:rsidRPr="00002B5D">
              <w:rPr>
                <w:rFonts w:asciiTheme="minorHAnsi" w:hAnsiTheme="minorHAnsi" w:cs="Arial"/>
              </w:rPr>
              <w:t>R´1</w:t>
            </w:r>
            <w:proofErr w:type="spellEnd"/>
            <w:r w:rsidRPr="00002B5D">
              <w:rPr>
                <w:rFonts w:asciiTheme="minorHAnsi" w:hAnsiTheme="minorHAnsi" w:cs="Arial"/>
              </w:rPr>
              <w:t>.</w:t>
            </w:r>
          </w:p>
        </w:tc>
        <w:tc>
          <w:tcPr>
            <w:tcW w:w="2506" w:type="dxa"/>
            <w:shd w:val="clear" w:color="auto" w:fill="auto"/>
            <w:vAlign w:val="center"/>
          </w:tcPr>
          <w:p w14:paraId="6C18D018" w14:textId="77777777" w:rsidR="00091D7F" w:rsidRPr="00002B5D" w:rsidRDefault="00091D7F" w:rsidP="00EC52F1">
            <w:pPr>
              <w:jc w:val="both"/>
              <w:rPr>
                <w:rFonts w:asciiTheme="minorHAnsi" w:hAnsiTheme="minorHAnsi" w:cs="Arial"/>
              </w:rPr>
            </w:pPr>
          </w:p>
        </w:tc>
      </w:tr>
      <w:tr w:rsidR="007E1924" w:rsidRPr="00002B5D" w14:paraId="27047D86" w14:textId="77777777" w:rsidTr="00BC39A2">
        <w:trPr>
          <w:trHeight w:val="720"/>
        </w:trPr>
        <w:tc>
          <w:tcPr>
            <w:tcW w:w="817" w:type="dxa"/>
            <w:shd w:val="clear" w:color="auto" w:fill="auto"/>
            <w:vAlign w:val="center"/>
          </w:tcPr>
          <w:p w14:paraId="35D47136" w14:textId="18CF8940" w:rsidR="007E1924" w:rsidRPr="00002B5D" w:rsidRDefault="002F3FBC" w:rsidP="00EC52F1">
            <w:pPr>
              <w:jc w:val="both"/>
              <w:rPr>
                <w:rFonts w:asciiTheme="minorHAnsi" w:hAnsiTheme="minorHAnsi" w:cs="Arial"/>
              </w:rPr>
            </w:pPr>
            <w:r>
              <w:rPr>
                <w:rFonts w:asciiTheme="minorHAnsi" w:hAnsiTheme="minorHAnsi" w:cs="Arial"/>
              </w:rPr>
              <w:t>3</w:t>
            </w:r>
          </w:p>
        </w:tc>
        <w:tc>
          <w:tcPr>
            <w:tcW w:w="5888" w:type="dxa"/>
            <w:shd w:val="clear" w:color="auto" w:fill="auto"/>
            <w:vAlign w:val="center"/>
          </w:tcPr>
          <w:p w14:paraId="32080833" w14:textId="602E1506" w:rsidR="007E1924" w:rsidRPr="00002B5D" w:rsidRDefault="007E1924" w:rsidP="001174B4">
            <w:pPr>
              <w:jc w:val="both"/>
              <w:rPr>
                <w:rFonts w:asciiTheme="minorHAnsi" w:hAnsiTheme="minorHAnsi" w:cs="Arial"/>
              </w:rPr>
            </w:pPr>
            <w:proofErr w:type="spellStart"/>
            <w:r w:rsidRPr="00002B5D">
              <w:rPr>
                <w:rFonts w:asciiTheme="minorHAnsi" w:hAnsiTheme="minorHAnsi" w:cs="Arial"/>
              </w:rPr>
              <w:t>QR</w:t>
            </w:r>
            <w:proofErr w:type="spellEnd"/>
            <w:r w:rsidRPr="00002B5D">
              <w:rPr>
                <w:rFonts w:asciiTheme="minorHAnsi" w:hAnsiTheme="minorHAnsi" w:cs="Arial"/>
              </w:rPr>
              <w:t xml:space="preserve"> kódy identifikující úsek místní komunikace poskytne </w:t>
            </w:r>
            <w:r w:rsidR="001174B4">
              <w:rPr>
                <w:rFonts w:asciiTheme="minorHAnsi" w:hAnsiTheme="minorHAnsi" w:cs="Arial"/>
              </w:rPr>
              <w:t>Z</w:t>
            </w:r>
            <w:r w:rsidRPr="00002B5D">
              <w:rPr>
                <w:rFonts w:asciiTheme="minorHAnsi" w:hAnsiTheme="minorHAnsi" w:cs="Arial"/>
              </w:rPr>
              <w:t>adavatel DS nejpozději 30 dní před požadovaným Termínem pro dodávku a instalaci dopravního značení.</w:t>
            </w:r>
          </w:p>
        </w:tc>
        <w:tc>
          <w:tcPr>
            <w:tcW w:w="2506" w:type="dxa"/>
            <w:shd w:val="clear" w:color="auto" w:fill="auto"/>
            <w:vAlign w:val="center"/>
          </w:tcPr>
          <w:p w14:paraId="792F4F5C" w14:textId="77777777" w:rsidR="007E1924" w:rsidRPr="00002B5D" w:rsidRDefault="007E1924" w:rsidP="00EC52F1">
            <w:pPr>
              <w:jc w:val="both"/>
              <w:rPr>
                <w:rFonts w:asciiTheme="minorHAnsi" w:hAnsiTheme="minorHAnsi" w:cs="Arial"/>
              </w:rPr>
            </w:pPr>
          </w:p>
        </w:tc>
      </w:tr>
      <w:tr w:rsidR="00091D7F" w:rsidRPr="00002B5D" w14:paraId="61494FE3" w14:textId="77777777" w:rsidTr="00BC39A2">
        <w:trPr>
          <w:trHeight w:val="720"/>
        </w:trPr>
        <w:tc>
          <w:tcPr>
            <w:tcW w:w="817" w:type="dxa"/>
            <w:shd w:val="clear" w:color="auto" w:fill="auto"/>
            <w:vAlign w:val="center"/>
          </w:tcPr>
          <w:p w14:paraId="4394285E" w14:textId="6CD12082" w:rsidR="00091D7F" w:rsidRPr="00002B5D" w:rsidRDefault="002F3FBC" w:rsidP="00EC52F1">
            <w:pPr>
              <w:jc w:val="both"/>
              <w:rPr>
                <w:rFonts w:asciiTheme="minorHAnsi" w:hAnsiTheme="minorHAnsi" w:cs="Arial"/>
              </w:rPr>
            </w:pPr>
            <w:r>
              <w:rPr>
                <w:rFonts w:asciiTheme="minorHAnsi" w:hAnsiTheme="minorHAnsi" w:cs="Arial"/>
              </w:rPr>
              <w:t>4</w:t>
            </w:r>
          </w:p>
        </w:tc>
        <w:tc>
          <w:tcPr>
            <w:tcW w:w="5888" w:type="dxa"/>
            <w:shd w:val="clear" w:color="auto" w:fill="auto"/>
            <w:vAlign w:val="center"/>
          </w:tcPr>
          <w:p w14:paraId="25DD6F5F" w14:textId="71C62F16" w:rsidR="00091D7F" w:rsidRPr="00002B5D" w:rsidRDefault="00091D7F" w:rsidP="00EC52F1">
            <w:pPr>
              <w:jc w:val="both"/>
              <w:rPr>
                <w:rFonts w:asciiTheme="minorHAnsi" w:hAnsiTheme="minorHAnsi" w:cs="Arial"/>
              </w:rPr>
            </w:pPr>
            <w:r w:rsidRPr="00002B5D">
              <w:rPr>
                <w:rFonts w:asciiTheme="minorHAnsi" w:hAnsiTheme="minorHAnsi" w:cs="Arial"/>
              </w:rPr>
              <w:t>Bílé vodorovné dopravní značení bude provedeno z nátěrových materiálů – rozpouštědlových či vodou</w:t>
            </w:r>
            <w:r w:rsidR="005B2D3B" w:rsidRPr="00002B5D">
              <w:rPr>
                <w:rFonts w:asciiTheme="minorHAnsi" w:hAnsiTheme="minorHAnsi" w:cs="Arial"/>
              </w:rPr>
              <w:t xml:space="preserve"> </w:t>
            </w:r>
            <w:r w:rsidRPr="00002B5D">
              <w:rPr>
                <w:rFonts w:asciiTheme="minorHAnsi" w:hAnsiTheme="minorHAnsi" w:cs="Arial"/>
              </w:rPr>
              <w:t>ředitelných.</w:t>
            </w:r>
          </w:p>
          <w:p w14:paraId="3B066575" w14:textId="5B094079" w:rsidR="00091D7F" w:rsidRPr="00002B5D" w:rsidRDefault="00091D7F" w:rsidP="00EC52F1">
            <w:pPr>
              <w:jc w:val="both"/>
              <w:rPr>
                <w:rFonts w:asciiTheme="minorHAnsi" w:hAnsiTheme="minorHAnsi" w:cs="Arial"/>
              </w:rPr>
            </w:pPr>
            <w:r w:rsidRPr="00002B5D">
              <w:rPr>
                <w:rFonts w:asciiTheme="minorHAnsi" w:hAnsiTheme="minorHAnsi" w:cs="Arial"/>
              </w:rPr>
              <w:t xml:space="preserve">Modré vodorovné značení, které bude na vozovce místní komunikace, bude provedeno z nátěrových materiálů – </w:t>
            </w:r>
            <w:r w:rsidRPr="00002B5D">
              <w:rPr>
                <w:rFonts w:asciiTheme="minorHAnsi" w:hAnsiTheme="minorHAnsi" w:cs="Arial"/>
              </w:rPr>
              <w:lastRenderedPageBreak/>
              <w:t>rozpouštědlových či vodou</w:t>
            </w:r>
            <w:r w:rsidR="005B2D3B" w:rsidRPr="00002B5D">
              <w:rPr>
                <w:rFonts w:asciiTheme="minorHAnsi" w:hAnsiTheme="minorHAnsi" w:cs="Arial"/>
              </w:rPr>
              <w:t xml:space="preserve"> </w:t>
            </w:r>
            <w:r w:rsidRPr="00002B5D">
              <w:rPr>
                <w:rFonts w:asciiTheme="minorHAnsi" w:hAnsiTheme="minorHAnsi" w:cs="Arial"/>
              </w:rPr>
              <w:t>ředitelných.</w:t>
            </w:r>
          </w:p>
          <w:p w14:paraId="7F6EFA17" w14:textId="77777777" w:rsidR="00091D7F" w:rsidRPr="00002B5D" w:rsidRDefault="00091D7F" w:rsidP="00EC52F1">
            <w:pPr>
              <w:jc w:val="both"/>
              <w:rPr>
                <w:rFonts w:asciiTheme="minorHAnsi" w:hAnsiTheme="minorHAnsi" w:cs="Arial"/>
              </w:rPr>
            </w:pPr>
            <w:r w:rsidRPr="00002B5D">
              <w:rPr>
                <w:rFonts w:asciiTheme="minorHAnsi" w:hAnsiTheme="minorHAnsi" w:cs="Arial"/>
              </w:rPr>
              <w:t>Žluté vodorovné značení, které bude na obrubách vozovek místních komunikací, bude provedeno z plastických materiálů nanášených za studena zpravidla vícesložkových).</w:t>
            </w:r>
          </w:p>
        </w:tc>
        <w:tc>
          <w:tcPr>
            <w:tcW w:w="2506" w:type="dxa"/>
            <w:shd w:val="clear" w:color="auto" w:fill="auto"/>
            <w:vAlign w:val="center"/>
          </w:tcPr>
          <w:p w14:paraId="5F7D3439" w14:textId="77777777" w:rsidR="00091D7F" w:rsidRPr="00002B5D" w:rsidRDefault="00091D7F" w:rsidP="00EC52F1">
            <w:pPr>
              <w:jc w:val="both"/>
              <w:rPr>
                <w:rFonts w:asciiTheme="minorHAnsi" w:hAnsiTheme="minorHAnsi" w:cs="Arial"/>
              </w:rPr>
            </w:pPr>
          </w:p>
        </w:tc>
      </w:tr>
      <w:tr w:rsidR="00091D7F" w:rsidRPr="00002B5D" w14:paraId="0A6B4F29" w14:textId="77777777" w:rsidTr="00ED2023">
        <w:trPr>
          <w:trHeight w:val="720"/>
        </w:trPr>
        <w:tc>
          <w:tcPr>
            <w:tcW w:w="817" w:type="dxa"/>
            <w:shd w:val="clear" w:color="auto" w:fill="auto"/>
          </w:tcPr>
          <w:p w14:paraId="2DD90746" w14:textId="77777777" w:rsidR="00091D7F" w:rsidRDefault="00091D7F" w:rsidP="00EC52F1">
            <w:pPr>
              <w:jc w:val="both"/>
              <w:rPr>
                <w:rFonts w:asciiTheme="minorHAnsi" w:hAnsiTheme="minorHAnsi" w:cs="Arial"/>
              </w:rPr>
            </w:pPr>
          </w:p>
          <w:p w14:paraId="548AA7DB" w14:textId="79F8DF91" w:rsidR="002F3FBC" w:rsidRPr="00002B5D" w:rsidRDefault="002F3FBC" w:rsidP="00EC52F1">
            <w:pPr>
              <w:jc w:val="both"/>
              <w:rPr>
                <w:rFonts w:asciiTheme="minorHAnsi" w:hAnsiTheme="minorHAnsi" w:cs="Arial"/>
              </w:rPr>
            </w:pPr>
            <w:r>
              <w:rPr>
                <w:rFonts w:asciiTheme="minorHAnsi" w:hAnsiTheme="minorHAnsi" w:cs="Arial"/>
              </w:rPr>
              <w:t>5</w:t>
            </w:r>
          </w:p>
        </w:tc>
        <w:tc>
          <w:tcPr>
            <w:tcW w:w="5888" w:type="dxa"/>
            <w:shd w:val="clear" w:color="auto" w:fill="auto"/>
          </w:tcPr>
          <w:p w14:paraId="66566814" w14:textId="78FE515B" w:rsidR="00091D7F" w:rsidRPr="00002B5D" w:rsidRDefault="00091D7F" w:rsidP="00EC52F1">
            <w:pPr>
              <w:jc w:val="both"/>
              <w:rPr>
                <w:rFonts w:asciiTheme="minorHAnsi" w:hAnsiTheme="minorHAnsi" w:cs="Arial"/>
              </w:rPr>
            </w:pPr>
            <w:r w:rsidRPr="00002B5D">
              <w:rPr>
                <w:rFonts w:asciiTheme="minorHAnsi" w:hAnsiTheme="minorHAnsi" w:cs="Arial"/>
              </w:rPr>
              <w:t>Vodorovné dopravní značení</w:t>
            </w:r>
            <w:r w:rsidR="007524D3" w:rsidRPr="00002B5D">
              <w:rPr>
                <w:rFonts w:asciiTheme="minorHAnsi" w:hAnsiTheme="minorHAnsi" w:cs="Arial"/>
              </w:rPr>
              <w:t xml:space="preserve"> (</w:t>
            </w:r>
            <w:proofErr w:type="spellStart"/>
            <w:r w:rsidR="007524D3" w:rsidRPr="00002B5D">
              <w:rPr>
                <w:rFonts w:asciiTheme="minorHAnsi" w:hAnsiTheme="minorHAnsi" w:cs="Arial"/>
              </w:rPr>
              <w:t>VDZ</w:t>
            </w:r>
            <w:proofErr w:type="spellEnd"/>
            <w:r w:rsidR="007524D3" w:rsidRPr="00002B5D">
              <w:rPr>
                <w:rFonts w:asciiTheme="minorHAnsi" w:hAnsiTheme="minorHAnsi" w:cs="Arial"/>
              </w:rPr>
              <w:t>)</w:t>
            </w:r>
            <w:r w:rsidRPr="00002B5D">
              <w:rPr>
                <w:rFonts w:asciiTheme="minorHAnsi" w:hAnsiTheme="minorHAnsi" w:cs="Arial"/>
              </w:rPr>
              <w:t xml:space="preserve">, které musí být odstraněno, musí být odfrézováno případně odbroušeno v souvislé ploše, tak aby nezůstal viditelný původní obrys </w:t>
            </w:r>
            <w:proofErr w:type="spellStart"/>
            <w:r w:rsidRPr="00002B5D">
              <w:rPr>
                <w:rFonts w:asciiTheme="minorHAnsi" w:hAnsiTheme="minorHAnsi" w:cs="Arial"/>
              </w:rPr>
              <w:t>VDZ</w:t>
            </w:r>
            <w:proofErr w:type="spellEnd"/>
            <w:r w:rsidRPr="00002B5D">
              <w:rPr>
                <w:rFonts w:asciiTheme="minorHAnsi" w:hAnsiTheme="minorHAnsi" w:cs="Arial"/>
              </w:rPr>
              <w:t xml:space="preserve">. Projekt </w:t>
            </w:r>
            <w:proofErr w:type="spellStart"/>
            <w:r w:rsidR="004F3F87" w:rsidRPr="00002B5D">
              <w:rPr>
                <w:rFonts w:asciiTheme="minorHAnsi" w:hAnsiTheme="minorHAnsi" w:cs="Arial"/>
              </w:rPr>
              <w:t>DZ</w:t>
            </w:r>
            <w:proofErr w:type="spellEnd"/>
            <w:r w:rsidRPr="00002B5D">
              <w:rPr>
                <w:rFonts w:asciiTheme="minorHAnsi" w:hAnsiTheme="minorHAnsi" w:cs="Arial"/>
              </w:rPr>
              <w:t xml:space="preserve"> určí, které </w:t>
            </w:r>
            <w:proofErr w:type="spellStart"/>
            <w:r w:rsidRPr="00002B5D">
              <w:rPr>
                <w:rFonts w:asciiTheme="minorHAnsi" w:hAnsiTheme="minorHAnsi" w:cs="Arial"/>
              </w:rPr>
              <w:t>VDZ</w:t>
            </w:r>
            <w:proofErr w:type="spellEnd"/>
            <w:r w:rsidRPr="00002B5D">
              <w:rPr>
                <w:rFonts w:asciiTheme="minorHAnsi" w:hAnsiTheme="minorHAnsi" w:cs="Arial"/>
              </w:rPr>
              <w:t xml:space="preserve"> má být odstraněno. </w:t>
            </w:r>
          </w:p>
        </w:tc>
        <w:tc>
          <w:tcPr>
            <w:tcW w:w="2506" w:type="dxa"/>
            <w:shd w:val="clear" w:color="auto" w:fill="auto"/>
          </w:tcPr>
          <w:p w14:paraId="1BE3BA35" w14:textId="77777777" w:rsidR="00091D7F" w:rsidRPr="00002B5D" w:rsidRDefault="00091D7F" w:rsidP="00EC52F1">
            <w:pPr>
              <w:jc w:val="both"/>
              <w:rPr>
                <w:rFonts w:asciiTheme="minorHAnsi" w:hAnsiTheme="minorHAnsi" w:cs="Arial"/>
              </w:rPr>
            </w:pPr>
          </w:p>
        </w:tc>
      </w:tr>
      <w:tr w:rsidR="00091D7F" w:rsidRPr="00002B5D" w14:paraId="72937CA8" w14:textId="77777777" w:rsidTr="00ED2023">
        <w:trPr>
          <w:trHeight w:val="720"/>
        </w:trPr>
        <w:tc>
          <w:tcPr>
            <w:tcW w:w="817" w:type="dxa"/>
            <w:shd w:val="clear" w:color="auto" w:fill="auto"/>
          </w:tcPr>
          <w:p w14:paraId="5BA5C765" w14:textId="77777777" w:rsidR="00091D7F" w:rsidRDefault="00091D7F" w:rsidP="00EC52F1">
            <w:pPr>
              <w:jc w:val="both"/>
              <w:rPr>
                <w:rFonts w:asciiTheme="minorHAnsi" w:hAnsiTheme="minorHAnsi" w:cs="Arial"/>
              </w:rPr>
            </w:pPr>
          </w:p>
          <w:p w14:paraId="51C88B72" w14:textId="01DF4224" w:rsidR="002F3FBC" w:rsidRPr="00002B5D" w:rsidRDefault="002F3FBC" w:rsidP="00EC52F1">
            <w:pPr>
              <w:jc w:val="both"/>
              <w:rPr>
                <w:rFonts w:asciiTheme="minorHAnsi" w:hAnsiTheme="minorHAnsi" w:cs="Arial"/>
              </w:rPr>
            </w:pPr>
            <w:r>
              <w:rPr>
                <w:rFonts w:asciiTheme="minorHAnsi" w:hAnsiTheme="minorHAnsi" w:cs="Arial"/>
              </w:rPr>
              <w:t>6</w:t>
            </w:r>
          </w:p>
        </w:tc>
        <w:tc>
          <w:tcPr>
            <w:tcW w:w="5888" w:type="dxa"/>
            <w:shd w:val="clear" w:color="auto" w:fill="auto"/>
          </w:tcPr>
          <w:p w14:paraId="159A6D0F" w14:textId="77777777" w:rsidR="00091D7F" w:rsidRPr="00002B5D" w:rsidRDefault="00091D7F" w:rsidP="00EC52F1">
            <w:pPr>
              <w:jc w:val="both"/>
              <w:rPr>
                <w:rFonts w:asciiTheme="minorHAnsi" w:hAnsiTheme="minorHAnsi" w:cs="Arial"/>
              </w:rPr>
            </w:pPr>
            <w:r w:rsidRPr="00002B5D">
              <w:rPr>
                <w:rFonts w:asciiTheme="minorHAnsi" w:hAnsiTheme="minorHAnsi" w:cs="Arial"/>
              </w:rPr>
              <w:t xml:space="preserve">Termín pro </w:t>
            </w:r>
            <w:r w:rsidR="005C2555" w:rsidRPr="00002B5D">
              <w:rPr>
                <w:rFonts w:asciiTheme="minorHAnsi" w:hAnsiTheme="minorHAnsi" w:cs="Arial"/>
              </w:rPr>
              <w:t xml:space="preserve">dodávku a </w:t>
            </w:r>
            <w:r w:rsidRPr="00002B5D">
              <w:rPr>
                <w:rFonts w:asciiTheme="minorHAnsi" w:hAnsiTheme="minorHAnsi" w:cs="Arial"/>
              </w:rPr>
              <w:t xml:space="preserve">instalaci dopravního značení je </w:t>
            </w:r>
            <w:r w:rsidR="00DD440B" w:rsidRPr="00002B5D">
              <w:rPr>
                <w:rFonts w:asciiTheme="minorHAnsi" w:hAnsiTheme="minorHAnsi" w:cs="Arial"/>
                <w:b/>
              </w:rPr>
              <w:t>120 dní od doručení Výzvy.</w:t>
            </w:r>
          </w:p>
        </w:tc>
        <w:tc>
          <w:tcPr>
            <w:tcW w:w="2506" w:type="dxa"/>
            <w:shd w:val="clear" w:color="auto" w:fill="auto"/>
          </w:tcPr>
          <w:p w14:paraId="6056875A" w14:textId="77777777" w:rsidR="00091D7F" w:rsidRPr="00002B5D" w:rsidRDefault="00091D7F" w:rsidP="00EC52F1">
            <w:pPr>
              <w:jc w:val="both"/>
              <w:rPr>
                <w:rFonts w:asciiTheme="minorHAnsi" w:hAnsiTheme="minorHAnsi" w:cs="Arial"/>
              </w:rPr>
            </w:pPr>
          </w:p>
        </w:tc>
      </w:tr>
      <w:tr w:rsidR="00ED2023" w:rsidRPr="00002B5D" w14:paraId="23F59A46" w14:textId="77777777" w:rsidTr="00ED2023">
        <w:trPr>
          <w:trHeight w:val="720"/>
        </w:trPr>
        <w:tc>
          <w:tcPr>
            <w:tcW w:w="817" w:type="dxa"/>
            <w:shd w:val="clear" w:color="auto" w:fill="auto"/>
          </w:tcPr>
          <w:p w14:paraId="6CF90763" w14:textId="77777777" w:rsidR="00ED2023" w:rsidRDefault="00ED2023" w:rsidP="00EC52F1">
            <w:pPr>
              <w:jc w:val="both"/>
              <w:rPr>
                <w:rFonts w:asciiTheme="minorHAnsi" w:hAnsiTheme="minorHAnsi" w:cs="Arial"/>
              </w:rPr>
            </w:pPr>
          </w:p>
          <w:p w14:paraId="289D5688" w14:textId="77777777" w:rsidR="002F3FBC" w:rsidRDefault="002F3FBC" w:rsidP="00EC52F1">
            <w:pPr>
              <w:jc w:val="both"/>
              <w:rPr>
                <w:rFonts w:asciiTheme="minorHAnsi" w:hAnsiTheme="minorHAnsi" w:cs="Arial"/>
              </w:rPr>
            </w:pPr>
          </w:p>
          <w:p w14:paraId="370D69A9" w14:textId="77777777" w:rsidR="002F3FBC" w:rsidRDefault="002F3FBC" w:rsidP="00EC52F1">
            <w:pPr>
              <w:jc w:val="both"/>
              <w:rPr>
                <w:rFonts w:asciiTheme="minorHAnsi" w:hAnsiTheme="minorHAnsi" w:cs="Arial"/>
              </w:rPr>
            </w:pPr>
          </w:p>
          <w:p w14:paraId="189B5276" w14:textId="77777777" w:rsidR="002F3FBC" w:rsidRDefault="002F3FBC" w:rsidP="00EC52F1">
            <w:pPr>
              <w:jc w:val="both"/>
              <w:rPr>
                <w:rFonts w:asciiTheme="minorHAnsi" w:hAnsiTheme="minorHAnsi" w:cs="Arial"/>
              </w:rPr>
            </w:pPr>
          </w:p>
          <w:p w14:paraId="1F2227A1" w14:textId="19B73915" w:rsidR="002F3FBC" w:rsidRPr="00002B5D" w:rsidRDefault="002F3FBC" w:rsidP="00EC52F1">
            <w:pPr>
              <w:jc w:val="both"/>
              <w:rPr>
                <w:rFonts w:asciiTheme="minorHAnsi" w:hAnsiTheme="minorHAnsi" w:cs="Arial"/>
              </w:rPr>
            </w:pPr>
            <w:r>
              <w:rPr>
                <w:rFonts w:asciiTheme="minorHAnsi" w:hAnsiTheme="minorHAnsi" w:cs="Arial"/>
              </w:rPr>
              <w:t>7</w:t>
            </w:r>
          </w:p>
        </w:tc>
        <w:tc>
          <w:tcPr>
            <w:tcW w:w="5888" w:type="dxa"/>
            <w:shd w:val="clear" w:color="auto" w:fill="auto"/>
          </w:tcPr>
          <w:p w14:paraId="7C5702DB" w14:textId="77777777" w:rsidR="00ED2023" w:rsidRPr="00002B5D" w:rsidRDefault="00ED2023" w:rsidP="00EC52F1">
            <w:pPr>
              <w:jc w:val="both"/>
              <w:rPr>
                <w:rFonts w:asciiTheme="minorHAnsi" w:hAnsiTheme="minorHAnsi" w:cs="Arial"/>
              </w:rPr>
            </w:pPr>
            <w:r w:rsidRPr="00002B5D">
              <w:rPr>
                <w:rFonts w:asciiTheme="minorHAnsi" w:hAnsiTheme="minorHAnsi" w:cs="Arial"/>
              </w:rPr>
              <w:t xml:space="preserve">Veškeré instalované </w:t>
            </w:r>
            <w:proofErr w:type="spellStart"/>
            <w:r w:rsidRPr="00002B5D">
              <w:rPr>
                <w:rFonts w:asciiTheme="minorHAnsi" w:hAnsiTheme="minorHAnsi" w:cs="Arial"/>
              </w:rPr>
              <w:t>DZ</w:t>
            </w:r>
            <w:proofErr w:type="spellEnd"/>
            <w:r w:rsidRPr="00002B5D">
              <w:rPr>
                <w:rFonts w:asciiTheme="minorHAnsi" w:hAnsiTheme="minorHAnsi" w:cs="Arial"/>
              </w:rPr>
              <w:t xml:space="preserve"> bude předáno a převzato v akceptačním řízení upraveném v čl. 9 Smlouvy. </w:t>
            </w:r>
          </w:p>
        </w:tc>
        <w:tc>
          <w:tcPr>
            <w:tcW w:w="2506" w:type="dxa"/>
            <w:shd w:val="clear" w:color="auto" w:fill="auto"/>
          </w:tcPr>
          <w:p w14:paraId="311594AE" w14:textId="6182086E" w:rsidR="00ED2023" w:rsidRPr="00002B5D" w:rsidRDefault="00ED2023" w:rsidP="00EC52F1">
            <w:pPr>
              <w:jc w:val="both"/>
              <w:rPr>
                <w:rFonts w:asciiTheme="minorHAnsi" w:hAnsiTheme="minorHAnsi" w:cs="Arial"/>
              </w:rPr>
            </w:pPr>
            <w:proofErr w:type="spellStart"/>
            <w:r w:rsidRPr="00002B5D">
              <w:rPr>
                <w:rFonts w:asciiTheme="minorHAnsi" w:hAnsiTheme="minorHAnsi" w:cs="Arial"/>
              </w:rPr>
              <w:t>DZ</w:t>
            </w:r>
            <w:proofErr w:type="spellEnd"/>
            <w:r w:rsidRPr="00002B5D">
              <w:rPr>
                <w:rFonts w:asciiTheme="minorHAnsi" w:hAnsiTheme="minorHAnsi" w:cs="Arial"/>
              </w:rPr>
              <w:t xml:space="preserve"> akceptované v souladu se Smlouvou budou následně svěřeny DS do správy, jež bude zajišťována v rámci Periodických plnění </w:t>
            </w:r>
            <w:proofErr w:type="spellStart"/>
            <w:r w:rsidRPr="00002B5D">
              <w:rPr>
                <w:rFonts w:asciiTheme="minorHAnsi" w:hAnsiTheme="minorHAnsi" w:cs="Arial"/>
              </w:rPr>
              <w:t>ZPS</w:t>
            </w:r>
            <w:proofErr w:type="spellEnd"/>
            <w:r w:rsidRPr="00002B5D">
              <w:rPr>
                <w:rFonts w:asciiTheme="minorHAnsi" w:hAnsiTheme="minorHAnsi" w:cs="Arial"/>
              </w:rPr>
              <w:t xml:space="preserve"> upravených v kapitole 3 níže. To se týká jak </w:t>
            </w:r>
            <w:proofErr w:type="spellStart"/>
            <w:r w:rsidRPr="00002B5D">
              <w:rPr>
                <w:rFonts w:asciiTheme="minorHAnsi" w:hAnsiTheme="minorHAnsi" w:cs="Arial"/>
              </w:rPr>
              <w:t>DZ</w:t>
            </w:r>
            <w:proofErr w:type="spellEnd"/>
            <w:r w:rsidRPr="00002B5D">
              <w:rPr>
                <w:rFonts w:asciiTheme="minorHAnsi" w:hAnsiTheme="minorHAnsi" w:cs="Arial"/>
              </w:rPr>
              <w:t xml:space="preserve">, které je předmětem dodávky </w:t>
            </w:r>
            <w:proofErr w:type="spellStart"/>
            <w:r w:rsidRPr="00002B5D">
              <w:rPr>
                <w:rFonts w:asciiTheme="minorHAnsi" w:hAnsiTheme="minorHAnsi" w:cs="Arial"/>
              </w:rPr>
              <w:t>DZ</w:t>
            </w:r>
            <w:proofErr w:type="spellEnd"/>
            <w:r w:rsidRPr="00002B5D">
              <w:rPr>
                <w:rFonts w:asciiTheme="minorHAnsi" w:hAnsiTheme="minorHAnsi" w:cs="Arial"/>
              </w:rPr>
              <w:t xml:space="preserve">, tak i </w:t>
            </w:r>
            <w:proofErr w:type="spellStart"/>
            <w:r w:rsidRPr="00002B5D">
              <w:rPr>
                <w:rFonts w:asciiTheme="minorHAnsi" w:hAnsiTheme="minorHAnsi" w:cs="Arial"/>
              </w:rPr>
              <w:t>DZ</w:t>
            </w:r>
            <w:proofErr w:type="spellEnd"/>
            <w:r w:rsidRPr="00002B5D">
              <w:rPr>
                <w:rFonts w:asciiTheme="minorHAnsi" w:hAnsiTheme="minorHAnsi" w:cs="Arial"/>
              </w:rPr>
              <w:t xml:space="preserve">, které přebírá DS od </w:t>
            </w:r>
            <w:r w:rsidR="00733409" w:rsidRPr="00002B5D">
              <w:rPr>
                <w:rFonts w:asciiTheme="minorHAnsi" w:hAnsiTheme="minorHAnsi" w:cs="Arial"/>
              </w:rPr>
              <w:t>Zadavatel</w:t>
            </w:r>
            <w:r w:rsidRPr="00002B5D">
              <w:rPr>
                <w:rFonts w:asciiTheme="minorHAnsi" w:hAnsiTheme="minorHAnsi" w:cs="Arial"/>
              </w:rPr>
              <w:t>e do správy, které bylo instalováno dříve.</w:t>
            </w:r>
          </w:p>
        </w:tc>
      </w:tr>
      <w:tr w:rsidR="00ED2023" w:rsidRPr="00002B5D" w14:paraId="57465523" w14:textId="77777777" w:rsidTr="00091D7F">
        <w:trPr>
          <w:trHeight w:val="720"/>
        </w:trPr>
        <w:tc>
          <w:tcPr>
            <w:tcW w:w="817" w:type="dxa"/>
            <w:shd w:val="clear" w:color="auto" w:fill="auto"/>
            <w:vAlign w:val="center"/>
          </w:tcPr>
          <w:p w14:paraId="202C38B6" w14:textId="2515A7A8" w:rsidR="00ED2023" w:rsidRPr="00002B5D" w:rsidRDefault="002F3FBC" w:rsidP="00EC52F1">
            <w:pPr>
              <w:jc w:val="both"/>
              <w:rPr>
                <w:rFonts w:asciiTheme="minorHAnsi" w:hAnsiTheme="minorHAnsi" w:cs="Arial"/>
              </w:rPr>
            </w:pPr>
            <w:r>
              <w:rPr>
                <w:rFonts w:asciiTheme="minorHAnsi" w:hAnsiTheme="minorHAnsi" w:cs="Arial"/>
              </w:rPr>
              <w:t>8</w:t>
            </w:r>
          </w:p>
        </w:tc>
        <w:tc>
          <w:tcPr>
            <w:tcW w:w="5888" w:type="dxa"/>
            <w:shd w:val="clear" w:color="auto" w:fill="auto"/>
            <w:vAlign w:val="center"/>
          </w:tcPr>
          <w:p w14:paraId="5B886A51" w14:textId="77777777" w:rsidR="00ED2023" w:rsidRPr="00002B5D" w:rsidRDefault="00ED2023" w:rsidP="00EC52F1">
            <w:pPr>
              <w:jc w:val="both"/>
              <w:rPr>
                <w:rFonts w:asciiTheme="minorHAnsi" w:hAnsiTheme="minorHAnsi" w:cs="Arial"/>
              </w:rPr>
            </w:pPr>
            <w:r w:rsidRPr="00002B5D">
              <w:rPr>
                <w:rFonts w:asciiTheme="minorHAnsi" w:hAnsiTheme="minorHAnsi" w:cs="Arial"/>
              </w:rPr>
              <w:t xml:space="preserve">Svislé dopravní značení, které bude odstraněno v rámci realizace </w:t>
            </w:r>
            <w:proofErr w:type="spellStart"/>
            <w:r w:rsidRPr="00002B5D">
              <w:rPr>
                <w:rFonts w:asciiTheme="minorHAnsi" w:hAnsiTheme="minorHAnsi" w:cs="Arial"/>
              </w:rPr>
              <w:t>ZPS</w:t>
            </w:r>
            <w:proofErr w:type="spellEnd"/>
            <w:r w:rsidRPr="00002B5D">
              <w:rPr>
                <w:rFonts w:asciiTheme="minorHAnsi" w:hAnsiTheme="minorHAnsi" w:cs="Arial"/>
              </w:rPr>
              <w:t xml:space="preserve">, bude protokolárně předáno Zadavateli. </w:t>
            </w:r>
          </w:p>
        </w:tc>
        <w:tc>
          <w:tcPr>
            <w:tcW w:w="2506" w:type="dxa"/>
            <w:shd w:val="clear" w:color="auto" w:fill="auto"/>
            <w:vAlign w:val="center"/>
          </w:tcPr>
          <w:p w14:paraId="1B639B37" w14:textId="77777777" w:rsidR="00ED2023" w:rsidRPr="00002B5D" w:rsidRDefault="00ED2023" w:rsidP="00EC52F1">
            <w:pPr>
              <w:jc w:val="both"/>
              <w:rPr>
                <w:rFonts w:asciiTheme="minorHAnsi" w:hAnsiTheme="minorHAnsi" w:cs="Arial"/>
              </w:rPr>
            </w:pPr>
          </w:p>
        </w:tc>
      </w:tr>
    </w:tbl>
    <w:p w14:paraId="3F7D5DC2" w14:textId="77777777" w:rsidR="00DD440B" w:rsidRPr="00002B5D" w:rsidRDefault="00DD440B" w:rsidP="00EC52F1">
      <w:pPr>
        <w:jc w:val="both"/>
        <w:rPr>
          <w:rFonts w:asciiTheme="minorHAnsi" w:hAnsiTheme="minorHAnsi" w:cs="Arial"/>
        </w:rPr>
      </w:pPr>
    </w:p>
    <w:p w14:paraId="4782A85A" w14:textId="6B6F456C" w:rsidR="004E70C9" w:rsidRPr="00002B5D" w:rsidRDefault="004E70C9" w:rsidP="00EC52F1">
      <w:pPr>
        <w:pStyle w:val="Nadpis1"/>
        <w:numPr>
          <w:ilvl w:val="1"/>
          <w:numId w:val="29"/>
        </w:numPr>
        <w:ind w:left="709"/>
        <w:jc w:val="both"/>
        <w:rPr>
          <w:rFonts w:asciiTheme="minorHAnsi" w:hAnsiTheme="minorHAnsi" w:cs="Arial"/>
          <w:sz w:val="24"/>
          <w:szCs w:val="24"/>
        </w:rPr>
      </w:pPr>
      <w:r w:rsidRPr="00002B5D">
        <w:rPr>
          <w:rFonts w:asciiTheme="minorHAnsi" w:hAnsiTheme="minorHAnsi" w:cs="Arial"/>
          <w:sz w:val="24"/>
          <w:szCs w:val="24"/>
        </w:rPr>
        <w:t>Dodávky</w:t>
      </w:r>
      <w:r w:rsidR="00ED2023" w:rsidRPr="00002B5D">
        <w:rPr>
          <w:rFonts w:asciiTheme="minorHAnsi" w:hAnsiTheme="minorHAnsi" w:cs="Arial"/>
          <w:sz w:val="24"/>
          <w:szCs w:val="24"/>
        </w:rPr>
        <w:t xml:space="preserve">, instalace a </w:t>
      </w:r>
      <w:proofErr w:type="spellStart"/>
      <w:r w:rsidR="00ED2023" w:rsidRPr="00002B5D">
        <w:rPr>
          <w:rFonts w:asciiTheme="minorHAnsi" w:hAnsiTheme="minorHAnsi" w:cs="Arial"/>
          <w:sz w:val="24"/>
          <w:szCs w:val="24"/>
        </w:rPr>
        <w:t>deinstalace</w:t>
      </w:r>
      <w:proofErr w:type="spellEnd"/>
      <w:r w:rsidR="00ED2023" w:rsidRPr="00002B5D">
        <w:rPr>
          <w:rFonts w:asciiTheme="minorHAnsi" w:hAnsiTheme="minorHAnsi" w:cs="Arial"/>
          <w:sz w:val="24"/>
          <w:szCs w:val="24"/>
        </w:rPr>
        <w:t xml:space="preserve"> </w:t>
      </w:r>
      <w:proofErr w:type="spellStart"/>
      <w:r w:rsidRPr="00002B5D">
        <w:rPr>
          <w:rFonts w:asciiTheme="minorHAnsi" w:hAnsiTheme="minorHAnsi" w:cs="Arial"/>
          <w:sz w:val="24"/>
          <w:szCs w:val="24"/>
        </w:rPr>
        <w:t>DZ</w:t>
      </w:r>
      <w:proofErr w:type="spellEnd"/>
      <w:r w:rsidRPr="00002B5D">
        <w:rPr>
          <w:rFonts w:asciiTheme="minorHAnsi" w:hAnsiTheme="minorHAnsi" w:cs="Arial"/>
          <w:sz w:val="24"/>
          <w:szCs w:val="24"/>
        </w:rPr>
        <w:t xml:space="preserve"> </w:t>
      </w:r>
      <w:r w:rsidR="00ED2023" w:rsidRPr="00002B5D">
        <w:rPr>
          <w:rFonts w:asciiTheme="minorHAnsi" w:hAnsiTheme="minorHAnsi" w:cs="Arial"/>
          <w:sz w:val="24"/>
          <w:szCs w:val="24"/>
        </w:rPr>
        <w:t xml:space="preserve">v návaznosti na pozdější </w:t>
      </w:r>
      <w:r w:rsidRPr="00002B5D">
        <w:rPr>
          <w:rFonts w:asciiTheme="minorHAnsi" w:hAnsiTheme="minorHAnsi" w:cs="Arial"/>
          <w:sz w:val="24"/>
          <w:szCs w:val="24"/>
        </w:rPr>
        <w:t xml:space="preserve">změny v provozované </w:t>
      </w:r>
      <w:proofErr w:type="spellStart"/>
      <w:r w:rsidRPr="00002B5D">
        <w:rPr>
          <w:rFonts w:asciiTheme="minorHAnsi" w:hAnsiTheme="minorHAnsi" w:cs="Arial"/>
          <w:sz w:val="24"/>
          <w:szCs w:val="24"/>
        </w:rPr>
        <w:t>ZPS</w:t>
      </w:r>
      <w:proofErr w:type="spellEnd"/>
      <w:r w:rsidR="00ED2023" w:rsidRPr="00002B5D">
        <w:rPr>
          <w:rStyle w:val="Znakapoznpodarou"/>
          <w:rFonts w:asciiTheme="minorHAnsi" w:hAnsiTheme="minorHAnsi" w:cs="Arial"/>
          <w:sz w:val="24"/>
          <w:szCs w:val="24"/>
        </w:rPr>
        <w:footnoteReference w:id="7"/>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89"/>
        <w:gridCol w:w="2479"/>
        <w:gridCol w:w="27"/>
      </w:tblGrid>
      <w:tr w:rsidR="004E70C9" w:rsidRPr="00002B5D" w14:paraId="08EC61FF" w14:textId="77777777" w:rsidTr="00B83DE3">
        <w:trPr>
          <w:trHeight w:val="720"/>
        </w:trPr>
        <w:tc>
          <w:tcPr>
            <w:tcW w:w="817" w:type="dxa"/>
            <w:shd w:val="clear" w:color="auto" w:fill="auto"/>
            <w:vAlign w:val="center"/>
          </w:tcPr>
          <w:p w14:paraId="7A816C78" w14:textId="4ACDA761" w:rsidR="004E70C9" w:rsidRPr="00002B5D" w:rsidRDefault="002F3FBC" w:rsidP="00EC52F1">
            <w:pPr>
              <w:jc w:val="both"/>
              <w:rPr>
                <w:rFonts w:asciiTheme="minorHAnsi" w:hAnsiTheme="minorHAnsi" w:cs="Arial"/>
              </w:rPr>
            </w:pPr>
            <w:r>
              <w:rPr>
                <w:rFonts w:asciiTheme="minorHAnsi" w:hAnsiTheme="minorHAnsi" w:cs="Arial"/>
              </w:rPr>
              <w:t>1</w:t>
            </w:r>
          </w:p>
        </w:tc>
        <w:tc>
          <w:tcPr>
            <w:tcW w:w="5889" w:type="dxa"/>
            <w:shd w:val="clear" w:color="auto" w:fill="auto"/>
          </w:tcPr>
          <w:p w14:paraId="522B2763" w14:textId="26C71DE6" w:rsidR="004E70C9" w:rsidRPr="00002B5D" w:rsidRDefault="00B83DE3" w:rsidP="00EC52F1">
            <w:pPr>
              <w:jc w:val="both"/>
              <w:rPr>
                <w:rFonts w:asciiTheme="minorHAnsi" w:hAnsiTheme="minorHAnsi" w:cs="Arial"/>
              </w:rPr>
            </w:pPr>
            <w:r w:rsidRPr="00002B5D">
              <w:rPr>
                <w:rFonts w:asciiTheme="minorHAnsi" w:hAnsiTheme="minorHAnsi" w:cs="Arial"/>
              </w:rPr>
              <w:t>Není-li dále stanoveno jinak, p</w:t>
            </w:r>
            <w:r w:rsidR="004E70C9" w:rsidRPr="00002B5D">
              <w:rPr>
                <w:rFonts w:asciiTheme="minorHAnsi" w:hAnsiTheme="minorHAnsi" w:cs="Arial"/>
              </w:rPr>
              <w:t>říprava pro pořízení a instalaci dopravního značení se řídí kapitolou 2.3.1.</w:t>
            </w:r>
          </w:p>
        </w:tc>
        <w:tc>
          <w:tcPr>
            <w:tcW w:w="2506" w:type="dxa"/>
            <w:gridSpan w:val="2"/>
            <w:shd w:val="clear" w:color="auto" w:fill="auto"/>
            <w:vAlign w:val="center"/>
          </w:tcPr>
          <w:p w14:paraId="5C92DB1A" w14:textId="77777777" w:rsidR="004E70C9" w:rsidRPr="00002B5D" w:rsidRDefault="004E70C9" w:rsidP="00EC52F1">
            <w:pPr>
              <w:jc w:val="both"/>
              <w:rPr>
                <w:rFonts w:asciiTheme="minorHAnsi" w:hAnsiTheme="minorHAnsi" w:cs="Arial"/>
              </w:rPr>
            </w:pPr>
          </w:p>
        </w:tc>
      </w:tr>
      <w:tr w:rsidR="004E70C9" w:rsidRPr="00002B5D" w14:paraId="119CD96B" w14:textId="77777777" w:rsidTr="00B83DE3">
        <w:trPr>
          <w:trHeight w:val="720"/>
        </w:trPr>
        <w:tc>
          <w:tcPr>
            <w:tcW w:w="817" w:type="dxa"/>
            <w:shd w:val="clear" w:color="auto" w:fill="auto"/>
            <w:vAlign w:val="center"/>
          </w:tcPr>
          <w:p w14:paraId="6F78162D" w14:textId="4E9B1BCA" w:rsidR="004E70C9" w:rsidRPr="00002B5D" w:rsidRDefault="002F3FBC" w:rsidP="00EC52F1">
            <w:pPr>
              <w:jc w:val="both"/>
              <w:rPr>
                <w:rFonts w:asciiTheme="minorHAnsi" w:hAnsiTheme="minorHAnsi" w:cs="Arial"/>
              </w:rPr>
            </w:pPr>
            <w:r>
              <w:rPr>
                <w:rFonts w:asciiTheme="minorHAnsi" w:hAnsiTheme="minorHAnsi" w:cs="Arial"/>
              </w:rPr>
              <w:t>2</w:t>
            </w:r>
          </w:p>
        </w:tc>
        <w:tc>
          <w:tcPr>
            <w:tcW w:w="5889" w:type="dxa"/>
            <w:shd w:val="clear" w:color="auto" w:fill="auto"/>
            <w:vAlign w:val="center"/>
          </w:tcPr>
          <w:p w14:paraId="6CF7B26F" w14:textId="3FD2B621" w:rsidR="004E70C9" w:rsidRPr="00002B5D" w:rsidRDefault="00B83DE3" w:rsidP="00EC52F1">
            <w:pPr>
              <w:jc w:val="both"/>
              <w:rPr>
                <w:rFonts w:asciiTheme="minorHAnsi" w:hAnsiTheme="minorHAnsi" w:cs="Arial"/>
              </w:rPr>
            </w:pPr>
            <w:r w:rsidRPr="00002B5D">
              <w:rPr>
                <w:rFonts w:asciiTheme="minorHAnsi" w:hAnsiTheme="minorHAnsi" w:cs="Arial"/>
              </w:rPr>
              <w:t>Není-li dále stanoveno jinak,</w:t>
            </w:r>
            <w:r w:rsidRPr="00002B5D" w:rsidDel="00B83DE3">
              <w:rPr>
                <w:rFonts w:asciiTheme="minorHAnsi" w:hAnsiTheme="minorHAnsi" w:cs="Arial"/>
              </w:rPr>
              <w:t xml:space="preserve"> </w:t>
            </w:r>
            <w:r w:rsidRPr="00002B5D">
              <w:rPr>
                <w:rFonts w:asciiTheme="minorHAnsi" w:hAnsiTheme="minorHAnsi" w:cs="Arial"/>
              </w:rPr>
              <w:t>p</w:t>
            </w:r>
            <w:r w:rsidR="004E70C9" w:rsidRPr="00002B5D">
              <w:rPr>
                <w:rFonts w:asciiTheme="minorHAnsi" w:hAnsiTheme="minorHAnsi" w:cs="Arial"/>
              </w:rPr>
              <w:t>odmínky pro pořízení a instalaci dopravního značení se řídí kapitolou 2.3.2.</w:t>
            </w:r>
          </w:p>
        </w:tc>
        <w:tc>
          <w:tcPr>
            <w:tcW w:w="2506" w:type="dxa"/>
            <w:gridSpan w:val="2"/>
            <w:shd w:val="clear" w:color="auto" w:fill="auto"/>
            <w:vAlign w:val="center"/>
          </w:tcPr>
          <w:p w14:paraId="7585305A" w14:textId="77777777" w:rsidR="004E70C9" w:rsidRPr="00002B5D" w:rsidRDefault="004E70C9" w:rsidP="00EC52F1">
            <w:pPr>
              <w:jc w:val="both"/>
              <w:rPr>
                <w:rFonts w:asciiTheme="minorHAnsi" w:hAnsiTheme="minorHAnsi" w:cs="Arial"/>
              </w:rPr>
            </w:pPr>
          </w:p>
        </w:tc>
      </w:tr>
      <w:tr w:rsidR="00AE6266" w:rsidRPr="00002B5D" w14:paraId="4113B66C" w14:textId="77777777" w:rsidTr="00B83DE3">
        <w:trPr>
          <w:trHeight w:val="720"/>
        </w:trPr>
        <w:tc>
          <w:tcPr>
            <w:tcW w:w="817" w:type="dxa"/>
            <w:vAlign w:val="center"/>
          </w:tcPr>
          <w:p w14:paraId="494DA6ED" w14:textId="2F85EF46" w:rsidR="00AE6266" w:rsidRPr="00002B5D" w:rsidRDefault="002F3FBC" w:rsidP="00EC52F1">
            <w:pPr>
              <w:jc w:val="both"/>
              <w:rPr>
                <w:rFonts w:asciiTheme="minorHAnsi" w:hAnsiTheme="minorHAnsi" w:cs="Arial"/>
              </w:rPr>
            </w:pPr>
            <w:r>
              <w:rPr>
                <w:rFonts w:asciiTheme="minorHAnsi" w:hAnsiTheme="minorHAnsi" w:cs="Arial"/>
              </w:rPr>
              <w:t>3</w:t>
            </w:r>
          </w:p>
        </w:tc>
        <w:tc>
          <w:tcPr>
            <w:tcW w:w="5889" w:type="dxa"/>
            <w:shd w:val="clear" w:color="auto" w:fill="auto"/>
            <w:vAlign w:val="center"/>
          </w:tcPr>
          <w:p w14:paraId="4309AFC2" w14:textId="548A5A7F" w:rsidR="00AE6266" w:rsidRPr="00002B5D" w:rsidRDefault="00AE6266" w:rsidP="00EC52F1">
            <w:pPr>
              <w:jc w:val="both"/>
              <w:rPr>
                <w:rFonts w:asciiTheme="minorHAnsi" w:hAnsiTheme="minorHAnsi" w:cs="Arial"/>
              </w:rPr>
            </w:pPr>
            <w:r w:rsidRPr="00002B5D">
              <w:rPr>
                <w:rFonts w:asciiTheme="minorHAnsi" w:hAnsiTheme="minorHAnsi" w:cs="Arial"/>
              </w:rPr>
              <w:t xml:space="preserve">Jestliže </w:t>
            </w:r>
            <w:r w:rsidR="00733409" w:rsidRPr="00002B5D">
              <w:rPr>
                <w:rFonts w:asciiTheme="minorHAnsi" w:hAnsiTheme="minorHAnsi" w:cs="Arial"/>
              </w:rPr>
              <w:t>Zadavatel</w:t>
            </w:r>
            <w:r w:rsidRPr="00002B5D">
              <w:rPr>
                <w:rFonts w:asciiTheme="minorHAnsi" w:hAnsiTheme="minorHAnsi" w:cs="Arial"/>
              </w:rPr>
              <w:t xml:space="preserve"> rozhodne o změně vyžadující změnu </w:t>
            </w:r>
            <w:proofErr w:type="spellStart"/>
            <w:r w:rsidR="00B83DE3" w:rsidRPr="00002B5D">
              <w:rPr>
                <w:rFonts w:asciiTheme="minorHAnsi" w:hAnsiTheme="minorHAnsi" w:cs="Arial"/>
              </w:rPr>
              <w:t>DZ</w:t>
            </w:r>
            <w:proofErr w:type="spellEnd"/>
            <w:r w:rsidRPr="00002B5D">
              <w:rPr>
                <w:rFonts w:asciiTheme="minorHAnsi" w:hAnsiTheme="minorHAnsi" w:cs="Arial"/>
              </w:rPr>
              <w:t xml:space="preserve"> v již provozované části </w:t>
            </w:r>
            <w:proofErr w:type="spellStart"/>
            <w:r w:rsidRPr="00002B5D">
              <w:rPr>
                <w:rFonts w:asciiTheme="minorHAnsi" w:hAnsiTheme="minorHAnsi" w:cs="Arial"/>
              </w:rPr>
              <w:t>ZPS</w:t>
            </w:r>
            <w:proofErr w:type="spellEnd"/>
            <w:r w:rsidRPr="00002B5D">
              <w:rPr>
                <w:rFonts w:asciiTheme="minorHAnsi" w:hAnsiTheme="minorHAnsi" w:cs="Arial"/>
              </w:rPr>
              <w:t xml:space="preserve">, předá tuto změnu DS formou Výzvy, který posléze v souladu s kapitolou č. </w:t>
            </w:r>
            <w:r w:rsidRPr="00002B5D">
              <w:rPr>
                <w:rFonts w:asciiTheme="minorHAnsi" w:hAnsiTheme="minorHAnsi" w:cs="Arial"/>
              </w:rPr>
              <w:fldChar w:fldCharType="begin"/>
            </w:r>
            <w:r w:rsidRPr="00002B5D">
              <w:rPr>
                <w:rFonts w:asciiTheme="minorHAnsi" w:hAnsiTheme="minorHAnsi" w:cs="Arial"/>
              </w:rPr>
              <w:instrText xml:space="preserve"> REF _Ref391626146 \r \h </w:instrText>
            </w:r>
            <w:r w:rsidR="00305732" w:rsidRPr="00002B5D">
              <w:rPr>
                <w:rFonts w:asciiTheme="minorHAnsi" w:hAnsiTheme="minorHAnsi" w:cs="Arial"/>
              </w:rPr>
              <w:instrText xml:space="preserve"> \* MERGEFORMAT </w:instrText>
            </w:r>
            <w:r w:rsidRPr="00002B5D">
              <w:rPr>
                <w:rFonts w:asciiTheme="minorHAnsi" w:hAnsiTheme="minorHAnsi" w:cs="Arial"/>
              </w:rPr>
            </w:r>
            <w:r w:rsidRPr="00002B5D">
              <w:rPr>
                <w:rFonts w:asciiTheme="minorHAnsi" w:hAnsiTheme="minorHAnsi" w:cs="Arial"/>
              </w:rPr>
              <w:fldChar w:fldCharType="separate"/>
            </w:r>
            <w:r w:rsidR="004E7563" w:rsidRPr="00002B5D">
              <w:rPr>
                <w:rFonts w:asciiTheme="minorHAnsi" w:hAnsiTheme="minorHAnsi" w:cs="Arial"/>
              </w:rPr>
              <w:t>2.3</w:t>
            </w:r>
            <w:r w:rsidRPr="00002B5D">
              <w:rPr>
                <w:rFonts w:asciiTheme="minorHAnsi" w:hAnsiTheme="minorHAnsi" w:cs="Arial"/>
              </w:rPr>
              <w:fldChar w:fldCharType="end"/>
            </w:r>
            <w:r w:rsidRPr="00002B5D">
              <w:rPr>
                <w:rFonts w:asciiTheme="minorHAnsi" w:hAnsiTheme="minorHAnsi" w:cs="Arial"/>
              </w:rPr>
              <w:t>:</w:t>
            </w:r>
          </w:p>
          <w:p w14:paraId="65A88143" w14:textId="0FA94078" w:rsidR="00AE6266" w:rsidRPr="00002B5D" w:rsidRDefault="00AE6266" w:rsidP="00EC52F1">
            <w:pPr>
              <w:numPr>
                <w:ilvl w:val="0"/>
                <w:numId w:val="27"/>
              </w:numPr>
              <w:jc w:val="both"/>
              <w:rPr>
                <w:rFonts w:asciiTheme="minorHAnsi" w:hAnsiTheme="minorHAnsi" w:cs="Arial"/>
              </w:rPr>
            </w:pPr>
            <w:r w:rsidRPr="00002B5D">
              <w:rPr>
                <w:rFonts w:asciiTheme="minorHAnsi" w:hAnsiTheme="minorHAnsi" w:cs="Arial"/>
              </w:rPr>
              <w:t xml:space="preserve">Zajistí zpracování projektu dopravního značení podle kapitoly </w:t>
            </w:r>
            <w:r w:rsidR="003C43ED" w:rsidRPr="00002B5D">
              <w:rPr>
                <w:rFonts w:asciiTheme="minorHAnsi" w:hAnsiTheme="minorHAnsi" w:cs="Arial"/>
                <w:highlight w:val="red"/>
              </w:rPr>
              <w:fldChar w:fldCharType="begin"/>
            </w:r>
            <w:r w:rsidR="003C43ED" w:rsidRPr="00002B5D">
              <w:rPr>
                <w:rFonts w:asciiTheme="minorHAnsi" w:hAnsiTheme="minorHAnsi" w:cs="Arial"/>
              </w:rPr>
              <w:instrText xml:space="preserve"> REF _Ref391990709 \r \h </w:instrText>
            </w:r>
            <w:r w:rsidR="00305732" w:rsidRPr="00002B5D">
              <w:rPr>
                <w:rFonts w:asciiTheme="minorHAnsi" w:hAnsiTheme="minorHAnsi" w:cs="Arial"/>
                <w:highlight w:val="red"/>
              </w:rPr>
              <w:instrText xml:space="preserve"> \* MERGEFORMAT </w:instrText>
            </w:r>
            <w:r w:rsidR="003C43ED" w:rsidRPr="00002B5D">
              <w:rPr>
                <w:rFonts w:asciiTheme="minorHAnsi" w:hAnsiTheme="minorHAnsi" w:cs="Arial"/>
                <w:highlight w:val="red"/>
              </w:rPr>
            </w:r>
            <w:r w:rsidR="003C43ED" w:rsidRPr="00002B5D">
              <w:rPr>
                <w:rFonts w:asciiTheme="minorHAnsi" w:hAnsiTheme="minorHAnsi" w:cs="Arial"/>
                <w:highlight w:val="red"/>
              </w:rPr>
              <w:fldChar w:fldCharType="separate"/>
            </w:r>
            <w:r w:rsidR="004E7563" w:rsidRPr="00002B5D">
              <w:rPr>
                <w:rFonts w:asciiTheme="minorHAnsi" w:hAnsiTheme="minorHAnsi" w:cs="Arial"/>
              </w:rPr>
              <w:t>2.3.1</w:t>
            </w:r>
            <w:r w:rsidR="003C43ED" w:rsidRPr="00002B5D">
              <w:rPr>
                <w:rFonts w:asciiTheme="minorHAnsi" w:hAnsiTheme="minorHAnsi" w:cs="Arial"/>
                <w:highlight w:val="red"/>
              </w:rPr>
              <w:fldChar w:fldCharType="end"/>
            </w:r>
            <w:r w:rsidR="003C43ED" w:rsidRPr="00002B5D">
              <w:rPr>
                <w:rFonts w:asciiTheme="minorHAnsi" w:hAnsiTheme="minorHAnsi" w:cs="Arial"/>
              </w:rPr>
              <w:t xml:space="preserve"> </w:t>
            </w:r>
            <w:r w:rsidRPr="00002B5D">
              <w:rPr>
                <w:rFonts w:asciiTheme="minorHAnsi" w:hAnsiTheme="minorHAnsi" w:cs="Arial"/>
                <w:b/>
              </w:rPr>
              <w:t xml:space="preserve">ve lhůtě 60 dnů od předání </w:t>
            </w:r>
            <w:r w:rsidR="003C43ED" w:rsidRPr="00002B5D">
              <w:rPr>
                <w:rFonts w:asciiTheme="minorHAnsi" w:hAnsiTheme="minorHAnsi" w:cs="Arial"/>
                <w:b/>
              </w:rPr>
              <w:t>Výzvy</w:t>
            </w:r>
            <w:r w:rsidRPr="00002B5D">
              <w:rPr>
                <w:rFonts w:asciiTheme="minorHAnsi" w:hAnsiTheme="minorHAnsi" w:cs="Arial"/>
                <w:b/>
              </w:rPr>
              <w:t>.</w:t>
            </w:r>
          </w:p>
          <w:p w14:paraId="0C73D4BD" w14:textId="6B1AF85C" w:rsidR="00AE6266" w:rsidRPr="00002B5D" w:rsidRDefault="00AE6266" w:rsidP="00EC52F1">
            <w:pPr>
              <w:numPr>
                <w:ilvl w:val="0"/>
                <w:numId w:val="27"/>
              </w:numPr>
              <w:jc w:val="both"/>
              <w:rPr>
                <w:rFonts w:asciiTheme="minorHAnsi" w:hAnsiTheme="minorHAnsi" w:cs="Arial"/>
                <w:b/>
              </w:rPr>
            </w:pPr>
            <w:r w:rsidRPr="00002B5D">
              <w:rPr>
                <w:rFonts w:asciiTheme="minorHAnsi" w:hAnsiTheme="minorHAnsi" w:cs="Arial"/>
              </w:rPr>
              <w:t xml:space="preserve">Projednání projektu a podání žádosti o stanovení místní úpravy na místně příslušný silniční správní </w:t>
            </w:r>
            <w:r w:rsidRPr="00002B5D">
              <w:rPr>
                <w:rFonts w:asciiTheme="minorHAnsi" w:hAnsiTheme="minorHAnsi" w:cs="Arial"/>
              </w:rPr>
              <w:lastRenderedPageBreak/>
              <w:t xml:space="preserve">úřad podle kapitoly </w:t>
            </w:r>
            <w:r w:rsidR="003C43ED" w:rsidRPr="00002B5D">
              <w:rPr>
                <w:rFonts w:asciiTheme="minorHAnsi" w:hAnsiTheme="minorHAnsi" w:cs="Arial"/>
                <w:highlight w:val="red"/>
              </w:rPr>
              <w:fldChar w:fldCharType="begin"/>
            </w:r>
            <w:r w:rsidR="003C43ED" w:rsidRPr="00002B5D">
              <w:rPr>
                <w:rFonts w:asciiTheme="minorHAnsi" w:hAnsiTheme="minorHAnsi" w:cs="Arial"/>
              </w:rPr>
              <w:instrText xml:space="preserve"> REF _Ref391990709 \r \h </w:instrText>
            </w:r>
            <w:r w:rsidR="00305732" w:rsidRPr="00002B5D">
              <w:rPr>
                <w:rFonts w:asciiTheme="minorHAnsi" w:hAnsiTheme="minorHAnsi" w:cs="Arial"/>
                <w:highlight w:val="red"/>
              </w:rPr>
              <w:instrText xml:space="preserve"> \* MERGEFORMAT </w:instrText>
            </w:r>
            <w:r w:rsidR="003C43ED" w:rsidRPr="00002B5D">
              <w:rPr>
                <w:rFonts w:asciiTheme="minorHAnsi" w:hAnsiTheme="minorHAnsi" w:cs="Arial"/>
                <w:highlight w:val="red"/>
              </w:rPr>
            </w:r>
            <w:r w:rsidR="003C43ED" w:rsidRPr="00002B5D">
              <w:rPr>
                <w:rFonts w:asciiTheme="minorHAnsi" w:hAnsiTheme="minorHAnsi" w:cs="Arial"/>
                <w:highlight w:val="red"/>
              </w:rPr>
              <w:fldChar w:fldCharType="separate"/>
            </w:r>
            <w:r w:rsidR="004E7563" w:rsidRPr="00002B5D">
              <w:rPr>
                <w:rFonts w:asciiTheme="minorHAnsi" w:hAnsiTheme="minorHAnsi" w:cs="Arial"/>
              </w:rPr>
              <w:t>2.3.1</w:t>
            </w:r>
            <w:r w:rsidR="003C43ED" w:rsidRPr="00002B5D">
              <w:rPr>
                <w:rFonts w:asciiTheme="minorHAnsi" w:hAnsiTheme="minorHAnsi" w:cs="Arial"/>
                <w:highlight w:val="red"/>
              </w:rPr>
              <w:fldChar w:fldCharType="end"/>
            </w:r>
            <w:r w:rsidRPr="00002B5D">
              <w:rPr>
                <w:rFonts w:asciiTheme="minorHAnsi" w:hAnsiTheme="minorHAnsi" w:cs="Arial"/>
              </w:rPr>
              <w:t xml:space="preserve"> ve lhůtě </w:t>
            </w:r>
            <w:r w:rsidRPr="00002B5D">
              <w:rPr>
                <w:rFonts w:asciiTheme="minorHAnsi" w:hAnsiTheme="minorHAnsi" w:cs="Arial"/>
                <w:b/>
              </w:rPr>
              <w:t xml:space="preserve">90 dnů od předání </w:t>
            </w:r>
            <w:r w:rsidR="004F3F87" w:rsidRPr="00002B5D">
              <w:rPr>
                <w:rFonts w:asciiTheme="minorHAnsi" w:hAnsiTheme="minorHAnsi" w:cs="Arial"/>
                <w:b/>
              </w:rPr>
              <w:t>Výzvy</w:t>
            </w:r>
            <w:r w:rsidRPr="00002B5D">
              <w:rPr>
                <w:rFonts w:asciiTheme="minorHAnsi" w:hAnsiTheme="minorHAnsi" w:cs="Arial"/>
                <w:b/>
              </w:rPr>
              <w:t>.</w:t>
            </w:r>
          </w:p>
          <w:p w14:paraId="52B511A1" w14:textId="04B6C72E" w:rsidR="00AE6266" w:rsidRPr="00002B5D" w:rsidRDefault="00AE6266" w:rsidP="00EC52F1">
            <w:pPr>
              <w:numPr>
                <w:ilvl w:val="0"/>
                <w:numId w:val="27"/>
              </w:numPr>
              <w:jc w:val="both"/>
              <w:rPr>
                <w:rFonts w:asciiTheme="minorHAnsi" w:hAnsiTheme="minorHAnsi" w:cs="Arial"/>
              </w:rPr>
            </w:pPr>
            <w:r w:rsidRPr="00002B5D">
              <w:rPr>
                <w:rFonts w:asciiTheme="minorHAnsi" w:hAnsiTheme="minorHAnsi" w:cs="Arial"/>
              </w:rPr>
              <w:t xml:space="preserve">Realizaci svislého i vodorovného značení v souladu s požadavky kapitoly </w:t>
            </w:r>
            <w:r w:rsidR="003C43ED" w:rsidRPr="00002B5D">
              <w:rPr>
                <w:rFonts w:asciiTheme="minorHAnsi" w:hAnsiTheme="minorHAnsi" w:cs="Arial"/>
                <w:highlight w:val="red"/>
              </w:rPr>
              <w:fldChar w:fldCharType="begin"/>
            </w:r>
            <w:r w:rsidR="003C43ED" w:rsidRPr="00002B5D">
              <w:rPr>
                <w:rFonts w:asciiTheme="minorHAnsi" w:hAnsiTheme="minorHAnsi" w:cs="Arial"/>
              </w:rPr>
              <w:instrText xml:space="preserve"> REF _Ref391622958 \r \h </w:instrText>
            </w:r>
            <w:r w:rsidR="00305732" w:rsidRPr="00002B5D">
              <w:rPr>
                <w:rFonts w:asciiTheme="minorHAnsi" w:hAnsiTheme="minorHAnsi" w:cs="Arial"/>
                <w:highlight w:val="red"/>
              </w:rPr>
              <w:instrText xml:space="preserve"> \* MERGEFORMAT </w:instrText>
            </w:r>
            <w:r w:rsidR="003C43ED" w:rsidRPr="00002B5D">
              <w:rPr>
                <w:rFonts w:asciiTheme="minorHAnsi" w:hAnsiTheme="minorHAnsi" w:cs="Arial"/>
                <w:highlight w:val="red"/>
              </w:rPr>
            </w:r>
            <w:r w:rsidR="003C43ED" w:rsidRPr="00002B5D">
              <w:rPr>
                <w:rFonts w:asciiTheme="minorHAnsi" w:hAnsiTheme="minorHAnsi" w:cs="Arial"/>
                <w:highlight w:val="red"/>
              </w:rPr>
              <w:fldChar w:fldCharType="separate"/>
            </w:r>
            <w:r w:rsidR="004E7563" w:rsidRPr="00002B5D">
              <w:rPr>
                <w:rFonts w:asciiTheme="minorHAnsi" w:hAnsiTheme="minorHAnsi" w:cs="Arial"/>
              </w:rPr>
              <w:t>2.3.2</w:t>
            </w:r>
            <w:r w:rsidR="003C43ED" w:rsidRPr="00002B5D">
              <w:rPr>
                <w:rFonts w:asciiTheme="minorHAnsi" w:hAnsiTheme="minorHAnsi" w:cs="Arial"/>
                <w:highlight w:val="red"/>
              </w:rPr>
              <w:fldChar w:fldCharType="end"/>
            </w:r>
            <w:r w:rsidRPr="00002B5D">
              <w:rPr>
                <w:rFonts w:asciiTheme="minorHAnsi" w:hAnsiTheme="minorHAnsi" w:cs="Arial"/>
              </w:rPr>
              <w:t xml:space="preserve"> ve lhůtě </w:t>
            </w:r>
            <w:r w:rsidRPr="00002B5D">
              <w:rPr>
                <w:rFonts w:asciiTheme="minorHAnsi" w:hAnsiTheme="minorHAnsi" w:cs="Arial"/>
                <w:b/>
              </w:rPr>
              <w:t>do 30 dnů od stanovení místní úpravy</w:t>
            </w:r>
            <w:r w:rsidRPr="00002B5D">
              <w:rPr>
                <w:rFonts w:asciiTheme="minorHAnsi" w:hAnsiTheme="minorHAnsi" w:cs="Arial"/>
              </w:rPr>
              <w:t xml:space="preserve">, pokud toto stanovení nestanoví jiný termín.  </w:t>
            </w:r>
          </w:p>
        </w:tc>
        <w:tc>
          <w:tcPr>
            <w:tcW w:w="2506" w:type="dxa"/>
            <w:gridSpan w:val="2"/>
            <w:shd w:val="clear" w:color="auto" w:fill="auto"/>
            <w:vAlign w:val="center"/>
          </w:tcPr>
          <w:p w14:paraId="07722575" w14:textId="77777777" w:rsidR="00AE6266" w:rsidRPr="00002B5D" w:rsidRDefault="00AE6266" w:rsidP="00EC52F1">
            <w:pPr>
              <w:jc w:val="both"/>
              <w:rPr>
                <w:rFonts w:asciiTheme="minorHAnsi" w:hAnsiTheme="minorHAnsi" w:cs="Arial"/>
              </w:rPr>
            </w:pPr>
          </w:p>
        </w:tc>
      </w:tr>
      <w:tr w:rsidR="00AE6266" w:rsidRPr="00002B5D" w14:paraId="1407851D" w14:textId="77777777" w:rsidTr="00B83DE3">
        <w:trPr>
          <w:gridAfter w:val="1"/>
          <w:wAfter w:w="27" w:type="dxa"/>
          <w:trHeight w:val="720"/>
        </w:trPr>
        <w:tc>
          <w:tcPr>
            <w:tcW w:w="817" w:type="dxa"/>
            <w:vAlign w:val="center"/>
          </w:tcPr>
          <w:p w14:paraId="40391092" w14:textId="77777777" w:rsidR="00AE6266" w:rsidRDefault="00AE6266" w:rsidP="00EC52F1">
            <w:pPr>
              <w:jc w:val="both"/>
              <w:rPr>
                <w:rFonts w:asciiTheme="minorHAnsi" w:hAnsiTheme="minorHAnsi" w:cs="Arial"/>
              </w:rPr>
            </w:pPr>
          </w:p>
          <w:p w14:paraId="2C4A1A90" w14:textId="683D7718" w:rsidR="002F3FBC" w:rsidRPr="00002B5D" w:rsidRDefault="002F3FBC" w:rsidP="00EC52F1">
            <w:pPr>
              <w:jc w:val="both"/>
              <w:rPr>
                <w:rFonts w:asciiTheme="minorHAnsi" w:hAnsiTheme="minorHAnsi" w:cs="Arial"/>
              </w:rPr>
            </w:pPr>
            <w:r>
              <w:rPr>
                <w:rFonts w:asciiTheme="minorHAnsi" w:hAnsiTheme="minorHAnsi" w:cs="Arial"/>
              </w:rPr>
              <w:t>4</w:t>
            </w:r>
          </w:p>
        </w:tc>
        <w:tc>
          <w:tcPr>
            <w:tcW w:w="5889" w:type="dxa"/>
            <w:shd w:val="clear" w:color="auto" w:fill="auto"/>
            <w:vAlign w:val="center"/>
          </w:tcPr>
          <w:p w14:paraId="31E9CB2C" w14:textId="5E4AD7F4" w:rsidR="00AE6266" w:rsidRPr="00002B5D" w:rsidRDefault="00AE6266" w:rsidP="00EC52F1">
            <w:pPr>
              <w:jc w:val="both"/>
              <w:rPr>
                <w:rFonts w:asciiTheme="minorHAnsi" w:hAnsiTheme="minorHAnsi" w:cs="Arial"/>
              </w:rPr>
            </w:pPr>
            <w:r w:rsidRPr="00002B5D">
              <w:rPr>
                <w:rFonts w:asciiTheme="minorHAnsi" w:hAnsiTheme="minorHAnsi" w:cs="Arial"/>
              </w:rPr>
              <w:t>Jestliže</w:t>
            </w:r>
            <w:r w:rsidR="00047A3A" w:rsidRPr="00002B5D">
              <w:rPr>
                <w:rFonts w:asciiTheme="minorHAnsi" w:hAnsiTheme="minorHAnsi" w:cs="Arial"/>
              </w:rPr>
              <w:t xml:space="preserve"> Zadavatel učiní Výzvu</w:t>
            </w:r>
            <w:r w:rsidRPr="00002B5D">
              <w:rPr>
                <w:rFonts w:asciiTheme="minorHAnsi" w:hAnsiTheme="minorHAnsi" w:cs="Arial"/>
              </w:rPr>
              <w:t>, která je v rozporu s</w:t>
            </w:r>
            <w:r w:rsidR="001653D4" w:rsidRPr="00002B5D">
              <w:rPr>
                <w:rFonts w:asciiTheme="minorHAnsi" w:hAnsiTheme="minorHAnsi" w:cs="Arial"/>
              </w:rPr>
              <w:t xml:space="preserve"> Koncepcí </w:t>
            </w:r>
            <w:proofErr w:type="spellStart"/>
            <w:r w:rsidR="001653D4" w:rsidRPr="00002B5D">
              <w:rPr>
                <w:rFonts w:asciiTheme="minorHAnsi" w:hAnsiTheme="minorHAnsi" w:cs="Arial"/>
              </w:rPr>
              <w:t>ZPS</w:t>
            </w:r>
            <w:proofErr w:type="spellEnd"/>
            <w:r w:rsidRPr="00002B5D">
              <w:rPr>
                <w:rFonts w:asciiTheme="minorHAnsi" w:hAnsiTheme="minorHAnsi" w:cs="Arial"/>
              </w:rPr>
              <w:t>, nebo „Metodickým pokynem Magistrátu hl. m. Prahy Odboru rozvoje a financování dopravy, kterým se stanovují zásady pro svislé a vodorovné dopravní značení v zónách placeného stání na území hl. m. Prahy“</w:t>
            </w:r>
            <w:r w:rsidR="00047A3A" w:rsidRPr="00002B5D">
              <w:rPr>
                <w:rFonts w:asciiTheme="minorHAnsi" w:hAnsiTheme="minorHAnsi" w:cs="Arial"/>
              </w:rPr>
              <w:t>,</w:t>
            </w:r>
            <w:r w:rsidRPr="00002B5D">
              <w:rPr>
                <w:rFonts w:asciiTheme="minorHAnsi" w:hAnsiTheme="minorHAnsi" w:cs="Arial"/>
              </w:rPr>
              <w:t xml:space="preserve"> musí DS </w:t>
            </w:r>
            <w:r w:rsidR="00047A3A" w:rsidRPr="00002B5D">
              <w:rPr>
                <w:rFonts w:asciiTheme="minorHAnsi" w:hAnsiTheme="minorHAnsi" w:cs="Arial"/>
              </w:rPr>
              <w:t xml:space="preserve">písemně </w:t>
            </w:r>
            <w:r w:rsidRPr="00002B5D">
              <w:rPr>
                <w:rFonts w:asciiTheme="minorHAnsi" w:hAnsiTheme="minorHAnsi" w:cs="Arial"/>
              </w:rPr>
              <w:t xml:space="preserve">upozornit </w:t>
            </w:r>
            <w:r w:rsidR="00B83DE3" w:rsidRPr="00002B5D">
              <w:rPr>
                <w:rFonts w:asciiTheme="minorHAnsi" w:hAnsiTheme="minorHAnsi" w:cs="Arial"/>
              </w:rPr>
              <w:t xml:space="preserve">Zadavatele </w:t>
            </w:r>
            <w:r w:rsidRPr="00002B5D">
              <w:rPr>
                <w:rFonts w:asciiTheme="minorHAnsi" w:hAnsiTheme="minorHAnsi" w:cs="Arial"/>
              </w:rPr>
              <w:t xml:space="preserve">na </w:t>
            </w:r>
            <w:r w:rsidR="004F3F87" w:rsidRPr="00002B5D">
              <w:rPr>
                <w:rFonts w:asciiTheme="minorHAnsi" w:hAnsiTheme="minorHAnsi" w:cs="Arial"/>
              </w:rPr>
              <w:t>vady</w:t>
            </w:r>
            <w:r w:rsidRPr="00002B5D">
              <w:rPr>
                <w:rFonts w:asciiTheme="minorHAnsi" w:hAnsiTheme="minorHAnsi" w:cs="Arial"/>
              </w:rPr>
              <w:t xml:space="preserve"> </w:t>
            </w:r>
            <w:r w:rsidR="00047A3A" w:rsidRPr="00002B5D">
              <w:rPr>
                <w:rFonts w:asciiTheme="minorHAnsi" w:hAnsiTheme="minorHAnsi" w:cs="Arial"/>
              </w:rPr>
              <w:t>Výzvy a tyto vady jasně a srozumitelně specifikovat; pokud takto Zadavatele upozorní, není povinen tuto Výzvu realizovat</w:t>
            </w:r>
            <w:r w:rsidRPr="00002B5D">
              <w:rPr>
                <w:rFonts w:asciiTheme="minorHAnsi" w:hAnsiTheme="minorHAnsi" w:cs="Arial"/>
              </w:rPr>
              <w:t>.</w:t>
            </w:r>
          </w:p>
        </w:tc>
        <w:tc>
          <w:tcPr>
            <w:tcW w:w="2479" w:type="dxa"/>
            <w:shd w:val="clear" w:color="auto" w:fill="auto"/>
            <w:vAlign w:val="center"/>
          </w:tcPr>
          <w:p w14:paraId="71242E0C" w14:textId="77777777" w:rsidR="00AE6266" w:rsidRPr="00002B5D" w:rsidRDefault="00AE6266" w:rsidP="00EC52F1">
            <w:pPr>
              <w:jc w:val="both"/>
              <w:rPr>
                <w:rFonts w:asciiTheme="minorHAnsi" w:hAnsiTheme="minorHAnsi" w:cs="Arial"/>
              </w:rPr>
            </w:pPr>
          </w:p>
        </w:tc>
      </w:tr>
      <w:tr w:rsidR="00B83DE3" w:rsidRPr="00002B5D" w14:paraId="7EA6C115" w14:textId="77777777" w:rsidTr="00B83DE3">
        <w:trPr>
          <w:trHeight w:val="720"/>
        </w:trPr>
        <w:tc>
          <w:tcPr>
            <w:tcW w:w="817" w:type="dxa"/>
            <w:shd w:val="clear" w:color="auto" w:fill="auto"/>
          </w:tcPr>
          <w:p w14:paraId="67F08166" w14:textId="77777777" w:rsidR="002F3FBC" w:rsidRDefault="002F3FBC" w:rsidP="00EC52F1">
            <w:pPr>
              <w:jc w:val="both"/>
              <w:rPr>
                <w:rFonts w:asciiTheme="minorHAnsi" w:hAnsiTheme="minorHAnsi" w:cs="Arial"/>
              </w:rPr>
            </w:pPr>
          </w:p>
          <w:p w14:paraId="10A10478" w14:textId="77777777" w:rsidR="002F3FBC" w:rsidRDefault="002F3FBC" w:rsidP="00EC52F1">
            <w:pPr>
              <w:jc w:val="both"/>
              <w:rPr>
                <w:rFonts w:asciiTheme="minorHAnsi" w:hAnsiTheme="minorHAnsi" w:cs="Arial"/>
              </w:rPr>
            </w:pPr>
          </w:p>
          <w:p w14:paraId="7F8A5BA9" w14:textId="190ECD8E" w:rsidR="00B83DE3" w:rsidRPr="00002B5D" w:rsidRDefault="002F3FBC" w:rsidP="00EC52F1">
            <w:pPr>
              <w:jc w:val="both"/>
              <w:rPr>
                <w:rFonts w:asciiTheme="minorHAnsi" w:hAnsiTheme="minorHAnsi" w:cs="Arial"/>
              </w:rPr>
            </w:pPr>
            <w:r>
              <w:rPr>
                <w:rFonts w:asciiTheme="minorHAnsi" w:hAnsiTheme="minorHAnsi" w:cs="Arial"/>
              </w:rPr>
              <w:t>5</w:t>
            </w:r>
          </w:p>
        </w:tc>
        <w:tc>
          <w:tcPr>
            <w:tcW w:w="5889" w:type="dxa"/>
            <w:shd w:val="clear" w:color="auto" w:fill="auto"/>
          </w:tcPr>
          <w:p w14:paraId="79EB5016" w14:textId="77777777" w:rsidR="00B83DE3" w:rsidRPr="00002B5D" w:rsidRDefault="00B83DE3" w:rsidP="00EC52F1">
            <w:pPr>
              <w:jc w:val="both"/>
              <w:rPr>
                <w:rFonts w:asciiTheme="minorHAnsi" w:hAnsiTheme="minorHAnsi" w:cs="Arial"/>
              </w:rPr>
            </w:pPr>
            <w:r w:rsidRPr="00002B5D">
              <w:rPr>
                <w:rFonts w:asciiTheme="minorHAnsi" w:hAnsiTheme="minorHAnsi" w:cs="Arial"/>
              </w:rPr>
              <w:t xml:space="preserve">Plnění dle této podkapitoly 2.4 bude předáno a převzato v akceptačním řízení upraveném v čl. 9 Smlouvy. </w:t>
            </w:r>
          </w:p>
        </w:tc>
        <w:tc>
          <w:tcPr>
            <w:tcW w:w="2506" w:type="dxa"/>
            <w:gridSpan w:val="2"/>
            <w:shd w:val="clear" w:color="auto" w:fill="auto"/>
          </w:tcPr>
          <w:p w14:paraId="536C5932" w14:textId="77777777" w:rsidR="00B83DE3" w:rsidRPr="00002B5D" w:rsidRDefault="00B83DE3" w:rsidP="00EC52F1">
            <w:pPr>
              <w:jc w:val="both"/>
              <w:rPr>
                <w:rFonts w:asciiTheme="minorHAnsi" w:hAnsiTheme="minorHAnsi" w:cs="Arial"/>
              </w:rPr>
            </w:pPr>
            <w:proofErr w:type="spellStart"/>
            <w:r w:rsidRPr="00002B5D">
              <w:rPr>
                <w:rFonts w:asciiTheme="minorHAnsi" w:hAnsiTheme="minorHAnsi" w:cs="Arial"/>
              </w:rPr>
              <w:t>DZ</w:t>
            </w:r>
            <w:proofErr w:type="spellEnd"/>
            <w:r w:rsidRPr="00002B5D">
              <w:rPr>
                <w:rFonts w:asciiTheme="minorHAnsi" w:hAnsiTheme="minorHAnsi" w:cs="Arial"/>
              </w:rPr>
              <w:t xml:space="preserve"> akceptovan</w:t>
            </w:r>
            <w:r w:rsidR="00FD4261" w:rsidRPr="00002B5D">
              <w:rPr>
                <w:rFonts w:asciiTheme="minorHAnsi" w:hAnsiTheme="minorHAnsi" w:cs="Arial"/>
              </w:rPr>
              <w:t>á</w:t>
            </w:r>
            <w:r w:rsidRPr="00002B5D">
              <w:rPr>
                <w:rFonts w:asciiTheme="minorHAnsi" w:hAnsiTheme="minorHAnsi" w:cs="Arial"/>
              </w:rPr>
              <w:t xml:space="preserve"> v souladu se Smlouvou budou následně svěřen</w:t>
            </w:r>
            <w:r w:rsidR="00FD4261" w:rsidRPr="00002B5D">
              <w:rPr>
                <w:rFonts w:asciiTheme="minorHAnsi" w:hAnsiTheme="minorHAnsi" w:cs="Arial"/>
              </w:rPr>
              <w:t>a</w:t>
            </w:r>
            <w:r w:rsidRPr="00002B5D">
              <w:rPr>
                <w:rFonts w:asciiTheme="minorHAnsi" w:hAnsiTheme="minorHAnsi" w:cs="Arial"/>
              </w:rPr>
              <w:t xml:space="preserve"> DS do správy, jež bude zajišťována v rámci Periodických plnění </w:t>
            </w:r>
            <w:proofErr w:type="spellStart"/>
            <w:r w:rsidRPr="00002B5D">
              <w:rPr>
                <w:rFonts w:asciiTheme="minorHAnsi" w:hAnsiTheme="minorHAnsi" w:cs="Arial"/>
              </w:rPr>
              <w:t>ZPS</w:t>
            </w:r>
            <w:proofErr w:type="spellEnd"/>
            <w:r w:rsidRPr="00002B5D">
              <w:rPr>
                <w:rFonts w:asciiTheme="minorHAnsi" w:hAnsiTheme="minorHAnsi" w:cs="Arial"/>
              </w:rPr>
              <w:t xml:space="preserve"> upravených v kapitole 3 níže. </w:t>
            </w:r>
          </w:p>
        </w:tc>
      </w:tr>
    </w:tbl>
    <w:p w14:paraId="5E4A2E60" w14:textId="77777777" w:rsidR="004E70C9" w:rsidRPr="00002B5D" w:rsidRDefault="004E70C9" w:rsidP="00EC52F1">
      <w:pPr>
        <w:jc w:val="both"/>
        <w:rPr>
          <w:rFonts w:asciiTheme="minorHAnsi" w:hAnsiTheme="minorHAnsi" w:cs="Arial"/>
        </w:rPr>
      </w:pPr>
    </w:p>
    <w:p w14:paraId="5EE1FA81" w14:textId="77777777" w:rsidR="00DD440B" w:rsidRPr="00002B5D" w:rsidRDefault="00DD440B" w:rsidP="00EC52F1">
      <w:pPr>
        <w:jc w:val="both"/>
        <w:rPr>
          <w:rFonts w:asciiTheme="minorHAnsi" w:hAnsiTheme="minorHAnsi" w:cs="Arial"/>
        </w:rPr>
      </w:pPr>
    </w:p>
    <w:p w14:paraId="2F4E0C6F" w14:textId="77777777" w:rsidR="00627EA0" w:rsidRPr="00002B5D" w:rsidRDefault="00351EE7" w:rsidP="00EC52F1">
      <w:pPr>
        <w:pStyle w:val="Nadpis1"/>
        <w:numPr>
          <w:ilvl w:val="0"/>
          <w:numId w:val="29"/>
        </w:numPr>
        <w:spacing w:line="240" w:lineRule="auto"/>
        <w:ind w:left="284"/>
        <w:jc w:val="both"/>
        <w:rPr>
          <w:rFonts w:asciiTheme="minorHAnsi" w:hAnsiTheme="minorHAnsi" w:cs="Arial"/>
          <w:sz w:val="24"/>
          <w:szCs w:val="24"/>
        </w:rPr>
      </w:pPr>
      <w:r w:rsidRPr="00002B5D">
        <w:rPr>
          <w:rFonts w:asciiTheme="minorHAnsi" w:hAnsiTheme="minorHAnsi" w:cs="Arial"/>
          <w:sz w:val="24"/>
          <w:szCs w:val="24"/>
        </w:rPr>
        <w:t>Periodická plnění</w:t>
      </w:r>
    </w:p>
    <w:p w14:paraId="603FDB3C" w14:textId="148D4E55" w:rsidR="00BC39A2" w:rsidRPr="00002B5D" w:rsidRDefault="00BC39A2" w:rsidP="00EC52F1">
      <w:pPr>
        <w:pStyle w:val="Nadpis1"/>
        <w:numPr>
          <w:ilvl w:val="1"/>
          <w:numId w:val="29"/>
        </w:numPr>
        <w:ind w:left="709"/>
        <w:jc w:val="both"/>
        <w:rPr>
          <w:rFonts w:asciiTheme="minorHAnsi" w:hAnsiTheme="minorHAnsi" w:cs="Arial"/>
          <w:sz w:val="24"/>
          <w:szCs w:val="24"/>
        </w:rPr>
      </w:pPr>
      <w:r w:rsidRPr="00002B5D">
        <w:rPr>
          <w:rFonts w:asciiTheme="minorHAnsi" w:hAnsiTheme="minorHAnsi" w:cs="Arial"/>
          <w:sz w:val="24"/>
          <w:szCs w:val="24"/>
        </w:rPr>
        <w:t>Provoz a údržb</w:t>
      </w:r>
      <w:r w:rsidR="002630EC" w:rsidRPr="00002B5D">
        <w:rPr>
          <w:rFonts w:asciiTheme="minorHAnsi" w:hAnsiTheme="minorHAnsi" w:cs="Arial"/>
          <w:sz w:val="24"/>
          <w:szCs w:val="24"/>
        </w:rPr>
        <w:t>a</w:t>
      </w:r>
      <w:r w:rsidRPr="00002B5D">
        <w:rPr>
          <w:rFonts w:asciiTheme="minorHAnsi" w:hAnsiTheme="minorHAnsi" w:cs="Arial"/>
          <w:sz w:val="24"/>
          <w:szCs w:val="24"/>
        </w:rPr>
        <w:t xml:space="preserve"> PA a Dohledového centra PA</w:t>
      </w:r>
      <w:r w:rsidR="0007130B" w:rsidRPr="00002B5D">
        <w:rPr>
          <w:rFonts w:asciiTheme="minorHAnsi" w:hAnsiTheme="minorHAnsi" w:cs="Arial"/>
          <w:sz w:val="24"/>
          <w:szCs w:val="24"/>
        </w:rPr>
        <w:t>,</w:t>
      </w:r>
      <w:r w:rsidRPr="00002B5D">
        <w:rPr>
          <w:rFonts w:asciiTheme="minorHAnsi" w:hAnsiTheme="minorHAnsi" w:cs="Arial"/>
          <w:sz w:val="24"/>
          <w:szCs w:val="24"/>
        </w:rPr>
        <w:t xml:space="preserve"> přenos dat s CIS</w:t>
      </w:r>
    </w:p>
    <w:p w14:paraId="0CCA6FA1" w14:textId="77777777" w:rsidR="002630EC" w:rsidRPr="00002B5D" w:rsidRDefault="008C3A4B" w:rsidP="00EC52F1">
      <w:pPr>
        <w:pStyle w:val="Nadpis2"/>
        <w:numPr>
          <w:ilvl w:val="2"/>
          <w:numId w:val="29"/>
        </w:numPr>
        <w:ind w:left="851"/>
        <w:jc w:val="both"/>
        <w:rPr>
          <w:rFonts w:asciiTheme="minorHAnsi" w:hAnsiTheme="minorHAnsi" w:cs="Arial"/>
          <w:sz w:val="24"/>
          <w:szCs w:val="24"/>
        </w:rPr>
      </w:pPr>
      <w:r w:rsidRPr="00002B5D">
        <w:rPr>
          <w:rFonts w:asciiTheme="minorHAnsi" w:hAnsiTheme="minorHAnsi" w:cs="Arial"/>
          <w:sz w:val="24"/>
          <w:szCs w:val="24"/>
        </w:rPr>
        <w:t>Provoz PA a DC</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20"/>
        <w:gridCol w:w="2582"/>
      </w:tblGrid>
      <w:tr w:rsidR="002630EC" w:rsidRPr="00002B5D" w14:paraId="0A22A30E" w14:textId="77777777" w:rsidTr="00002B5D">
        <w:trPr>
          <w:trHeight w:val="720"/>
        </w:trPr>
        <w:tc>
          <w:tcPr>
            <w:tcW w:w="709" w:type="dxa"/>
            <w:shd w:val="clear" w:color="auto" w:fill="auto"/>
            <w:vAlign w:val="center"/>
          </w:tcPr>
          <w:p w14:paraId="4D293D5E" w14:textId="602B3F71" w:rsidR="002630EC" w:rsidRPr="00002B5D" w:rsidRDefault="002630EC"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920" w:type="dxa"/>
            <w:shd w:val="clear" w:color="auto" w:fill="auto"/>
            <w:vAlign w:val="center"/>
          </w:tcPr>
          <w:p w14:paraId="42241CBC"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Podmínka</w:t>
            </w:r>
          </w:p>
        </w:tc>
        <w:tc>
          <w:tcPr>
            <w:tcW w:w="2582" w:type="dxa"/>
            <w:shd w:val="clear" w:color="auto" w:fill="auto"/>
            <w:vAlign w:val="center"/>
          </w:tcPr>
          <w:p w14:paraId="7E6F2D1D"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Poznámka</w:t>
            </w:r>
          </w:p>
        </w:tc>
      </w:tr>
      <w:tr w:rsidR="002630EC" w:rsidRPr="00002B5D" w14:paraId="7A59BE76" w14:textId="77777777" w:rsidTr="00002B5D">
        <w:trPr>
          <w:trHeight w:val="720"/>
        </w:trPr>
        <w:tc>
          <w:tcPr>
            <w:tcW w:w="709" w:type="dxa"/>
            <w:shd w:val="clear" w:color="auto" w:fill="auto"/>
            <w:vAlign w:val="center"/>
          </w:tcPr>
          <w:p w14:paraId="6DD60AC1" w14:textId="762DAD3C" w:rsidR="002630EC" w:rsidRPr="00002B5D" w:rsidRDefault="002F3FBC" w:rsidP="00EC52F1">
            <w:pPr>
              <w:jc w:val="both"/>
              <w:rPr>
                <w:rFonts w:asciiTheme="minorHAnsi" w:hAnsiTheme="minorHAnsi" w:cs="Arial"/>
              </w:rPr>
            </w:pPr>
            <w:r>
              <w:rPr>
                <w:rFonts w:asciiTheme="minorHAnsi" w:hAnsiTheme="minorHAnsi" w:cs="Arial"/>
              </w:rPr>
              <w:t>1</w:t>
            </w:r>
          </w:p>
        </w:tc>
        <w:tc>
          <w:tcPr>
            <w:tcW w:w="5920" w:type="dxa"/>
            <w:shd w:val="clear" w:color="auto" w:fill="auto"/>
            <w:vAlign w:val="center"/>
          </w:tcPr>
          <w:p w14:paraId="47677092" w14:textId="548F8D9F" w:rsidR="00DA4F94" w:rsidRPr="00002B5D" w:rsidRDefault="00540BAD" w:rsidP="00EC52F1">
            <w:pPr>
              <w:jc w:val="both"/>
              <w:rPr>
                <w:rFonts w:asciiTheme="minorHAnsi" w:hAnsiTheme="minorHAnsi" w:cs="Arial"/>
              </w:rPr>
            </w:pPr>
            <w:r w:rsidRPr="00002B5D">
              <w:rPr>
                <w:rFonts w:asciiTheme="minorHAnsi" w:hAnsiTheme="minorHAnsi" w:cs="Arial"/>
              </w:rPr>
              <w:t xml:space="preserve">Dostupnost služby PA nesmí klesnout pod hodnotu systémového parametru </w:t>
            </w:r>
            <w:proofErr w:type="spellStart"/>
            <w:r w:rsidRPr="00002B5D">
              <w:rPr>
                <w:rFonts w:asciiTheme="minorHAnsi" w:hAnsiTheme="minorHAnsi" w:cs="Arial"/>
              </w:rPr>
              <w:t>PA_DOSTUP</w:t>
            </w:r>
            <w:proofErr w:type="spellEnd"/>
            <w:r w:rsidR="00C6796B">
              <w:rPr>
                <w:rFonts w:asciiTheme="minorHAnsi" w:hAnsiTheme="minorHAnsi" w:cs="Arial"/>
              </w:rPr>
              <w:t xml:space="preserve"> dle požadavku </w:t>
            </w:r>
            <w:proofErr w:type="spellStart"/>
            <w:r w:rsidR="00C6796B">
              <w:rPr>
                <w:rFonts w:asciiTheme="minorHAnsi" w:hAnsiTheme="minorHAnsi" w:cs="Arial"/>
              </w:rPr>
              <w:t>SLA</w:t>
            </w:r>
            <w:proofErr w:type="spellEnd"/>
            <w:r w:rsidR="00C6796B">
              <w:rPr>
                <w:rFonts w:asciiTheme="minorHAnsi" w:hAnsiTheme="minorHAnsi" w:cs="Arial"/>
              </w:rPr>
              <w:t xml:space="preserve"> v kapitole 6.1 níže</w:t>
            </w:r>
            <w:r w:rsidRPr="00002B5D">
              <w:rPr>
                <w:rFonts w:asciiTheme="minorHAnsi" w:hAnsiTheme="minorHAnsi" w:cs="Arial"/>
              </w:rPr>
              <w:t>.</w:t>
            </w:r>
          </w:p>
          <w:p w14:paraId="66565E96" w14:textId="0C02D51E" w:rsidR="002630EC" w:rsidRPr="00002B5D" w:rsidRDefault="007C79AE" w:rsidP="00EC52F1">
            <w:pPr>
              <w:jc w:val="both"/>
              <w:rPr>
                <w:rFonts w:asciiTheme="minorHAnsi" w:hAnsiTheme="minorHAnsi" w:cs="Arial"/>
              </w:rPr>
            </w:pPr>
            <w:r w:rsidRPr="00002B5D">
              <w:rPr>
                <w:rFonts w:asciiTheme="minorHAnsi" w:hAnsiTheme="minorHAnsi" w:cs="Arial"/>
              </w:rPr>
              <w:t xml:space="preserve">Funkčnost </w:t>
            </w:r>
            <w:r w:rsidR="00422884" w:rsidRPr="00002B5D">
              <w:rPr>
                <w:rFonts w:asciiTheme="minorHAnsi" w:hAnsiTheme="minorHAnsi" w:cs="Arial"/>
              </w:rPr>
              <w:t>DC</w:t>
            </w:r>
            <w:r w:rsidRPr="00002B5D">
              <w:rPr>
                <w:rFonts w:asciiTheme="minorHAnsi" w:hAnsiTheme="minorHAnsi" w:cs="Arial"/>
              </w:rPr>
              <w:t xml:space="preserve"> nesmí klesnout </w:t>
            </w:r>
            <w:r w:rsidR="00BB39F7" w:rsidRPr="00002B5D">
              <w:rPr>
                <w:rFonts w:asciiTheme="minorHAnsi" w:hAnsiTheme="minorHAnsi" w:cs="Arial"/>
              </w:rPr>
              <w:t>p</w:t>
            </w:r>
            <w:r w:rsidRPr="00002B5D">
              <w:rPr>
                <w:rFonts w:asciiTheme="minorHAnsi" w:hAnsiTheme="minorHAnsi" w:cs="Arial"/>
              </w:rPr>
              <w:t xml:space="preserve">od hodnotu systémového parametru </w:t>
            </w:r>
            <w:proofErr w:type="spellStart"/>
            <w:r w:rsidRPr="00002B5D">
              <w:rPr>
                <w:rFonts w:asciiTheme="minorHAnsi" w:hAnsiTheme="minorHAnsi" w:cs="Arial"/>
              </w:rPr>
              <w:t>DC_DOSTUP</w:t>
            </w:r>
            <w:proofErr w:type="spellEnd"/>
            <w:r w:rsidRPr="00002B5D">
              <w:rPr>
                <w:rFonts w:asciiTheme="minorHAnsi" w:hAnsiTheme="minorHAnsi" w:cs="Arial"/>
              </w:rPr>
              <w:t>.</w:t>
            </w:r>
          </w:p>
        </w:tc>
        <w:tc>
          <w:tcPr>
            <w:tcW w:w="2582" w:type="dxa"/>
            <w:shd w:val="clear" w:color="auto" w:fill="auto"/>
            <w:vAlign w:val="center"/>
          </w:tcPr>
          <w:p w14:paraId="1A77A09F" w14:textId="77777777" w:rsidR="002630EC" w:rsidRPr="00002B5D" w:rsidRDefault="002630EC" w:rsidP="00EC52F1">
            <w:pPr>
              <w:jc w:val="both"/>
              <w:rPr>
                <w:rFonts w:asciiTheme="minorHAnsi" w:hAnsiTheme="minorHAnsi" w:cs="Arial"/>
              </w:rPr>
            </w:pPr>
          </w:p>
        </w:tc>
      </w:tr>
      <w:tr w:rsidR="002630EC" w:rsidRPr="00002B5D" w14:paraId="5AB42EE3" w14:textId="77777777" w:rsidTr="00002B5D">
        <w:trPr>
          <w:trHeight w:val="720"/>
        </w:trPr>
        <w:tc>
          <w:tcPr>
            <w:tcW w:w="709" w:type="dxa"/>
            <w:shd w:val="clear" w:color="auto" w:fill="auto"/>
            <w:vAlign w:val="center"/>
          </w:tcPr>
          <w:p w14:paraId="5FECB8BD" w14:textId="515BD92C" w:rsidR="002630EC" w:rsidRPr="00002B5D" w:rsidRDefault="002F3FBC" w:rsidP="00EC52F1">
            <w:pPr>
              <w:jc w:val="both"/>
              <w:rPr>
                <w:rFonts w:asciiTheme="minorHAnsi" w:hAnsiTheme="minorHAnsi" w:cs="Arial"/>
              </w:rPr>
            </w:pPr>
            <w:r>
              <w:rPr>
                <w:rFonts w:asciiTheme="minorHAnsi" w:hAnsiTheme="minorHAnsi" w:cs="Arial"/>
              </w:rPr>
              <w:t>2</w:t>
            </w:r>
          </w:p>
        </w:tc>
        <w:tc>
          <w:tcPr>
            <w:tcW w:w="5920" w:type="dxa"/>
            <w:shd w:val="clear" w:color="auto" w:fill="auto"/>
            <w:vAlign w:val="center"/>
          </w:tcPr>
          <w:p w14:paraId="17781EE0" w14:textId="784B9643" w:rsidR="002630EC" w:rsidRPr="00002B5D" w:rsidRDefault="002630EC" w:rsidP="00EC52F1">
            <w:pPr>
              <w:jc w:val="both"/>
              <w:rPr>
                <w:rFonts w:asciiTheme="minorHAnsi" w:hAnsiTheme="minorHAnsi" w:cs="Arial"/>
              </w:rPr>
            </w:pPr>
            <w:r w:rsidRPr="00002B5D">
              <w:rPr>
                <w:rFonts w:asciiTheme="minorHAnsi" w:hAnsiTheme="minorHAnsi" w:cs="Arial"/>
              </w:rPr>
              <w:t xml:space="preserve">Všechny provozované PA musí být schopny zpracovat data o množství </w:t>
            </w:r>
            <w:r w:rsidR="006B470C" w:rsidRPr="00002B5D">
              <w:rPr>
                <w:rFonts w:asciiTheme="minorHAnsi" w:hAnsiTheme="minorHAnsi" w:cs="Arial"/>
              </w:rPr>
              <w:t>Parkovací</w:t>
            </w:r>
            <w:r w:rsidRPr="00002B5D">
              <w:rPr>
                <w:rFonts w:asciiTheme="minorHAnsi" w:hAnsiTheme="minorHAnsi" w:cs="Arial"/>
              </w:rPr>
              <w:t>ch relací daném</w:t>
            </w:r>
            <w:r w:rsidR="00DD440B" w:rsidRPr="00002B5D">
              <w:rPr>
                <w:rFonts w:asciiTheme="minorHAnsi" w:hAnsiTheme="minorHAnsi" w:cs="Arial"/>
              </w:rPr>
              <w:t xml:space="preserve"> systémovým parametrem </w:t>
            </w:r>
            <w:proofErr w:type="spellStart"/>
            <w:r w:rsidR="00DD440B" w:rsidRPr="00002B5D">
              <w:rPr>
                <w:rFonts w:asciiTheme="minorHAnsi" w:hAnsiTheme="minorHAnsi" w:cs="Arial"/>
              </w:rPr>
              <w:t>PARK_REL</w:t>
            </w:r>
            <w:proofErr w:type="spellEnd"/>
            <w:r w:rsidR="00DD440B" w:rsidRPr="00002B5D">
              <w:rPr>
                <w:rFonts w:asciiTheme="minorHAnsi" w:hAnsiTheme="minorHAnsi" w:cs="Arial"/>
              </w:rPr>
              <w:t>.</w:t>
            </w:r>
          </w:p>
        </w:tc>
        <w:tc>
          <w:tcPr>
            <w:tcW w:w="2582" w:type="dxa"/>
            <w:shd w:val="clear" w:color="auto" w:fill="auto"/>
            <w:vAlign w:val="center"/>
          </w:tcPr>
          <w:p w14:paraId="764546A5" w14:textId="77777777" w:rsidR="002630EC" w:rsidRPr="00002B5D" w:rsidRDefault="002630EC" w:rsidP="00EC52F1">
            <w:pPr>
              <w:jc w:val="both"/>
              <w:rPr>
                <w:rFonts w:asciiTheme="minorHAnsi" w:hAnsiTheme="minorHAnsi" w:cs="Arial"/>
              </w:rPr>
            </w:pPr>
          </w:p>
        </w:tc>
      </w:tr>
      <w:tr w:rsidR="00902EDC" w:rsidRPr="00002B5D" w14:paraId="5EB46026" w14:textId="77777777" w:rsidTr="00002B5D">
        <w:trPr>
          <w:trHeight w:val="720"/>
        </w:trPr>
        <w:tc>
          <w:tcPr>
            <w:tcW w:w="709" w:type="dxa"/>
            <w:shd w:val="clear" w:color="auto" w:fill="auto"/>
            <w:vAlign w:val="center"/>
          </w:tcPr>
          <w:p w14:paraId="4C5AB698" w14:textId="76DE7429" w:rsidR="00902EDC" w:rsidRPr="00002B5D" w:rsidRDefault="002F3FBC" w:rsidP="00EC52F1">
            <w:pPr>
              <w:jc w:val="both"/>
              <w:rPr>
                <w:rFonts w:asciiTheme="minorHAnsi" w:hAnsiTheme="minorHAnsi" w:cs="Arial"/>
              </w:rPr>
            </w:pPr>
            <w:r>
              <w:rPr>
                <w:rFonts w:asciiTheme="minorHAnsi" w:hAnsiTheme="minorHAnsi" w:cs="Arial"/>
              </w:rPr>
              <w:t>3</w:t>
            </w:r>
          </w:p>
        </w:tc>
        <w:tc>
          <w:tcPr>
            <w:tcW w:w="5920" w:type="dxa"/>
            <w:shd w:val="clear" w:color="auto" w:fill="auto"/>
            <w:vAlign w:val="center"/>
          </w:tcPr>
          <w:p w14:paraId="4F1BBBD6" w14:textId="77777777" w:rsidR="008F7A09" w:rsidRPr="00002B5D" w:rsidRDefault="008F7A09" w:rsidP="00EC52F1">
            <w:pPr>
              <w:snapToGrid w:val="0"/>
              <w:spacing w:line="240" w:lineRule="auto"/>
              <w:jc w:val="both"/>
              <w:rPr>
                <w:rFonts w:asciiTheme="minorHAnsi" w:hAnsiTheme="minorHAnsi" w:cs="Arial"/>
                <w:b/>
              </w:rPr>
            </w:pPr>
            <w:r w:rsidRPr="00002B5D">
              <w:rPr>
                <w:rFonts w:asciiTheme="minorHAnsi" w:hAnsiTheme="minorHAnsi" w:cs="Arial"/>
                <w:b/>
              </w:rPr>
              <w:t>Požadované Režimy služby:</w:t>
            </w:r>
          </w:p>
          <w:p w14:paraId="7601D9AE" w14:textId="77777777" w:rsidR="008F7A09" w:rsidRPr="00002B5D" w:rsidRDefault="008F7A09" w:rsidP="00EC52F1">
            <w:pPr>
              <w:snapToGrid w:val="0"/>
              <w:spacing w:line="240" w:lineRule="auto"/>
              <w:jc w:val="both"/>
              <w:rPr>
                <w:rFonts w:asciiTheme="minorHAnsi" w:hAnsiTheme="minorHAnsi" w:cs="Arial"/>
              </w:rPr>
            </w:pPr>
            <w:r w:rsidRPr="00002B5D">
              <w:rPr>
                <w:rFonts w:asciiTheme="minorHAnsi" w:hAnsiTheme="minorHAnsi" w:cs="Arial"/>
              </w:rPr>
              <w:t xml:space="preserve">Dohledové centrum DC - Režim služby </w:t>
            </w:r>
            <w:proofErr w:type="spellStart"/>
            <w:r w:rsidRPr="00002B5D">
              <w:rPr>
                <w:rFonts w:asciiTheme="minorHAnsi" w:hAnsiTheme="minorHAnsi" w:cs="Arial"/>
              </w:rPr>
              <w:t>24x7</w:t>
            </w:r>
            <w:proofErr w:type="spellEnd"/>
            <w:r w:rsidRPr="00002B5D">
              <w:rPr>
                <w:rFonts w:asciiTheme="minorHAnsi" w:hAnsiTheme="minorHAnsi" w:cs="Arial"/>
              </w:rPr>
              <w:t>.</w:t>
            </w:r>
          </w:p>
          <w:p w14:paraId="4008D95A" w14:textId="05FA0754" w:rsidR="008F7A09" w:rsidRPr="00002B5D" w:rsidRDefault="008F7A09" w:rsidP="00EC52F1">
            <w:pPr>
              <w:snapToGrid w:val="0"/>
              <w:spacing w:line="240" w:lineRule="auto"/>
              <w:jc w:val="both"/>
              <w:rPr>
                <w:rFonts w:asciiTheme="minorHAnsi" w:hAnsiTheme="minorHAnsi" w:cs="Arial"/>
              </w:rPr>
            </w:pPr>
            <w:r w:rsidRPr="00002B5D">
              <w:rPr>
                <w:rFonts w:asciiTheme="minorHAnsi" w:hAnsiTheme="minorHAnsi" w:cs="Arial"/>
              </w:rPr>
              <w:t xml:space="preserve">Dostupnost služby PA – Režim služby </w:t>
            </w:r>
            <w:proofErr w:type="spellStart"/>
            <w:r w:rsidR="00B63A39" w:rsidRPr="00002B5D">
              <w:rPr>
                <w:rFonts w:asciiTheme="minorHAnsi" w:hAnsiTheme="minorHAnsi" w:cs="Arial"/>
              </w:rPr>
              <w:t>24x7</w:t>
            </w:r>
            <w:proofErr w:type="spellEnd"/>
            <w:r w:rsidRPr="00002B5D">
              <w:rPr>
                <w:rFonts w:asciiTheme="minorHAnsi" w:hAnsiTheme="minorHAnsi" w:cs="Arial"/>
              </w:rPr>
              <w:t>.</w:t>
            </w:r>
            <w:r w:rsidR="00E72E7E" w:rsidRPr="00002B5D">
              <w:rPr>
                <w:rFonts w:asciiTheme="minorHAnsi" w:hAnsiTheme="minorHAnsi" w:cs="Arial"/>
              </w:rPr>
              <w:t xml:space="preserve"> Pro účely provedení Servisního zásahu však bude uplatněn Režim služby </w:t>
            </w:r>
            <w:proofErr w:type="spellStart"/>
            <w:r w:rsidR="00E72E7E" w:rsidRPr="00002B5D">
              <w:rPr>
                <w:rFonts w:asciiTheme="minorHAnsi" w:hAnsiTheme="minorHAnsi" w:cs="Arial"/>
              </w:rPr>
              <w:t>12x7</w:t>
            </w:r>
            <w:proofErr w:type="spellEnd"/>
            <w:r w:rsidR="00E72E7E" w:rsidRPr="00002B5D">
              <w:rPr>
                <w:rFonts w:asciiTheme="minorHAnsi" w:hAnsiTheme="minorHAnsi" w:cs="Arial"/>
              </w:rPr>
              <w:t xml:space="preserve"> (pondělí až neděle, 8:00 – 20:00 hod.) </w:t>
            </w:r>
          </w:p>
          <w:p w14:paraId="2E873653" w14:textId="77777777" w:rsidR="008F7A09" w:rsidRPr="00002B5D" w:rsidRDefault="008F7A09" w:rsidP="00EC52F1">
            <w:pPr>
              <w:snapToGrid w:val="0"/>
              <w:spacing w:line="240" w:lineRule="auto"/>
              <w:jc w:val="both"/>
              <w:rPr>
                <w:rFonts w:asciiTheme="minorHAnsi" w:hAnsiTheme="minorHAnsi" w:cs="Arial"/>
                <w:b/>
              </w:rPr>
            </w:pPr>
            <w:r w:rsidRPr="00002B5D">
              <w:rPr>
                <w:rFonts w:asciiTheme="minorHAnsi" w:hAnsiTheme="minorHAnsi" w:cs="Arial"/>
                <w:b/>
              </w:rPr>
              <w:t>Kategorizace požadavků na Servisní zásah</w:t>
            </w:r>
            <w:r w:rsidR="00483E16" w:rsidRPr="00002B5D">
              <w:rPr>
                <w:rFonts w:asciiTheme="minorHAnsi" w:hAnsiTheme="minorHAnsi" w:cs="Arial"/>
                <w:b/>
              </w:rPr>
              <w:t xml:space="preserve"> (upřesnění </w:t>
            </w:r>
            <w:r w:rsidR="00483E16" w:rsidRPr="00002B5D">
              <w:rPr>
                <w:rFonts w:asciiTheme="minorHAnsi" w:hAnsiTheme="minorHAnsi" w:cs="Arial"/>
                <w:b/>
              </w:rPr>
              <w:lastRenderedPageBreak/>
              <w:t>obecné kategorizace dle kapitoly 6.2)</w:t>
            </w:r>
            <w:r w:rsidRPr="00002B5D">
              <w:rPr>
                <w:rFonts w:asciiTheme="minorHAnsi" w:hAnsiTheme="minorHAnsi" w:cs="Arial"/>
                <w:b/>
              </w:rPr>
              <w:t>:</w:t>
            </w:r>
          </w:p>
          <w:p w14:paraId="143BE5D2" w14:textId="77777777" w:rsidR="008F7A09" w:rsidRPr="00002B5D" w:rsidRDefault="008F7A09" w:rsidP="00EC52F1">
            <w:pPr>
              <w:snapToGrid w:val="0"/>
              <w:spacing w:line="240" w:lineRule="auto"/>
              <w:jc w:val="both"/>
              <w:rPr>
                <w:rFonts w:asciiTheme="minorHAnsi" w:hAnsiTheme="minorHAnsi" w:cs="Arial"/>
              </w:rPr>
            </w:pPr>
            <w:r w:rsidRPr="00002B5D">
              <w:rPr>
                <w:rFonts w:asciiTheme="minorHAnsi" w:hAnsiTheme="minorHAnsi" w:cs="Arial"/>
              </w:rPr>
              <w:t xml:space="preserve">Incident: </w:t>
            </w:r>
          </w:p>
          <w:p w14:paraId="58EC70B2" w14:textId="0CFB47F0" w:rsidR="008F7A09" w:rsidRPr="00002B5D" w:rsidRDefault="008F7A09" w:rsidP="00EC52F1">
            <w:pPr>
              <w:pStyle w:val="Odstavecseseznamem"/>
              <w:numPr>
                <w:ilvl w:val="0"/>
                <w:numId w:val="42"/>
              </w:numPr>
              <w:snapToGrid w:val="0"/>
              <w:jc w:val="both"/>
              <w:rPr>
                <w:rFonts w:asciiTheme="minorHAnsi" w:hAnsiTheme="minorHAnsi" w:cs="Arial"/>
              </w:rPr>
            </w:pPr>
            <w:r w:rsidRPr="00002B5D">
              <w:rPr>
                <w:rFonts w:asciiTheme="minorHAnsi" w:hAnsiTheme="minorHAnsi" w:cs="Arial"/>
              </w:rPr>
              <w:t>Není funkční výměna dat mezi Dohledovým centrem PA a CIS</w:t>
            </w:r>
            <w:r w:rsidR="005B2D3B" w:rsidRPr="00002B5D">
              <w:rPr>
                <w:rFonts w:asciiTheme="minorHAnsi" w:hAnsiTheme="minorHAnsi" w:cs="Arial"/>
              </w:rPr>
              <w:t>.</w:t>
            </w:r>
          </w:p>
          <w:p w14:paraId="01AC3A7A" w14:textId="77777777" w:rsidR="008F7A09" w:rsidRPr="00002B5D" w:rsidRDefault="008F7A09" w:rsidP="00EC52F1">
            <w:pPr>
              <w:snapToGrid w:val="0"/>
              <w:spacing w:line="240" w:lineRule="auto"/>
              <w:jc w:val="both"/>
              <w:rPr>
                <w:rFonts w:asciiTheme="minorHAnsi" w:hAnsiTheme="minorHAnsi" w:cs="Arial"/>
              </w:rPr>
            </w:pPr>
            <w:proofErr w:type="spellStart"/>
            <w:r w:rsidRPr="00002B5D">
              <w:rPr>
                <w:rFonts w:asciiTheme="minorHAnsi" w:hAnsiTheme="minorHAnsi" w:cs="Arial"/>
              </w:rPr>
              <w:t>High</w:t>
            </w:r>
            <w:proofErr w:type="spellEnd"/>
            <w:r w:rsidRPr="00002B5D">
              <w:rPr>
                <w:rFonts w:asciiTheme="minorHAnsi" w:hAnsiTheme="minorHAnsi" w:cs="Arial"/>
              </w:rPr>
              <w:t>:</w:t>
            </w:r>
          </w:p>
          <w:p w14:paraId="474C1DAE" w14:textId="1F037DD5" w:rsidR="008F7A09" w:rsidRPr="00002B5D" w:rsidRDefault="008F7A09" w:rsidP="00EC52F1">
            <w:pPr>
              <w:pStyle w:val="Odstavecseseznamem"/>
              <w:numPr>
                <w:ilvl w:val="0"/>
                <w:numId w:val="34"/>
              </w:numPr>
              <w:snapToGrid w:val="0"/>
              <w:jc w:val="both"/>
              <w:rPr>
                <w:rFonts w:asciiTheme="minorHAnsi" w:hAnsiTheme="minorHAnsi" w:cs="Arial"/>
              </w:rPr>
            </w:pPr>
            <w:r w:rsidRPr="00002B5D">
              <w:rPr>
                <w:rFonts w:asciiTheme="minorHAnsi" w:hAnsiTheme="minorHAnsi" w:cs="Arial"/>
              </w:rPr>
              <w:t xml:space="preserve">PA je zcela nefunkční – nelze provést žádnou </w:t>
            </w:r>
            <w:r w:rsidR="00E87739" w:rsidRPr="00002B5D">
              <w:rPr>
                <w:rFonts w:asciiTheme="minorHAnsi" w:hAnsiTheme="minorHAnsi" w:cs="Arial"/>
              </w:rPr>
              <w:t>P</w:t>
            </w:r>
            <w:r w:rsidRPr="00002B5D">
              <w:rPr>
                <w:rFonts w:asciiTheme="minorHAnsi" w:hAnsiTheme="minorHAnsi" w:cs="Arial"/>
              </w:rPr>
              <w:t>arkovací relaci</w:t>
            </w:r>
            <w:r w:rsidR="005B2D3B" w:rsidRPr="00002B5D">
              <w:rPr>
                <w:rFonts w:asciiTheme="minorHAnsi" w:hAnsiTheme="minorHAnsi" w:cs="Arial"/>
              </w:rPr>
              <w:t>.</w:t>
            </w:r>
          </w:p>
          <w:p w14:paraId="68C229BA" w14:textId="63FF1E55" w:rsidR="00347252" w:rsidRPr="00002B5D" w:rsidRDefault="00347252" w:rsidP="00EC52F1">
            <w:pPr>
              <w:pStyle w:val="Odstavecseseznamem"/>
              <w:numPr>
                <w:ilvl w:val="0"/>
                <w:numId w:val="34"/>
              </w:numPr>
              <w:snapToGrid w:val="0"/>
              <w:jc w:val="both"/>
              <w:rPr>
                <w:rFonts w:asciiTheme="minorHAnsi" w:hAnsiTheme="minorHAnsi" w:cs="Arial"/>
              </w:rPr>
            </w:pPr>
            <w:r w:rsidRPr="00002B5D">
              <w:rPr>
                <w:rFonts w:asciiTheme="minorHAnsi" w:hAnsiTheme="minorHAnsi" w:cs="Arial"/>
              </w:rPr>
              <w:t>PA se nepřihlásil do DC déle než 24 hodin</w:t>
            </w:r>
            <w:r w:rsidR="005B2D3B" w:rsidRPr="00002B5D">
              <w:rPr>
                <w:rFonts w:asciiTheme="minorHAnsi" w:hAnsiTheme="minorHAnsi" w:cs="Arial"/>
              </w:rPr>
              <w:t>.</w:t>
            </w:r>
          </w:p>
          <w:p w14:paraId="4E1B815E" w14:textId="77777777" w:rsidR="008F7A09" w:rsidRPr="00002B5D" w:rsidRDefault="008F7A09" w:rsidP="00EC52F1">
            <w:pPr>
              <w:snapToGrid w:val="0"/>
              <w:spacing w:line="240" w:lineRule="auto"/>
              <w:jc w:val="both"/>
              <w:rPr>
                <w:rFonts w:asciiTheme="minorHAnsi" w:hAnsiTheme="minorHAnsi" w:cs="Arial"/>
              </w:rPr>
            </w:pPr>
            <w:r w:rsidRPr="00002B5D">
              <w:rPr>
                <w:rFonts w:asciiTheme="minorHAnsi" w:hAnsiTheme="minorHAnsi" w:cs="Arial"/>
              </w:rPr>
              <w:t>Medium</w:t>
            </w:r>
          </w:p>
          <w:p w14:paraId="103EC5DF" w14:textId="625F11CD" w:rsidR="008F7A09" w:rsidRPr="00002B5D" w:rsidRDefault="008F7A09" w:rsidP="00EC52F1">
            <w:pPr>
              <w:pStyle w:val="Odstavecseseznamem"/>
              <w:numPr>
                <w:ilvl w:val="0"/>
                <w:numId w:val="34"/>
              </w:numPr>
              <w:snapToGrid w:val="0"/>
              <w:jc w:val="both"/>
              <w:rPr>
                <w:rFonts w:asciiTheme="minorHAnsi" w:hAnsiTheme="minorHAnsi" w:cs="Arial"/>
              </w:rPr>
            </w:pPr>
            <w:r w:rsidRPr="00002B5D">
              <w:rPr>
                <w:rFonts w:asciiTheme="minorHAnsi" w:hAnsiTheme="minorHAnsi" w:cs="Arial"/>
              </w:rPr>
              <w:t xml:space="preserve">Nelze zaplatit </w:t>
            </w:r>
            <w:r w:rsidR="006B470C" w:rsidRPr="00002B5D">
              <w:rPr>
                <w:rFonts w:asciiTheme="minorHAnsi" w:hAnsiTheme="minorHAnsi" w:cs="Arial"/>
              </w:rPr>
              <w:t>Parkovací</w:t>
            </w:r>
            <w:r w:rsidRPr="00002B5D">
              <w:rPr>
                <w:rFonts w:asciiTheme="minorHAnsi" w:hAnsiTheme="minorHAnsi" w:cs="Arial"/>
              </w:rPr>
              <w:t xml:space="preserve"> relaci jedním z </w:t>
            </w:r>
            <w:r w:rsidR="006B470C" w:rsidRPr="00002B5D">
              <w:rPr>
                <w:rFonts w:asciiTheme="minorHAnsi" w:hAnsiTheme="minorHAnsi" w:cs="Arial"/>
              </w:rPr>
              <w:t>Platební</w:t>
            </w:r>
            <w:r w:rsidRPr="00002B5D">
              <w:rPr>
                <w:rFonts w:asciiTheme="minorHAnsi" w:hAnsiTheme="minorHAnsi" w:cs="Arial"/>
              </w:rPr>
              <w:t xml:space="preserve">ch kanálů. Ostatní </w:t>
            </w:r>
            <w:r w:rsidR="006B470C" w:rsidRPr="00002B5D">
              <w:rPr>
                <w:rFonts w:asciiTheme="minorHAnsi" w:hAnsiTheme="minorHAnsi" w:cs="Arial"/>
              </w:rPr>
              <w:t>Platební</w:t>
            </w:r>
            <w:r w:rsidRPr="00002B5D">
              <w:rPr>
                <w:rFonts w:asciiTheme="minorHAnsi" w:hAnsiTheme="minorHAnsi" w:cs="Arial"/>
              </w:rPr>
              <w:t xml:space="preserve"> kanály jsou funkční. </w:t>
            </w:r>
          </w:p>
          <w:p w14:paraId="5339C3DE" w14:textId="4D3B876F" w:rsidR="008F7A09" w:rsidRPr="00002B5D" w:rsidRDefault="008F7A09" w:rsidP="00EC52F1">
            <w:pPr>
              <w:pStyle w:val="Odstavecseseznamem"/>
              <w:numPr>
                <w:ilvl w:val="0"/>
                <w:numId w:val="34"/>
              </w:numPr>
              <w:snapToGrid w:val="0"/>
              <w:jc w:val="both"/>
              <w:rPr>
                <w:rFonts w:asciiTheme="minorHAnsi" w:hAnsiTheme="minorHAnsi" w:cs="Arial"/>
              </w:rPr>
            </w:pPr>
            <w:r w:rsidRPr="00002B5D">
              <w:rPr>
                <w:rFonts w:asciiTheme="minorHAnsi" w:hAnsiTheme="minorHAnsi" w:cs="Arial"/>
              </w:rPr>
              <w:t>PA vykazuje estetické vady při zachování plné funkčnosti PA</w:t>
            </w:r>
            <w:r w:rsidR="005B2D3B" w:rsidRPr="00002B5D">
              <w:rPr>
                <w:rFonts w:asciiTheme="minorHAnsi" w:hAnsiTheme="minorHAnsi" w:cs="Arial"/>
              </w:rPr>
              <w:t>.</w:t>
            </w:r>
          </w:p>
          <w:p w14:paraId="6A1BFCE7" w14:textId="77777777" w:rsidR="008F7A09" w:rsidRPr="00002B5D" w:rsidRDefault="008F7A09" w:rsidP="00EC52F1">
            <w:pPr>
              <w:snapToGrid w:val="0"/>
              <w:spacing w:line="240" w:lineRule="auto"/>
              <w:jc w:val="both"/>
              <w:rPr>
                <w:rFonts w:asciiTheme="minorHAnsi" w:hAnsiTheme="minorHAnsi" w:cs="Arial"/>
              </w:rPr>
            </w:pPr>
            <w:proofErr w:type="spellStart"/>
            <w:r w:rsidRPr="00002B5D">
              <w:rPr>
                <w:rFonts w:asciiTheme="minorHAnsi" w:hAnsiTheme="minorHAnsi" w:cs="Arial"/>
              </w:rPr>
              <w:t>Low</w:t>
            </w:r>
            <w:proofErr w:type="spellEnd"/>
            <w:r w:rsidRPr="00002B5D">
              <w:rPr>
                <w:rFonts w:asciiTheme="minorHAnsi" w:hAnsiTheme="minorHAnsi" w:cs="Arial"/>
              </w:rPr>
              <w:t>:</w:t>
            </w:r>
          </w:p>
          <w:p w14:paraId="4EC22147" w14:textId="7FC77E05" w:rsidR="008F7A09" w:rsidRPr="00002B5D" w:rsidRDefault="008F7A09" w:rsidP="00EC52F1">
            <w:pPr>
              <w:pStyle w:val="Odstavecseseznamem"/>
              <w:numPr>
                <w:ilvl w:val="0"/>
                <w:numId w:val="43"/>
              </w:numPr>
              <w:snapToGrid w:val="0"/>
              <w:jc w:val="both"/>
              <w:rPr>
                <w:rFonts w:asciiTheme="minorHAnsi" w:hAnsiTheme="minorHAnsi" w:cs="Arial"/>
              </w:rPr>
            </w:pPr>
            <w:r w:rsidRPr="00002B5D">
              <w:rPr>
                <w:rFonts w:asciiTheme="minorHAnsi" w:hAnsiTheme="minorHAnsi" w:cs="Arial"/>
              </w:rPr>
              <w:t>Změna nastavení parametrů PA nebo Dohledového centra PA</w:t>
            </w:r>
            <w:r w:rsidR="005B2D3B" w:rsidRPr="00002B5D">
              <w:rPr>
                <w:rFonts w:asciiTheme="minorHAnsi" w:hAnsiTheme="minorHAnsi" w:cs="Arial"/>
              </w:rPr>
              <w:t>.</w:t>
            </w:r>
          </w:p>
          <w:p w14:paraId="08838833" w14:textId="77777777" w:rsidR="008F7A09" w:rsidRPr="00002B5D" w:rsidRDefault="008F7A09" w:rsidP="00EC52F1">
            <w:pPr>
              <w:snapToGrid w:val="0"/>
              <w:spacing w:line="240" w:lineRule="auto"/>
              <w:jc w:val="both"/>
              <w:rPr>
                <w:rFonts w:asciiTheme="minorHAnsi" w:hAnsiTheme="minorHAnsi" w:cs="Arial"/>
              </w:rPr>
            </w:pPr>
            <w:r w:rsidRPr="00002B5D">
              <w:rPr>
                <w:rFonts w:asciiTheme="minorHAnsi" w:hAnsiTheme="minorHAnsi" w:cs="Arial"/>
              </w:rPr>
              <w:t xml:space="preserve">Požadavky s prioritou Incident se předávají telefonicky, ostatní prostřednictvím </w:t>
            </w:r>
            <w:proofErr w:type="spellStart"/>
            <w:r w:rsidRPr="00002B5D">
              <w:rPr>
                <w:rFonts w:asciiTheme="minorHAnsi" w:hAnsiTheme="minorHAnsi" w:cs="Arial"/>
              </w:rPr>
              <w:t>Helpdesk</w:t>
            </w:r>
            <w:r w:rsidR="00BD4F72" w:rsidRPr="00002B5D">
              <w:rPr>
                <w:rFonts w:asciiTheme="minorHAnsi" w:hAnsiTheme="minorHAnsi" w:cs="Arial"/>
              </w:rPr>
              <w:t>u</w:t>
            </w:r>
            <w:proofErr w:type="spellEnd"/>
            <w:r w:rsidRPr="00002B5D">
              <w:rPr>
                <w:rFonts w:asciiTheme="minorHAnsi" w:hAnsiTheme="minorHAnsi" w:cs="Arial"/>
              </w:rPr>
              <w:t>.</w:t>
            </w:r>
          </w:p>
          <w:p w14:paraId="51F181CF" w14:textId="1B15A10F" w:rsidR="00902EDC" w:rsidRPr="00002B5D" w:rsidRDefault="00902EDC" w:rsidP="00EC52F1">
            <w:pPr>
              <w:jc w:val="both"/>
              <w:rPr>
                <w:rFonts w:asciiTheme="minorHAnsi" w:hAnsiTheme="minorHAnsi" w:cs="Arial"/>
              </w:rPr>
            </w:pPr>
          </w:p>
        </w:tc>
        <w:tc>
          <w:tcPr>
            <w:tcW w:w="2582" w:type="dxa"/>
            <w:shd w:val="clear" w:color="auto" w:fill="auto"/>
            <w:vAlign w:val="center"/>
          </w:tcPr>
          <w:p w14:paraId="390DBA64" w14:textId="77777777" w:rsidR="00902EDC" w:rsidRPr="00002B5D" w:rsidRDefault="00902EDC" w:rsidP="00EC52F1">
            <w:pPr>
              <w:jc w:val="both"/>
              <w:rPr>
                <w:rFonts w:asciiTheme="minorHAnsi" w:hAnsiTheme="minorHAnsi" w:cs="Arial"/>
                <w:b/>
              </w:rPr>
            </w:pPr>
          </w:p>
        </w:tc>
      </w:tr>
      <w:tr w:rsidR="00902EDC" w:rsidRPr="00002B5D" w14:paraId="652CA252" w14:textId="77777777" w:rsidTr="00002B5D">
        <w:trPr>
          <w:trHeight w:val="720"/>
        </w:trPr>
        <w:tc>
          <w:tcPr>
            <w:tcW w:w="709" w:type="dxa"/>
            <w:shd w:val="clear" w:color="auto" w:fill="auto"/>
            <w:vAlign w:val="center"/>
          </w:tcPr>
          <w:p w14:paraId="48D97921" w14:textId="4F1B359D" w:rsidR="00902EDC" w:rsidRPr="002F3FBC" w:rsidRDefault="002F3FBC" w:rsidP="00EC52F1">
            <w:pPr>
              <w:jc w:val="both"/>
              <w:rPr>
                <w:rFonts w:asciiTheme="minorHAnsi" w:hAnsiTheme="minorHAnsi" w:cs="Arial"/>
              </w:rPr>
            </w:pPr>
            <w:r w:rsidRPr="002F3FBC">
              <w:rPr>
                <w:rFonts w:asciiTheme="minorHAnsi" w:hAnsiTheme="minorHAnsi" w:cs="Arial"/>
              </w:rPr>
              <w:lastRenderedPageBreak/>
              <w:t>4</w:t>
            </w:r>
          </w:p>
        </w:tc>
        <w:tc>
          <w:tcPr>
            <w:tcW w:w="5920" w:type="dxa"/>
            <w:shd w:val="clear" w:color="auto" w:fill="auto"/>
            <w:vAlign w:val="center"/>
          </w:tcPr>
          <w:p w14:paraId="5A08D355" w14:textId="62E9601E" w:rsidR="00902EDC" w:rsidRPr="00002B5D" w:rsidRDefault="00902EDC" w:rsidP="00EC52F1">
            <w:pPr>
              <w:jc w:val="both"/>
              <w:rPr>
                <w:rFonts w:asciiTheme="minorHAnsi" w:hAnsiTheme="minorHAnsi" w:cs="Arial"/>
              </w:rPr>
            </w:pPr>
            <w:r w:rsidRPr="00002B5D">
              <w:rPr>
                <w:rFonts w:asciiTheme="minorHAnsi" w:hAnsiTheme="minorHAnsi" w:cs="Arial"/>
              </w:rPr>
              <w:t xml:space="preserve">Všechna vozidla, která DS bude používat pro zajištění služby Provoz a údržba PA musí být v bílé barvě. DS umožní </w:t>
            </w:r>
            <w:r w:rsidR="00733409" w:rsidRPr="00002B5D">
              <w:rPr>
                <w:rFonts w:asciiTheme="minorHAnsi" w:hAnsiTheme="minorHAnsi" w:cs="Arial"/>
              </w:rPr>
              <w:t>Zadavatel</w:t>
            </w:r>
            <w:r w:rsidRPr="00002B5D">
              <w:rPr>
                <w:rFonts w:asciiTheme="minorHAnsi" w:hAnsiTheme="minorHAnsi" w:cs="Arial"/>
              </w:rPr>
              <w:t xml:space="preserve">i případný polep vozidel v souladu s grafickým manuálem </w:t>
            </w:r>
            <w:r w:rsidR="00733409" w:rsidRPr="00002B5D">
              <w:rPr>
                <w:rFonts w:asciiTheme="minorHAnsi" w:hAnsiTheme="minorHAnsi" w:cs="Arial"/>
              </w:rPr>
              <w:t>Zadavatel</w:t>
            </w:r>
            <w:r w:rsidRPr="00002B5D">
              <w:rPr>
                <w:rFonts w:asciiTheme="minorHAnsi" w:hAnsiTheme="minorHAnsi" w:cs="Arial"/>
              </w:rPr>
              <w:t xml:space="preserve">e. Veškerá vozidla DS zajišťující servisní a kontrolní činnosti musí splňovat emisní normu Euro 6 a mít benzínový, či jiný alternativní pohon s emisními limity </w:t>
            </w:r>
            <w:proofErr w:type="spellStart"/>
            <w:r w:rsidR="005B2D3B" w:rsidRPr="00002B5D">
              <w:rPr>
                <w:rFonts w:asciiTheme="minorHAnsi" w:hAnsiTheme="minorHAnsi" w:cs="Arial"/>
              </w:rPr>
              <w:t>nižšími</w:t>
            </w:r>
            <w:r w:rsidRPr="00002B5D">
              <w:rPr>
                <w:rFonts w:asciiTheme="minorHAnsi" w:hAnsiTheme="minorHAnsi" w:cs="Arial"/>
              </w:rPr>
              <w:t>než</w:t>
            </w:r>
            <w:proofErr w:type="spellEnd"/>
            <w:r w:rsidRPr="00002B5D">
              <w:rPr>
                <w:rFonts w:asciiTheme="minorHAnsi" w:hAnsiTheme="minorHAnsi" w:cs="Arial"/>
              </w:rPr>
              <w:t xml:space="preserve"> Euro 6 benzín povoluje.</w:t>
            </w:r>
          </w:p>
        </w:tc>
        <w:tc>
          <w:tcPr>
            <w:tcW w:w="2582" w:type="dxa"/>
            <w:shd w:val="clear" w:color="auto" w:fill="auto"/>
            <w:vAlign w:val="center"/>
          </w:tcPr>
          <w:p w14:paraId="1FA056BF" w14:textId="77777777" w:rsidR="00902EDC" w:rsidRPr="00002B5D" w:rsidRDefault="00902EDC" w:rsidP="00EC52F1">
            <w:pPr>
              <w:jc w:val="both"/>
              <w:rPr>
                <w:rFonts w:asciiTheme="minorHAnsi" w:hAnsiTheme="minorHAnsi" w:cs="Arial"/>
              </w:rPr>
            </w:pPr>
          </w:p>
        </w:tc>
      </w:tr>
      <w:tr w:rsidR="009F7253" w:rsidRPr="00002B5D" w14:paraId="16D8F675" w14:textId="77777777" w:rsidTr="00002B5D">
        <w:trPr>
          <w:trHeight w:val="720"/>
        </w:trPr>
        <w:tc>
          <w:tcPr>
            <w:tcW w:w="709" w:type="dxa"/>
            <w:shd w:val="clear" w:color="auto" w:fill="auto"/>
            <w:vAlign w:val="center"/>
          </w:tcPr>
          <w:p w14:paraId="7C5C01D2" w14:textId="61E4B774" w:rsidR="009F7253" w:rsidRPr="002F3FBC" w:rsidRDefault="002F3FBC" w:rsidP="00EC52F1">
            <w:pPr>
              <w:jc w:val="both"/>
              <w:rPr>
                <w:rFonts w:asciiTheme="minorHAnsi" w:hAnsiTheme="minorHAnsi" w:cs="Arial"/>
              </w:rPr>
            </w:pPr>
            <w:r w:rsidRPr="002F3FBC">
              <w:rPr>
                <w:rFonts w:asciiTheme="minorHAnsi" w:hAnsiTheme="minorHAnsi" w:cs="Arial"/>
              </w:rPr>
              <w:t>5</w:t>
            </w:r>
          </w:p>
        </w:tc>
        <w:tc>
          <w:tcPr>
            <w:tcW w:w="5920" w:type="dxa"/>
            <w:shd w:val="clear" w:color="auto" w:fill="auto"/>
            <w:vAlign w:val="center"/>
          </w:tcPr>
          <w:p w14:paraId="70BED3EA" w14:textId="77777777" w:rsidR="00C06724" w:rsidRPr="00002B5D" w:rsidRDefault="00C06724" w:rsidP="00EC52F1">
            <w:pPr>
              <w:snapToGrid w:val="0"/>
              <w:spacing w:line="240" w:lineRule="auto"/>
              <w:jc w:val="both"/>
              <w:rPr>
                <w:rFonts w:asciiTheme="minorHAnsi" w:hAnsiTheme="minorHAnsi" w:cs="Arial"/>
              </w:rPr>
            </w:pPr>
            <w:r w:rsidRPr="00002B5D">
              <w:rPr>
                <w:rFonts w:asciiTheme="minorHAnsi" w:hAnsiTheme="minorHAnsi" w:cs="Arial"/>
              </w:rPr>
              <w:t xml:space="preserve">Všichni zaměstnanci DS, kteří zajišťují službu PA na místních komunikacích, musí být jednotně oděni, přičemž součásti oděvu musí být </w:t>
            </w:r>
            <w:proofErr w:type="spellStart"/>
            <w:r w:rsidRPr="00002B5D">
              <w:rPr>
                <w:rFonts w:asciiTheme="minorHAnsi" w:hAnsiTheme="minorHAnsi" w:cs="Arial"/>
              </w:rPr>
              <w:t>retroreflexní</w:t>
            </w:r>
            <w:proofErr w:type="spellEnd"/>
            <w:r w:rsidRPr="00002B5D">
              <w:rPr>
                <w:rFonts w:asciiTheme="minorHAnsi" w:hAnsiTheme="minorHAnsi" w:cs="Arial"/>
              </w:rPr>
              <w:t xml:space="preserve"> prvky odpovídající pohybu pracovníků na pozemních komunikacích.</w:t>
            </w:r>
          </w:p>
          <w:p w14:paraId="63D4B74F" w14:textId="4F1226F1" w:rsidR="009F7253" w:rsidRPr="00002B5D" w:rsidRDefault="00C06724" w:rsidP="00EC52F1">
            <w:pPr>
              <w:snapToGrid w:val="0"/>
              <w:spacing w:line="240" w:lineRule="auto"/>
              <w:jc w:val="both"/>
              <w:rPr>
                <w:rFonts w:asciiTheme="minorHAnsi" w:hAnsiTheme="minorHAnsi" w:cs="Arial"/>
                <w:b/>
              </w:rPr>
            </w:pPr>
            <w:r w:rsidRPr="00002B5D">
              <w:rPr>
                <w:rFonts w:asciiTheme="minorHAnsi" w:hAnsiTheme="minorHAnsi" w:cs="Arial"/>
                <w:b/>
              </w:rPr>
              <w:t xml:space="preserve"> </w:t>
            </w:r>
          </w:p>
        </w:tc>
        <w:tc>
          <w:tcPr>
            <w:tcW w:w="2582" w:type="dxa"/>
            <w:shd w:val="clear" w:color="auto" w:fill="auto"/>
            <w:vAlign w:val="center"/>
          </w:tcPr>
          <w:p w14:paraId="728942EA" w14:textId="77777777" w:rsidR="009F7253" w:rsidRPr="00002B5D" w:rsidRDefault="009F7253" w:rsidP="00EC52F1">
            <w:pPr>
              <w:jc w:val="both"/>
              <w:rPr>
                <w:rFonts w:asciiTheme="minorHAnsi" w:hAnsiTheme="minorHAnsi" w:cs="Arial"/>
                <w:b/>
              </w:rPr>
            </w:pPr>
          </w:p>
        </w:tc>
      </w:tr>
      <w:tr w:rsidR="00902EDC" w:rsidRPr="00002B5D" w14:paraId="1766D50D" w14:textId="77777777" w:rsidTr="00002B5D">
        <w:trPr>
          <w:trHeight w:val="720"/>
        </w:trPr>
        <w:tc>
          <w:tcPr>
            <w:tcW w:w="709" w:type="dxa"/>
            <w:shd w:val="clear" w:color="auto" w:fill="auto"/>
            <w:vAlign w:val="center"/>
          </w:tcPr>
          <w:p w14:paraId="1C73AC44" w14:textId="1E5EBACE" w:rsidR="00902EDC" w:rsidRPr="002F3FBC" w:rsidRDefault="002F3FBC" w:rsidP="00EC52F1">
            <w:pPr>
              <w:jc w:val="both"/>
              <w:rPr>
                <w:rFonts w:asciiTheme="minorHAnsi" w:hAnsiTheme="minorHAnsi" w:cs="Arial"/>
              </w:rPr>
            </w:pPr>
            <w:r w:rsidRPr="002F3FBC">
              <w:rPr>
                <w:rFonts w:asciiTheme="minorHAnsi" w:hAnsiTheme="minorHAnsi" w:cs="Arial"/>
              </w:rPr>
              <w:t>6</w:t>
            </w:r>
          </w:p>
        </w:tc>
        <w:tc>
          <w:tcPr>
            <w:tcW w:w="5920" w:type="dxa"/>
            <w:shd w:val="clear" w:color="auto" w:fill="auto"/>
            <w:vAlign w:val="center"/>
          </w:tcPr>
          <w:p w14:paraId="1CA4644D" w14:textId="77777777" w:rsidR="00902EDC" w:rsidRPr="00002B5D" w:rsidRDefault="00902EDC" w:rsidP="00EC52F1">
            <w:pPr>
              <w:snapToGrid w:val="0"/>
              <w:spacing w:line="240" w:lineRule="auto"/>
              <w:jc w:val="both"/>
              <w:rPr>
                <w:rFonts w:asciiTheme="minorHAnsi" w:hAnsiTheme="minorHAnsi" w:cs="Arial"/>
              </w:rPr>
            </w:pPr>
            <w:r w:rsidRPr="00002B5D">
              <w:rPr>
                <w:rFonts w:asciiTheme="minorHAnsi" w:hAnsiTheme="minorHAnsi" w:cs="Arial"/>
              </w:rPr>
              <w:t>DS každý měsíc předloží Zprávu z provozu Dohledového centra PA a PA. Měsíční zpráva musí obsahovat:</w:t>
            </w:r>
          </w:p>
          <w:p w14:paraId="69A8AF45" w14:textId="31CA039B" w:rsidR="00902EDC" w:rsidRPr="00002B5D" w:rsidRDefault="00902EDC" w:rsidP="00EC52F1">
            <w:pPr>
              <w:numPr>
                <w:ilvl w:val="0"/>
                <w:numId w:val="17"/>
              </w:numPr>
              <w:ind w:left="360"/>
              <w:jc w:val="both"/>
              <w:rPr>
                <w:rFonts w:asciiTheme="minorHAnsi" w:hAnsiTheme="minorHAnsi" w:cs="Arial"/>
              </w:rPr>
            </w:pPr>
            <w:r w:rsidRPr="00002B5D">
              <w:rPr>
                <w:rFonts w:asciiTheme="minorHAnsi" w:hAnsiTheme="minorHAnsi" w:cs="Arial"/>
              </w:rPr>
              <w:t>Počet PA ve správě DS k 1. a k poslednímu dni příslušného měsíce</w:t>
            </w:r>
            <w:r w:rsidR="005B2D3B" w:rsidRPr="00002B5D">
              <w:rPr>
                <w:rFonts w:asciiTheme="minorHAnsi" w:hAnsiTheme="minorHAnsi" w:cs="Arial"/>
              </w:rPr>
              <w:t>.</w:t>
            </w:r>
          </w:p>
          <w:p w14:paraId="0758C6FB" w14:textId="2DF925AE" w:rsidR="00902EDC" w:rsidRPr="00002B5D" w:rsidRDefault="00902EDC" w:rsidP="00EC52F1">
            <w:pPr>
              <w:numPr>
                <w:ilvl w:val="0"/>
                <w:numId w:val="17"/>
              </w:numPr>
              <w:ind w:left="360"/>
              <w:jc w:val="both"/>
              <w:rPr>
                <w:rFonts w:asciiTheme="minorHAnsi" w:hAnsiTheme="minorHAnsi" w:cs="Arial"/>
              </w:rPr>
            </w:pPr>
            <w:r w:rsidRPr="00002B5D">
              <w:rPr>
                <w:rFonts w:asciiTheme="minorHAnsi" w:hAnsiTheme="minorHAnsi" w:cs="Arial"/>
              </w:rPr>
              <w:t>Plánované a neplánované výpadky v dodávaných službách</w:t>
            </w:r>
            <w:r w:rsidR="005B2D3B" w:rsidRPr="00002B5D">
              <w:rPr>
                <w:rFonts w:asciiTheme="minorHAnsi" w:hAnsiTheme="minorHAnsi" w:cs="Arial"/>
              </w:rPr>
              <w:t>.</w:t>
            </w:r>
          </w:p>
          <w:p w14:paraId="73D647A6" w14:textId="4A274BEB" w:rsidR="00902EDC" w:rsidRPr="00002B5D" w:rsidRDefault="00902EDC" w:rsidP="00EC52F1">
            <w:pPr>
              <w:numPr>
                <w:ilvl w:val="0"/>
                <w:numId w:val="17"/>
              </w:numPr>
              <w:ind w:left="360"/>
              <w:jc w:val="both"/>
              <w:rPr>
                <w:rFonts w:asciiTheme="minorHAnsi" w:hAnsiTheme="minorHAnsi" w:cs="Arial"/>
              </w:rPr>
            </w:pPr>
            <w:r w:rsidRPr="00002B5D">
              <w:rPr>
                <w:rFonts w:asciiTheme="minorHAnsi" w:hAnsiTheme="minorHAnsi" w:cs="Arial"/>
              </w:rPr>
              <w:t>Výjimečné/mimořádné události v dodávaných službách</w:t>
            </w:r>
            <w:r w:rsidR="005B2D3B" w:rsidRPr="00002B5D">
              <w:rPr>
                <w:rFonts w:asciiTheme="minorHAnsi" w:hAnsiTheme="minorHAnsi" w:cs="Arial"/>
              </w:rPr>
              <w:t>.</w:t>
            </w:r>
          </w:p>
          <w:p w14:paraId="7E879B8B" w14:textId="609849B1" w:rsidR="00902EDC" w:rsidRPr="00002B5D" w:rsidRDefault="00902EDC" w:rsidP="00EC52F1">
            <w:pPr>
              <w:numPr>
                <w:ilvl w:val="0"/>
                <w:numId w:val="17"/>
              </w:numPr>
              <w:ind w:left="360"/>
              <w:jc w:val="both"/>
              <w:rPr>
                <w:rFonts w:asciiTheme="minorHAnsi" w:hAnsiTheme="minorHAnsi" w:cs="Arial"/>
              </w:rPr>
            </w:pPr>
            <w:r w:rsidRPr="00002B5D">
              <w:rPr>
                <w:rFonts w:asciiTheme="minorHAnsi" w:hAnsiTheme="minorHAnsi" w:cs="Arial"/>
              </w:rPr>
              <w:t xml:space="preserve">Konkrétní míra naplnění </w:t>
            </w:r>
            <w:proofErr w:type="spellStart"/>
            <w:r w:rsidRPr="00002B5D">
              <w:rPr>
                <w:rFonts w:asciiTheme="minorHAnsi" w:hAnsiTheme="minorHAnsi" w:cs="Arial"/>
              </w:rPr>
              <w:t>SLA</w:t>
            </w:r>
            <w:proofErr w:type="spellEnd"/>
            <w:r w:rsidRPr="00002B5D">
              <w:rPr>
                <w:rFonts w:asciiTheme="minorHAnsi" w:hAnsiTheme="minorHAnsi" w:cs="Arial"/>
              </w:rPr>
              <w:t xml:space="preserve"> včetně slovního </w:t>
            </w:r>
            <w:r w:rsidRPr="00002B5D">
              <w:rPr>
                <w:rFonts w:asciiTheme="minorHAnsi" w:hAnsiTheme="minorHAnsi" w:cs="Arial"/>
              </w:rPr>
              <w:lastRenderedPageBreak/>
              <w:t>hodnocení</w:t>
            </w:r>
            <w:r w:rsidR="000D1D94" w:rsidRPr="00002B5D">
              <w:rPr>
                <w:rFonts w:asciiTheme="minorHAnsi" w:hAnsiTheme="minorHAnsi" w:cs="Arial"/>
              </w:rPr>
              <w:t xml:space="preserve"> podle kapitoly 6.1</w:t>
            </w:r>
            <w:r w:rsidR="005B2D3B" w:rsidRPr="00002B5D">
              <w:rPr>
                <w:rFonts w:asciiTheme="minorHAnsi" w:hAnsiTheme="minorHAnsi" w:cs="Arial"/>
              </w:rPr>
              <w:t>.</w:t>
            </w:r>
          </w:p>
        </w:tc>
        <w:tc>
          <w:tcPr>
            <w:tcW w:w="2582" w:type="dxa"/>
            <w:shd w:val="clear" w:color="auto" w:fill="auto"/>
            <w:vAlign w:val="center"/>
          </w:tcPr>
          <w:p w14:paraId="33672799" w14:textId="066CCE63" w:rsidR="00902EDC" w:rsidRPr="00002B5D" w:rsidRDefault="00902EDC" w:rsidP="00EC52F1">
            <w:pPr>
              <w:jc w:val="both"/>
              <w:rPr>
                <w:rFonts w:asciiTheme="minorHAnsi" w:hAnsiTheme="minorHAnsi" w:cs="Arial"/>
              </w:rPr>
            </w:pPr>
          </w:p>
        </w:tc>
      </w:tr>
    </w:tbl>
    <w:p w14:paraId="5F081D9A" w14:textId="77777777" w:rsidR="004A7355" w:rsidRPr="00002B5D" w:rsidRDefault="004A7355" w:rsidP="00EC52F1">
      <w:pPr>
        <w:pStyle w:val="Odstavecseseznamem"/>
        <w:widowControl w:val="0"/>
        <w:suppressAutoHyphens w:val="0"/>
        <w:overflowPunct w:val="0"/>
        <w:autoSpaceDE w:val="0"/>
        <w:autoSpaceDN w:val="0"/>
        <w:adjustRightInd w:val="0"/>
        <w:ind w:left="0"/>
        <w:jc w:val="both"/>
        <w:rPr>
          <w:rFonts w:asciiTheme="minorHAnsi" w:hAnsiTheme="minorHAnsi" w:cs="Arial"/>
        </w:rPr>
      </w:pPr>
    </w:p>
    <w:p w14:paraId="55647A88" w14:textId="77777777" w:rsidR="008C3A4B" w:rsidRPr="00002B5D" w:rsidRDefault="008C3A4B" w:rsidP="00EC52F1">
      <w:pPr>
        <w:jc w:val="both"/>
        <w:rPr>
          <w:rFonts w:asciiTheme="minorHAnsi" w:hAnsiTheme="minorHAnsi" w:cs="Arial"/>
        </w:rPr>
      </w:pPr>
    </w:p>
    <w:p w14:paraId="0ABD883B" w14:textId="1D067792" w:rsidR="008C3A4B" w:rsidRPr="00002B5D" w:rsidRDefault="0007130B" w:rsidP="00EC52F1">
      <w:pPr>
        <w:pStyle w:val="Nadpis2"/>
        <w:numPr>
          <w:ilvl w:val="2"/>
          <w:numId w:val="29"/>
        </w:numPr>
        <w:ind w:left="851"/>
        <w:jc w:val="both"/>
        <w:rPr>
          <w:rFonts w:asciiTheme="minorHAnsi" w:hAnsiTheme="minorHAnsi" w:cs="Arial"/>
          <w:sz w:val="24"/>
          <w:szCs w:val="24"/>
        </w:rPr>
      </w:pPr>
      <w:r w:rsidRPr="00002B5D">
        <w:rPr>
          <w:rFonts w:asciiTheme="minorHAnsi" w:hAnsiTheme="minorHAnsi" w:cs="Arial"/>
          <w:sz w:val="24"/>
          <w:szCs w:val="24"/>
        </w:rPr>
        <w:t>Zajištění</w:t>
      </w:r>
      <w:r w:rsidR="006E674E" w:rsidRPr="00002B5D">
        <w:rPr>
          <w:rFonts w:asciiTheme="minorHAnsi" w:hAnsiTheme="minorHAnsi" w:cs="Arial"/>
          <w:sz w:val="24"/>
          <w:szCs w:val="24"/>
        </w:rPr>
        <w:t xml:space="preserve"> </w:t>
      </w:r>
      <w:r w:rsidR="008C3A4B" w:rsidRPr="00002B5D">
        <w:rPr>
          <w:rFonts w:asciiTheme="minorHAnsi" w:hAnsiTheme="minorHAnsi" w:cs="Arial"/>
          <w:sz w:val="24"/>
          <w:szCs w:val="24"/>
        </w:rPr>
        <w:t>datové konektivity</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94"/>
        <w:gridCol w:w="2508"/>
      </w:tblGrid>
      <w:tr w:rsidR="008C3A4B" w:rsidRPr="00002B5D" w14:paraId="1C309A7C" w14:textId="77777777" w:rsidTr="00002B5D">
        <w:trPr>
          <w:trHeight w:val="720"/>
        </w:trPr>
        <w:tc>
          <w:tcPr>
            <w:tcW w:w="709" w:type="dxa"/>
            <w:shd w:val="clear" w:color="auto" w:fill="auto"/>
            <w:vAlign w:val="center"/>
          </w:tcPr>
          <w:p w14:paraId="241FE43A" w14:textId="2A0FE0D8" w:rsidR="008C3A4B" w:rsidRPr="00002B5D" w:rsidRDefault="008C3A4B" w:rsidP="00EC52F1">
            <w:pPr>
              <w:jc w:val="both"/>
              <w:rPr>
                <w:rFonts w:asciiTheme="minorHAnsi" w:hAnsiTheme="minorHAnsi" w:cs="Arial"/>
              </w:rPr>
            </w:pPr>
            <w:r w:rsidRPr="00002B5D">
              <w:rPr>
                <w:rFonts w:asciiTheme="minorHAnsi" w:hAnsiTheme="minorHAnsi" w:cs="Arial"/>
                <w:b/>
              </w:rPr>
              <w:t>č.</w:t>
            </w:r>
          </w:p>
        </w:tc>
        <w:tc>
          <w:tcPr>
            <w:tcW w:w="5994" w:type="dxa"/>
            <w:shd w:val="clear" w:color="auto" w:fill="auto"/>
            <w:vAlign w:val="center"/>
          </w:tcPr>
          <w:p w14:paraId="76833FA9" w14:textId="77777777" w:rsidR="008C3A4B" w:rsidRPr="00002B5D" w:rsidRDefault="008C3A4B" w:rsidP="00EC52F1">
            <w:pPr>
              <w:jc w:val="both"/>
              <w:rPr>
                <w:rFonts w:asciiTheme="minorHAnsi" w:hAnsiTheme="minorHAnsi" w:cs="Arial"/>
              </w:rPr>
            </w:pPr>
            <w:r w:rsidRPr="00002B5D">
              <w:rPr>
                <w:rFonts w:asciiTheme="minorHAnsi" w:hAnsiTheme="minorHAnsi" w:cs="Arial"/>
                <w:b/>
              </w:rPr>
              <w:t>Podmínka (požadavek na plnění)</w:t>
            </w:r>
          </w:p>
        </w:tc>
        <w:tc>
          <w:tcPr>
            <w:tcW w:w="2508" w:type="dxa"/>
            <w:shd w:val="clear" w:color="auto" w:fill="auto"/>
            <w:vAlign w:val="center"/>
          </w:tcPr>
          <w:p w14:paraId="242E383F" w14:textId="77777777" w:rsidR="008C3A4B" w:rsidRPr="00002B5D" w:rsidRDefault="008C3A4B" w:rsidP="00EC52F1">
            <w:pPr>
              <w:jc w:val="both"/>
              <w:rPr>
                <w:rFonts w:asciiTheme="minorHAnsi" w:hAnsiTheme="minorHAnsi" w:cs="Arial"/>
              </w:rPr>
            </w:pPr>
            <w:r w:rsidRPr="00002B5D">
              <w:rPr>
                <w:rFonts w:asciiTheme="minorHAnsi" w:hAnsiTheme="minorHAnsi" w:cs="Arial"/>
                <w:b/>
              </w:rPr>
              <w:t>Poznámka</w:t>
            </w:r>
          </w:p>
        </w:tc>
      </w:tr>
      <w:tr w:rsidR="008C3A4B" w:rsidRPr="00002B5D" w14:paraId="00A573F7" w14:textId="77777777" w:rsidTr="00002B5D">
        <w:trPr>
          <w:trHeight w:val="720"/>
        </w:trPr>
        <w:tc>
          <w:tcPr>
            <w:tcW w:w="709" w:type="dxa"/>
            <w:shd w:val="clear" w:color="auto" w:fill="auto"/>
            <w:vAlign w:val="center"/>
          </w:tcPr>
          <w:p w14:paraId="0FA35979" w14:textId="3E319683" w:rsidR="008C3A4B" w:rsidRPr="00002B5D" w:rsidRDefault="002F3FBC" w:rsidP="00EC52F1">
            <w:pPr>
              <w:jc w:val="both"/>
              <w:rPr>
                <w:rFonts w:asciiTheme="minorHAnsi" w:hAnsiTheme="minorHAnsi" w:cs="Arial"/>
              </w:rPr>
            </w:pPr>
            <w:r>
              <w:rPr>
                <w:rFonts w:asciiTheme="minorHAnsi" w:hAnsiTheme="minorHAnsi" w:cs="Arial"/>
              </w:rPr>
              <w:t>1</w:t>
            </w:r>
          </w:p>
        </w:tc>
        <w:tc>
          <w:tcPr>
            <w:tcW w:w="5994" w:type="dxa"/>
            <w:shd w:val="clear" w:color="auto" w:fill="auto"/>
            <w:vAlign w:val="center"/>
          </w:tcPr>
          <w:p w14:paraId="08AC22F2" w14:textId="77777777" w:rsidR="008C3A4B" w:rsidRPr="00002B5D" w:rsidRDefault="008C3A4B" w:rsidP="00EC52F1">
            <w:pPr>
              <w:snapToGrid w:val="0"/>
              <w:spacing w:line="240" w:lineRule="auto"/>
              <w:jc w:val="both"/>
              <w:rPr>
                <w:rFonts w:asciiTheme="minorHAnsi" w:hAnsiTheme="minorHAnsi" w:cs="Arial"/>
              </w:rPr>
            </w:pPr>
            <w:r w:rsidRPr="00002B5D">
              <w:rPr>
                <w:rFonts w:asciiTheme="minorHAnsi" w:hAnsiTheme="minorHAnsi" w:cs="Arial"/>
              </w:rPr>
              <w:t>Datová konektivita musí být vybudována za použití veřejně dostupných komerčních komunikačních sítí.</w:t>
            </w:r>
          </w:p>
        </w:tc>
        <w:tc>
          <w:tcPr>
            <w:tcW w:w="2508" w:type="dxa"/>
            <w:shd w:val="clear" w:color="auto" w:fill="auto"/>
            <w:vAlign w:val="center"/>
          </w:tcPr>
          <w:p w14:paraId="4EC542EE" w14:textId="77777777" w:rsidR="008C3A4B" w:rsidRPr="00002B5D" w:rsidRDefault="008C3A4B" w:rsidP="00EC52F1">
            <w:pPr>
              <w:jc w:val="both"/>
              <w:rPr>
                <w:rFonts w:asciiTheme="minorHAnsi" w:hAnsiTheme="minorHAnsi" w:cs="Arial"/>
              </w:rPr>
            </w:pPr>
          </w:p>
        </w:tc>
      </w:tr>
      <w:tr w:rsidR="006E674E" w:rsidRPr="00002B5D" w14:paraId="5AA958DC" w14:textId="77777777" w:rsidTr="00002B5D">
        <w:trPr>
          <w:trHeight w:val="720"/>
        </w:trPr>
        <w:tc>
          <w:tcPr>
            <w:tcW w:w="709" w:type="dxa"/>
            <w:shd w:val="clear" w:color="auto" w:fill="auto"/>
            <w:vAlign w:val="center"/>
          </w:tcPr>
          <w:p w14:paraId="48E45673" w14:textId="0F67E37A" w:rsidR="006E674E" w:rsidRPr="00002B5D" w:rsidRDefault="002F3FBC" w:rsidP="00EC52F1">
            <w:pPr>
              <w:jc w:val="both"/>
              <w:rPr>
                <w:rFonts w:asciiTheme="minorHAnsi" w:hAnsiTheme="minorHAnsi" w:cs="Arial"/>
              </w:rPr>
            </w:pPr>
            <w:r>
              <w:rPr>
                <w:rFonts w:asciiTheme="minorHAnsi" w:hAnsiTheme="minorHAnsi" w:cs="Arial"/>
              </w:rPr>
              <w:t>2</w:t>
            </w:r>
          </w:p>
        </w:tc>
        <w:tc>
          <w:tcPr>
            <w:tcW w:w="5994" w:type="dxa"/>
            <w:shd w:val="clear" w:color="auto" w:fill="auto"/>
            <w:vAlign w:val="center"/>
          </w:tcPr>
          <w:p w14:paraId="7AD54D8B" w14:textId="20124F39" w:rsidR="006E674E" w:rsidRPr="00002B5D" w:rsidDel="000D1DAE" w:rsidRDefault="006E674E" w:rsidP="00EC52F1">
            <w:pPr>
              <w:jc w:val="both"/>
              <w:rPr>
                <w:rFonts w:asciiTheme="minorHAnsi" w:hAnsiTheme="minorHAnsi" w:cs="Arial"/>
              </w:rPr>
            </w:pPr>
            <w:r w:rsidRPr="00002B5D">
              <w:rPr>
                <w:rFonts w:asciiTheme="minorHAnsi" w:hAnsiTheme="minorHAnsi" w:cs="Arial"/>
              </w:rPr>
              <w:t xml:space="preserve">Dostupnost podpory </w:t>
            </w:r>
            <w:proofErr w:type="spellStart"/>
            <w:r w:rsidRPr="00002B5D">
              <w:rPr>
                <w:rFonts w:asciiTheme="minorHAnsi" w:hAnsiTheme="minorHAnsi" w:cs="Arial"/>
              </w:rPr>
              <w:t>DATK</w:t>
            </w:r>
            <w:proofErr w:type="spellEnd"/>
            <w:r w:rsidRPr="00002B5D">
              <w:rPr>
                <w:rFonts w:asciiTheme="minorHAnsi" w:hAnsiTheme="minorHAnsi" w:cs="Arial"/>
              </w:rPr>
              <w:t xml:space="preserve"> musí být zajištěna v režimu služby </w:t>
            </w:r>
            <w:proofErr w:type="spellStart"/>
            <w:r w:rsidRPr="00002B5D">
              <w:rPr>
                <w:rFonts w:asciiTheme="minorHAnsi" w:hAnsiTheme="minorHAnsi" w:cs="Arial"/>
              </w:rPr>
              <w:t>24x7</w:t>
            </w:r>
            <w:proofErr w:type="spellEnd"/>
            <w:r w:rsidRPr="00002B5D">
              <w:rPr>
                <w:rFonts w:asciiTheme="minorHAnsi" w:hAnsiTheme="minorHAnsi" w:cs="Arial"/>
              </w:rPr>
              <w:t xml:space="preserve"> pro požadavky na </w:t>
            </w:r>
            <w:r w:rsidR="00FE66A1" w:rsidRPr="00002B5D">
              <w:rPr>
                <w:rFonts w:asciiTheme="minorHAnsi" w:hAnsiTheme="minorHAnsi" w:cs="Arial"/>
              </w:rPr>
              <w:t>S</w:t>
            </w:r>
            <w:r w:rsidRPr="00002B5D">
              <w:rPr>
                <w:rFonts w:asciiTheme="minorHAnsi" w:hAnsiTheme="minorHAnsi" w:cs="Arial"/>
              </w:rPr>
              <w:t xml:space="preserve">ervisní zásahy s prioritou Incident a </w:t>
            </w:r>
            <w:proofErr w:type="spellStart"/>
            <w:r w:rsidRPr="00002B5D">
              <w:rPr>
                <w:rFonts w:asciiTheme="minorHAnsi" w:hAnsiTheme="minorHAnsi" w:cs="Arial"/>
              </w:rPr>
              <w:t>High</w:t>
            </w:r>
            <w:proofErr w:type="spellEnd"/>
            <w:r w:rsidRPr="00002B5D">
              <w:rPr>
                <w:rFonts w:asciiTheme="minorHAnsi" w:hAnsiTheme="minorHAnsi" w:cs="Arial"/>
              </w:rPr>
              <w:t xml:space="preserve">. Pro priority Medium a </w:t>
            </w:r>
            <w:proofErr w:type="spellStart"/>
            <w:r w:rsidRPr="00002B5D">
              <w:rPr>
                <w:rFonts w:asciiTheme="minorHAnsi" w:hAnsiTheme="minorHAnsi" w:cs="Arial"/>
              </w:rPr>
              <w:t>Low</w:t>
            </w:r>
            <w:proofErr w:type="spellEnd"/>
            <w:r w:rsidRPr="00002B5D">
              <w:rPr>
                <w:rFonts w:asciiTheme="minorHAnsi" w:hAnsiTheme="minorHAnsi" w:cs="Arial"/>
              </w:rPr>
              <w:t xml:space="preserve"> v režimu služby </w:t>
            </w:r>
            <w:proofErr w:type="spellStart"/>
            <w:r w:rsidRPr="00002B5D">
              <w:rPr>
                <w:rFonts w:asciiTheme="minorHAnsi" w:hAnsiTheme="minorHAnsi" w:cs="Arial"/>
              </w:rPr>
              <w:t>8x5</w:t>
            </w:r>
            <w:proofErr w:type="spellEnd"/>
            <w:r w:rsidRPr="00002B5D">
              <w:rPr>
                <w:rFonts w:asciiTheme="minorHAnsi" w:hAnsiTheme="minorHAnsi" w:cs="Arial"/>
              </w:rPr>
              <w:t>.</w:t>
            </w:r>
          </w:p>
        </w:tc>
        <w:tc>
          <w:tcPr>
            <w:tcW w:w="2508" w:type="dxa"/>
            <w:shd w:val="clear" w:color="auto" w:fill="auto"/>
            <w:vAlign w:val="center"/>
          </w:tcPr>
          <w:p w14:paraId="640CD08B" w14:textId="77777777" w:rsidR="006E674E" w:rsidRPr="00002B5D" w:rsidRDefault="006E674E" w:rsidP="00EC52F1">
            <w:pPr>
              <w:jc w:val="both"/>
              <w:rPr>
                <w:rFonts w:asciiTheme="minorHAnsi" w:hAnsiTheme="minorHAnsi" w:cs="Arial"/>
              </w:rPr>
            </w:pPr>
          </w:p>
        </w:tc>
      </w:tr>
      <w:tr w:rsidR="005C7538" w:rsidRPr="00002B5D" w14:paraId="19E794F7" w14:textId="77777777" w:rsidTr="00002B5D">
        <w:trPr>
          <w:trHeight w:val="720"/>
        </w:trPr>
        <w:tc>
          <w:tcPr>
            <w:tcW w:w="709" w:type="dxa"/>
            <w:shd w:val="clear" w:color="auto" w:fill="auto"/>
            <w:vAlign w:val="center"/>
          </w:tcPr>
          <w:p w14:paraId="2DC2CD22" w14:textId="1F8E8887" w:rsidR="005C7538" w:rsidRPr="00002B5D" w:rsidRDefault="002F3FBC" w:rsidP="00EC52F1">
            <w:pPr>
              <w:jc w:val="both"/>
              <w:rPr>
                <w:rFonts w:asciiTheme="minorHAnsi" w:hAnsiTheme="minorHAnsi" w:cs="Arial"/>
              </w:rPr>
            </w:pPr>
            <w:r>
              <w:rPr>
                <w:rFonts w:asciiTheme="minorHAnsi" w:hAnsiTheme="minorHAnsi" w:cs="Arial"/>
              </w:rPr>
              <w:t>3</w:t>
            </w:r>
          </w:p>
        </w:tc>
        <w:tc>
          <w:tcPr>
            <w:tcW w:w="5994" w:type="dxa"/>
            <w:shd w:val="clear" w:color="auto" w:fill="auto"/>
            <w:vAlign w:val="center"/>
          </w:tcPr>
          <w:p w14:paraId="254469B2" w14:textId="79760FFA" w:rsidR="005C7538" w:rsidRPr="00002B5D" w:rsidRDefault="005C7538" w:rsidP="00EC52F1">
            <w:pPr>
              <w:snapToGrid w:val="0"/>
              <w:spacing w:line="240" w:lineRule="auto"/>
              <w:jc w:val="both"/>
              <w:rPr>
                <w:rFonts w:asciiTheme="minorHAnsi" w:hAnsiTheme="minorHAnsi" w:cs="Arial"/>
              </w:rPr>
            </w:pPr>
            <w:r w:rsidRPr="00002B5D">
              <w:rPr>
                <w:rFonts w:asciiTheme="minorHAnsi" w:hAnsiTheme="minorHAnsi" w:cs="Arial"/>
              </w:rPr>
              <w:t xml:space="preserve">Požadavky na </w:t>
            </w:r>
            <w:r w:rsidR="00FE66A1" w:rsidRPr="00002B5D">
              <w:rPr>
                <w:rFonts w:asciiTheme="minorHAnsi" w:hAnsiTheme="minorHAnsi" w:cs="Arial"/>
              </w:rPr>
              <w:t>S</w:t>
            </w:r>
            <w:r w:rsidRPr="00002B5D">
              <w:rPr>
                <w:rFonts w:asciiTheme="minorHAnsi" w:hAnsiTheme="minorHAnsi" w:cs="Arial"/>
              </w:rPr>
              <w:t xml:space="preserve">ervisní zásahy </w:t>
            </w:r>
            <w:proofErr w:type="spellStart"/>
            <w:r w:rsidRPr="00002B5D">
              <w:rPr>
                <w:rFonts w:asciiTheme="minorHAnsi" w:hAnsiTheme="minorHAnsi" w:cs="Arial"/>
              </w:rPr>
              <w:t>DATK</w:t>
            </w:r>
            <w:proofErr w:type="spellEnd"/>
            <w:r w:rsidRPr="00002B5D">
              <w:rPr>
                <w:rFonts w:asciiTheme="minorHAnsi" w:hAnsiTheme="minorHAnsi" w:cs="Arial"/>
              </w:rPr>
              <w:t xml:space="preserve"> musí být zajištěny podle priority:</w:t>
            </w:r>
          </w:p>
          <w:p w14:paraId="4C978B0F" w14:textId="77777777" w:rsidR="005C7538" w:rsidRPr="00002B5D" w:rsidRDefault="005C7538" w:rsidP="00EC52F1">
            <w:pPr>
              <w:snapToGrid w:val="0"/>
              <w:spacing w:line="240" w:lineRule="auto"/>
              <w:jc w:val="both"/>
              <w:rPr>
                <w:rFonts w:asciiTheme="minorHAnsi" w:hAnsiTheme="minorHAnsi" w:cs="Arial"/>
              </w:rPr>
            </w:pPr>
            <w:r w:rsidRPr="00002B5D">
              <w:rPr>
                <w:rFonts w:asciiTheme="minorHAnsi" w:hAnsiTheme="minorHAnsi" w:cs="Arial"/>
              </w:rPr>
              <w:t>Incident – přijetí do 30 min, řešen bezprostředně</w:t>
            </w:r>
          </w:p>
          <w:p w14:paraId="6CBE9D88" w14:textId="77777777" w:rsidR="005C7538" w:rsidRPr="00002B5D" w:rsidRDefault="005C7538" w:rsidP="00EC52F1">
            <w:pPr>
              <w:snapToGrid w:val="0"/>
              <w:spacing w:line="240" w:lineRule="auto"/>
              <w:jc w:val="both"/>
              <w:rPr>
                <w:rFonts w:asciiTheme="minorHAnsi" w:hAnsiTheme="minorHAnsi" w:cs="Arial"/>
              </w:rPr>
            </w:pPr>
            <w:proofErr w:type="spellStart"/>
            <w:r w:rsidRPr="00002B5D">
              <w:rPr>
                <w:rFonts w:asciiTheme="minorHAnsi" w:hAnsiTheme="minorHAnsi" w:cs="Arial"/>
              </w:rPr>
              <w:t>High</w:t>
            </w:r>
            <w:proofErr w:type="spellEnd"/>
            <w:r w:rsidRPr="00002B5D">
              <w:rPr>
                <w:rFonts w:asciiTheme="minorHAnsi" w:hAnsiTheme="minorHAnsi" w:cs="Arial"/>
              </w:rPr>
              <w:t xml:space="preserve"> – přijetí do 2 hodin a vyřešení do 24 hodin.</w:t>
            </w:r>
          </w:p>
          <w:p w14:paraId="67AE5780" w14:textId="77777777" w:rsidR="005C7538" w:rsidRPr="00002B5D" w:rsidRDefault="005C7538" w:rsidP="00EC52F1">
            <w:pPr>
              <w:snapToGrid w:val="0"/>
              <w:spacing w:line="240" w:lineRule="auto"/>
              <w:jc w:val="both"/>
              <w:rPr>
                <w:rFonts w:asciiTheme="minorHAnsi" w:hAnsiTheme="minorHAnsi" w:cs="Arial"/>
              </w:rPr>
            </w:pPr>
            <w:r w:rsidRPr="00002B5D">
              <w:rPr>
                <w:rFonts w:asciiTheme="minorHAnsi" w:hAnsiTheme="minorHAnsi" w:cs="Arial"/>
              </w:rPr>
              <w:t>Medium – přijetí do 4 hodin a vyřešení do 48 hodin.</w:t>
            </w:r>
          </w:p>
          <w:p w14:paraId="265FB553" w14:textId="77777777" w:rsidR="005C7538" w:rsidRPr="00002B5D" w:rsidRDefault="005C7538" w:rsidP="00EC52F1">
            <w:pPr>
              <w:snapToGrid w:val="0"/>
              <w:spacing w:line="240" w:lineRule="auto"/>
              <w:jc w:val="both"/>
              <w:rPr>
                <w:rFonts w:asciiTheme="minorHAnsi" w:hAnsiTheme="minorHAnsi" w:cs="Arial"/>
              </w:rPr>
            </w:pPr>
            <w:proofErr w:type="spellStart"/>
            <w:r w:rsidRPr="00002B5D">
              <w:rPr>
                <w:rFonts w:asciiTheme="minorHAnsi" w:hAnsiTheme="minorHAnsi" w:cs="Arial"/>
              </w:rPr>
              <w:t>Low</w:t>
            </w:r>
            <w:proofErr w:type="spellEnd"/>
            <w:r w:rsidRPr="00002B5D">
              <w:rPr>
                <w:rFonts w:asciiTheme="minorHAnsi" w:hAnsiTheme="minorHAnsi" w:cs="Arial"/>
              </w:rPr>
              <w:t xml:space="preserve"> – přijetí do 8 hodin a vyřešení do 7 dnů.</w:t>
            </w:r>
          </w:p>
          <w:p w14:paraId="40BBF33D" w14:textId="1C25CB52" w:rsidR="005C7538" w:rsidRPr="00002B5D" w:rsidRDefault="005C7538" w:rsidP="00EC52F1">
            <w:pPr>
              <w:jc w:val="both"/>
              <w:rPr>
                <w:rFonts w:asciiTheme="minorHAnsi" w:hAnsiTheme="minorHAnsi" w:cs="Arial"/>
              </w:rPr>
            </w:pPr>
            <w:r w:rsidRPr="00002B5D">
              <w:rPr>
                <w:rFonts w:asciiTheme="minorHAnsi" w:hAnsiTheme="minorHAnsi" w:cs="Arial"/>
              </w:rPr>
              <w:t xml:space="preserve">Požadavky s prioritou Incident se předávají telefonicky, ostatní prostřednictvím </w:t>
            </w:r>
            <w:proofErr w:type="spellStart"/>
            <w:r w:rsidR="002A7645" w:rsidRPr="00002B5D">
              <w:rPr>
                <w:rFonts w:asciiTheme="minorHAnsi" w:hAnsiTheme="minorHAnsi" w:cs="Arial"/>
              </w:rPr>
              <w:t>Helpdesk</w:t>
            </w:r>
            <w:proofErr w:type="spellEnd"/>
            <w:r w:rsidR="002A7645" w:rsidRPr="00002B5D">
              <w:rPr>
                <w:rFonts w:asciiTheme="minorHAnsi" w:hAnsiTheme="minorHAnsi" w:cs="Arial"/>
              </w:rPr>
              <w:t xml:space="preserve"> </w:t>
            </w:r>
            <w:r w:rsidRPr="00002B5D">
              <w:rPr>
                <w:rFonts w:asciiTheme="minorHAnsi" w:hAnsiTheme="minorHAnsi" w:cs="Arial"/>
              </w:rPr>
              <w:t>systému.</w:t>
            </w:r>
          </w:p>
        </w:tc>
        <w:tc>
          <w:tcPr>
            <w:tcW w:w="2508" w:type="dxa"/>
            <w:shd w:val="clear" w:color="auto" w:fill="auto"/>
            <w:vAlign w:val="center"/>
          </w:tcPr>
          <w:p w14:paraId="056F4CF2" w14:textId="77777777" w:rsidR="005C7538" w:rsidRPr="00002B5D" w:rsidRDefault="005C7538" w:rsidP="00EC52F1">
            <w:pPr>
              <w:jc w:val="both"/>
              <w:rPr>
                <w:rFonts w:asciiTheme="minorHAnsi" w:hAnsiTheme="minorHAnsi" w:cs="Arial"/>
                <w:b/>
              </w:rPr>
            </w:pPr>
          </w:p>
        </w:tc>
      </w:tr>
      <w:tr w:rsidR="005C7538" w:rsidRPr="00002B5D" w14:paraId="64B6F9D4" w14:textId="77777777" w:rsidTr="00002B5D">
        <w:trPr>
          <w:trHeight w:val="720"/>
        </w:trPr>
        <w:tc>
          <w:tcPr>
            <w:tcW w:w="709" w:type="dxa"/>
            <w:shd w:val="clear" w:color="auto" w:fill="auto"/>
            <w:vAlign w:val="center"/>
          </w:tcPr>
          <w:p w14:paraId="644A9248" w14:textId="3A186847" w:rsidR="005C7538" w:rsidRPr="00002B5D" w:rsidRDefault="002F3FBC" w:rsidP="00EC52F1">
            <w:pPr>
              <w:jc w:val="both"/>
              <w:rPr>
                <w:rFonts w:asciiTheme="minorHAnsi" w:hAnsiTheme="minorHAnsi" w:cs="Arial"/>
              </w:rPr>
            </w:pPr>
            <w:r>
              <w:rPr>
                <w:rFonts w:asciiTheme="minorHAnsi" w:hAnsiTheme="minorHAnsi" w:cs="Arial"/>
              </w:rPr>
              <w:t>4</w:t>
            </w:r>
          </w:p>
        </w:tc>
        <w:tc>
          <w:tcPr>
            <w:tcW w:w="5994" w:type="dxa"/>
            <w:shd w:val="clear" w:color="auto" w:fill="auto"/>
            <w:vAlign w:val="center"/>
          </w:tcPr>
          <w:p w14:paraId="1BDACA19" w14:textId="77777777" w:rsidR="005C7538" w:rsidRPr="00002B5D" w:rsidRDefault="005C7538" w:rsidP="00EC52F1">
            <w:pPr>
              <w:snapToGrid w:val="0"/>
              <w:spacing w:line="240" w:lineRule="auto"/>
              <w:jc w:val="both"/>
              <w:rPr>
                <w:rFonts w:asciiTheme="minorHAnsi" w:hAnsiTheme="minorHAnsi" w:cs="Arial"/>
              </w:rPr>
            </w:pPr>
            <w:r w:rsidRPr="00002B5D">
              <w:rPr>
                <w:rFonts w:asciiTheme="minorHAnsi" w:hAnsiTheme="minorHAnsi" w:cs="Arial"/>
              </w:rPr>
              <w:t xml:space="preserve">DS každý měsíc předloží Zprávu z provozu subsystému </w:t>
            </w:r>
            <w:proofErr w:type="spellStart"/>
            <w:r w:rsidRPr="00002B5D">
              <w:rPr>
                <w:rFonts w:asciiTheme="minorHAnsi" w:hAnsiTheme="minorHAnsi" w:cs="Arial"/>
              </w:rPr>
              <w:t>DATK</w:t>
            </w:r>
            <w:proofErr w:type="spellEnd"/>
            <w:r w:rsidRPr="00002B5D">
              <w:rPr>
                <w:rFonts w:asciiTheme="minorHAnsi" w:hAnsiTheme="minorHAnsi" w:cs="Arial"/>
              </w:rPr>
              <w:t>. Měsíční zpráva musí obsahovat:</w:t>
            </w:r>
          </w:p>
          <w:p w14:paraId="3387D0D0" w14:textId="4D4FE48A" w:rsidR="005C7538" w:rsidRPr="00002B5D" w:rsidRDefault="005C7538" w:rsidP="00EC52F1">
            <w:pPr>
              <w:numPr>
                <w:ilvl w:val="0"/>
                <w:numId w:val="17"/>
              </w:numPr>
              <w:ind w:left="360"/>
              <w:jc w:val="both"/>
              <w:rPr>
                <w:rFonts w:asciiTheme="minorHAnsi" w:hAnsiTheme="minorHAnsi" w:cs="Arial"/>
              </w:rPr>
            </w:pPr>
            <w:r w:rsidRPr="00002B5D">
              <w:rPr>
                <w:rFonts w:asciiTheme="minorHAnsi" w:hAnsiTheme="minorHAnsi" w:cs="Arial"/>
              </w:rPr>
              <w:t xml:space="preserve">statistiku činnosti </w:t>
            </w:r>
            <w:proofErr w:type="spellStart"/>
            <w:r w:rsidRPr="00002B5D">
              <w:rPr>
                <w:rFonts w:asciiTheme="minorHAnsi" w:hAnsiTheme="minorHAnsi" w:cs="Arial"/>
              </w:rPr>
              <w:t>DATK</w:t>
            </w:r>
            <w:proofErr w:type="spellEnd"/>
            <w:r w:rsidR="005B2D3B" w:rsidRPr="00002B5D">
              <w:rPr>
                <w:rFonts w:asciiTheme="minorHAnsi" w:hAnsiTheme="minorHAnsi" w:cs="Arial"/>
              </w:rPr>
              <w:t>;</w:t>
            </w:r>
          </w:p>
          <w:p w14:paraId="7C628A16" w14:textId="0CFF68CA" w:rsidR="005C7538" w:rsidRPr="00002B5D" w:rsidRDefault="005C7538" w:rsidP="00EC52F1">
            <w:pPr>
              <w:numPr>
                <w:ilvl w:val="0"/>
                <w:numId w:val="17"/>
              </w:numPr>
              <w:ind w:left="360"/>
              <w:jc w:val="both"/>
              <w:rPr>
                <w:rFonts w:asciiTheme="minorHAnsi" w:hAnsiTheme="minorHAnsi" w:cs="Arial"/>
              </w:rPr>
            </w:pPr>
            <w:r w:rsidRPr="00002B5D">
              <w:rPr>
                <w:rFonts w:asciiTheme="minorHAnsi" w:hAnsiTheme="minorHAnsi" w:cs="Arial"/>
              </w:rPr>
              <w:t>plánované a neplánované výpadky v dodávaných službách</w:t>
            </w:r>
            <w:r w:rsidR="005B2D3B" w:rsidRPr="00002B5D">
              <w:rPr>
                <w:rFonts w:asciiTheme="minorHAnsi" w:hAnsiTheme="minorHAnsi" w:cs="Arial"/>
              </w:rPr>
              <w:t>;</w:t>
            </w:r>
          </w:p>
          <w:p w14:paraId="6B58559E" w14:textId="3D63BB04" w:rsidR="005C7538" w:rsidRPr="00002B5D" w:rsidRDefault="005C7538" w:rsidP="00EC52F1">
            <w:pPr>
              <w:numPr>
                <w:ilvl w:val="0"/>
                <w:numId w:val="17"/>
              </w:numPr>
              <w:ind w:left="360"/>
              <w:jc w:val="both"/>
              <w:rPr>
                <w:rFonts w:asciiTheme="minorHAnsi" w:hAnsiTheme="minorHAnsi" w:cs="Arial"/>
              </w:rPr>
            </w:pPr>
            <w:r w:rsidRPr="00002B5D">
              <w:rPr>
                <w:rFonts w:asciiTheme="minorHAnsi" w:hAnsiTheme="minorHAnsi" w:cs="Arial"/>
              </w:rPr>
              <w:t>výjimečné/mimořádné události v dodávaných službách</w:t>
            </w:r>
            <w:r w:rsidR="005B2D3B" w:rsidRPr="00002B5D">
              <w:rPr>
                <w:rFonts w:asciiTheme="minorHAnsi" w:hAnsiTheme="minorHAnsi" w:cs="Arial"/>
              </w:rPr>
              <w:t>.</w:t>
            </w:r>
          </w:p>
          <w:p w14:paraId="36D97055" w14:textId="414FD498" w:rsidR="005C7538" w:rsidRPr="00002B5D" w:rsidRDefault="005C7538" w:rsidP="00EC52F1">
            <w:pPr>
              <w:numPr>
                <w:ilvl w:val="0"/>
                <w:numId w:val="17"/>
              </w:numPr>
              <w:ind w:left="360"/>
              <w:jc w:val="both"/>
              <w:rPr>
                <w:rFonts w:asciiTheme="minorHAnsi" w:hAnsiTheme="minorHAnsi" w:cs="Arial"/>
                <w:strike/>
              </w:rPr>
            </w:pPr>
          </w:p>
        </w:tc>
        <w:tc>
          <w:tcPr>
            <w:tcW w:w="2508" w:type="dxa"/>
            <w:shd w:val="clear" w:color="auto" w:fill="auto"/>
            <w:vAlign w:val="center"/>
          </w:tcPr>
          <w:p w14:paraId="4EB72FF0" w14:textId="77777777" w:rsidR="005C7538" w:rsidRPr="00002B5D" w:rsidRDefault="005C7538" w:rsidP="00EC52F1">
            <w:pPr>
              <w:jc w:val="both"/>
              <w:rPr>
                <w:rFonts w:asciiTheme="minorHAnsi" w:hAnsiTheme="minorHAnsi" w:cs="Arial"/>
              </w:rPr>
            </w:pPr>
          </w:p>
        </w:tc>
      </w:tr>
    </w:tbl>
    <w:p w14:paraId="5A9B2C94" w14:textId="77777777" w:rsidR="008C3A4B" w:rsidRPr="00002B5D" w:rsidRDefault="008C3A4B" w:rsidP="00EC52F1">
      <w:pPr>
        <w:jc w:val="both"/>
        <w:rPr>
          <w:rFonts w:asciiTheme="minorHAnsi" w:hAnsiTheme="minorHAnsi" w:cs="Arial"/>
        </w:rPr>
      </w:pPr>
    </w:p>
    <w:p w14:paraId="0E0A1F8E" w14:textId="77777777" w:rsidR="00C17B27" w:rsidRPr="00002B5D" w:rsidRDefault="00C17B27" w:rsidP="00EC52F1">
      <w:pPr>
        <w:jc w:val="both"/>
        <w:rPr>
          <w:rFonts w:asciiTheme="minorHAnsi" w:hAnsiTheme="minorHAnsi" w:cs="Arial"/>
        </w:rPr>
      </w:pPr>
    </w:p>
    <w:p w14:paraId="356952BE" w14:textId="77777777" w:rsidR="008C3A4B" w:rsidRPr="00002B5D" w:rsidRDefault="008C3A4B" w:rsidP="00EC52F1">
      <w:pPr>
        <w:pStyle w:val="Nadpis2"/>
        <w:numPr>
          <w:ilvl w:val="2"/>
          <w:numId w:val="29"/>
        </w:numPr>
        <w:ind w:left="851"/>
        <w:jc w:val="both"/>
        <w:rPr>
          <w:rFonts w:asciiTheme="minorHAnsi" w:hAnsiTheme="minorHAnsi" w:cs="Arial"/>
          <w:sz w:val="24"/>
          <w:szCs w:val="24"/>
        </w:rPr>
      </w:pPr>
      <w:r w:rsidRPr="00002B5D">
        <w:rPr>
          <w:rFonts w:asciiTheme="minorHAnsi" w:hAnsiTheme="minorHAnsi" w:cs="Arial"/>
          <w:sz w:val="24"/>
          <w:szCs w:val="24"/>
        </w:rPr>
        <w:t xml:space="preserve">Předání </w:t>
      </w:r>
      <w:r w:rsidR="00C17B27" w:rsidRPr="00002B5D">
        <w:rPr>
          <w:rFonts w:asciiTheme="minorHAnsi" w:hAnsiTheme="minorHAnsi" w:cs="Arial"/>
          <w:sz w:val="24"/>
          <w:szCs w:val="24"/>
        </w:rPr>
        <w:t xml:space="preserve">DC a </w:t>
      </w:r>
      <w:r w:rsidRPr="00002B5D">
        <w:rPr>
          <w:rFonts w:asciiTheme="minorHAnsi" w:hAnsiTheme="minorHAnsi" w:cs="Arial"/>
          <w:sz w:val="24"/>
          <w:szCs w:val="24"/>
        </w:rPr>
        <w:t>PA na konci služby DS</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20"/>
        <w:gridCol w:w="2582"/>
      </w:tblGrid>
      <w:tr w:rsidR="008C3A4B" w:rsidRPr="00002B5D" w14:paraId="02A09B9B" w14:textId="77777777" w:rsidTr="00002B5D">
        <w:trPr>
          <w:trHeight w:val="720"/>
        </w:trPr>
        <w:tc>
          <w:tcPr>
            <w:tcW w:w="709" w:type="dxa"/>
            <w:shd w:val="clear" w:color="auto" w:fill="auto"/>
            <w:vAlign w:val="center"/>
          </w:tcPr>
          <w:p w14:paraId="249819CB" w14:textId="55653F56" w:rsidR="008C3A4B" w:rsidRPr="00002B5D" w:rsidRDefault="008C3A4B"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920" w:type="dxa"/>
            <w:shd w:val="clear" w:color="auto" w:fill="auto"/>
            <w:vAlign w:val="center"/>
          </w:tcPr>
          <w:p w14:paraId="7A224142" w14:textId="77777777" w:rsidR="008C3A4B" w:rsidRPr="00002B5D" w:rsidRDefault="008C3A4B" w:rsidP="00EC52F1">
            <w:pPr>
              <w:jc w:val="both"/>
              <w:rPr>
                <w:rFonts w:asciiTheme="minorHAnsi" w:hAnsiTheme="minorHAnsi" w:cs="Arial"/>
              </w:rPr>
            </w:pPr>
            <w:r w:rsidRPr="00002B5D">
              <w:rPr>
                <w:rFonts w:asciiTheme="minorHAnsi" w:hAnsiTheme="minorHAnsi" w:cs="Arial"/>
                <w:b/>
              </w:rPr>
              <w:t>Podmínka</w:t>
            </w:r>
          </w:p>
        </w:tc>
        <w:tc>
          <w:tcPr>
            <w:tcW w:w="2582" w:type="dxa"/>
            <w:shd w:val="clear" w:color="auto" w:fill="auto"/>
            <w:vAlign w:val="center"/>
          </w:tcPr>
          <w:p w14:paraId="0F2E69E1" w14:textId="77777777" w:rsidR="008C3A4B" w:rsidRPr="00002B5D" w:rsidRDefault="008C3A4B" w:rsidP="00EC52F1">
            <w:pPr>
              <w:jc w:val="both"/>
              <w:rPr>
                <w:rFonts w:asciiTheme="minorHAnsi" w:hAnsiTheme="minorHAnsi" w:cs="Arial"/>
              </w:rPr>
            </w:pPr>
            <w:r w:rsidRPr="00002B5D">
              <w:rPr>
                <w:rFonts w:asciiTheme="minorHAnsi" w:hAnsiTheme="minorHAnsi" w:cs="Arial"/>
                <w:b/>
              </w:rPr>
              <w:t>Poznámka</w:t>
            </w:r>
          </w:p>
        </w:tc>
      </w:tr>
      <w:tr w:rsidR="008C3A4B" w:rsidRPr="00002B5D" w14:paraId="1CC284FD" w14:textId="77777777" w:rsidTr="00002B5D">
        <w:trPr>
          <w:trHeight w:val="720"/>
        </w:trPr>
        <w:tc>
          <w:tcPr>
            <w:tcW w:w="709" w:type="dxa"/>
            <w:shd w:val="clear" w:color="auto" w:fill="auto"/>
            <w:vAlign w:val="center"/>
          </w:tcPr>
          <w:p w14:paraId="667E4BFE" w14:textId="283BB463" w:rsidR="008C3A4B" w:rsidRPr="002F3FBC" w:rsidRDefault="002F3FBC" w:rsidP="00EC52F1">
            <w:pPr>
              <w:jc w:val="both"/>
              <w:rPr>
                <w:rFonts w:asciiTheme="minorHAnsi" w:hAnsiTheme="minorHAnsi" w:cs="Arial"/>
              </w:rPr>
            </w:pPr>
            <w:r w:rsidRPr="002F3FBC">
              <w:rPr>
                <w:rFonts w:asciiTheme="minorHAnsi" w:hAnsiTheme="minorHAnsi" w:cs="Arial"/>
              </w:rPr>
              <w:t>1</w:t>
            </w:r>
          </w:p>
        </w:tc>
        <w:tc>
          <w:tcPr>
            <w:tcW w:w="5920" w:type="dxa"/>
            <w:shd w:val="clear" w:color="auto" w:fill="auto"/>
            <w:vAlign w:val="center"/>
          </w:tcPr>
          <w:p w14:paraId="16364272" w14:textId="6E23DDE5" w:rsidR="008C3A4B" w:rsidRPr="00002B5D" w:rsidRDefault="00EB4C14" w:rsidP="00EC52F1">
            <w:pPr>
              <w:jc w:val="both"/>
              <w:rPr>
                <w:rFonts w:asciiTheme="minorHAnsi" w:hAnsiTheme="minorHAnsi" w:cs="Arial"/>
              </w:rPr>
            </w:pPr>
            <w:r w:rsidRPr="00002B5D">
              <w:rPr>
                <w:rFonts w:asciiTheme="minorHAnsi" w:hAnsiTheme="minorHAnsi" w:cs="Arial"/>
              </w:rPr>
              <w:t xml:space="preserve">Předání PA či Modernizovaných PA po zániku závazku poskytování Periodických plnění </w:t>
            </w:r>
            <w:proofErr w:type="spellStart"/>
            <w:r w:rsidRPr="00002B5D">
              <w:rPr>
                <w:rFonts w:asciiTheme="minorHAnsi" w:hAnsiTheme="minorHAnsi" w:cs="Arial"/>
              </w:rPr>
              <w:t>ZPS</w:t>
            </w:r>
            <w:proofErr w:type="spellEnd"/>
            <w:r w:rsidRPr="00002B5D">
              <w:rPr>
                <w:rFonts w:asciiTheme="minorHAnsi" w:hAnsiTheme="minorHAnsi" w:cs="Arial"/>
              </w:rPr>
              <w:t xml:space="preserve"> se řídí článkem 14 Smlouvy</w:t>
            </w:r>
            <w:r w:rsidR="00FB05A8" w:rsidRPr="00002B5D">
              <w:rPr>
                <w:rFonts w:asciiTheme="minorHAnsi" w:hAnsiTheme="minorHAnsi" w:cs="Arial"/>
              </w:rPr>
              <w:t>.</w:t>
            </w:r>
          </w:p>
        </w:tc>
        <w:tc>
          <w:tcPr>
            <w:tcW w:w="2582" w:type="dxa"/>
            <w:shd w:val="clear" w:color="auto" w:fill="auto"/>
            <w:vAlign w:val="center"/>
          </w:tcPr>
          <w:p w14:paraId="3A9FBA80" w14:textId="710498AB" w:rsidR="008C3A4B" w:rsidRPr="00002B5D" w:rsidRDefault="008C3A4B" w:rsidP="00EC52F1">
            <w:pPr>
              <w:jc w:val="both"/>
              <w:rPr>
                <w:rFonts w:asciiTheme="minorHAnsi" w:hAnsiTheme="minorHAnsi" w:cs="Arial"/>
                <w:b/>
              </w:rPr>
            </w:pPr>
          </w:p>
        </w:tc>
      </w:tr>
      <w:tr w:rsidR="008C3A4B" w:rsidRPr="00002B5D" w14:paraId="249D8C90" w14:textId="77777777" w:rsidTr="00002B5D">
        <w:trPr>
          <w:trHeight w:val="720"/>
        </w:trPr>
        <w:tc>
          <w:tcPr>
            <w:tcW w:w="709" w:type="dxa"/>
            <w:shd w:val="clear" w:color="auto" w:fill="auto"/>
            <w:vAlign w:val="center"/>
          </w:tcPr>
          <w:p w14:paraId="6D749222" w14:textId="15841442" w:rsidR="008C3A4B" w:rsidRPr="002F3FBC" w:rsidRDefault="002F3FBC" w:rsidP="00EC52F1">
            <w:pPr>
              <w:jc w:val="both"/>
              <w:rPr>
                <w:rFonts w:asciiTheme="minorHAnsi" w:hAnsiTheme="minorHAnsi" w:cs="Arial"/>
              </w:rPr>
            </w:pPr>
            <w:r w:rsidRPr="002F3FBC">
              <w:rPr>
                <w:rFonts w:asciiTheme="minorHAnsi" w:hAnsiTheme="minorHAnsi" w:cs="Arial"/>
              </w:rPr>
              <w:t>2</w:t>
            </w:r>
          </w:p>
        </w:tc>
        <w:tc>
          <w:tcPr>
            <w:tcW w:w="5920" w:type="dxa"/>
            <w:shd w:val="clear" w:color="auto" w:fill="auto"/>
            <w:vAlign w:val="center"/>
          </w:tcPr>
          <w:p w14:paraId="2C171358" w14:textId="2E9B9EEA" w:rsidR="008C3A4B" w:rsidRPr="00002B5D" w:rsidRDefault="008C3A4B" w:rsidP="00EC52F1">
            <w:pPr>
              <w:jc w:val="both"/>
              <w:rPr>
                <w:rFonts w:asciiTheme="minorHAnsi" w:hAnsiTheme="minorHAnsi" w:cs="Arial"/>
              </w:rPr>
            </w:pPr>
            <w:r w:rsidRPr="00002B5D">
              <w:rPr>
                <w:rFonts w:asciiTheme="minorHAnsi" w:hAnsiTheme="minorHAnsi" w:cs="Arial"/>
              </w:rPr>
              <w:t xml:space="preserve">DS předá </w:t>
            </w:r>
            <w:r w:rsidR="00C17B27" w:rsidRPr="00002B5D">
              <w:rPr>
                <w:rFonts w:asciiTheme="minorHAnsi" w:hAnsiTheme="minorHAnsi" w:cs="Arial"/>
              </w:rPr>
              <w:t>D</w:t>
            </w:r>
            <w:r w:rsidRPr="00002B5D">
              <w:rPr>
                <w:rFonts w:asciiTheme="minorHAnsi" w:hAnsiTheme="minorHAnsi" w:cs="Arial"/>
              </w:rPr>
              <w:t xml:space="preserve">ohledové centrum PA Zadavateli při ukončení služby DS na základě předávacího protokolu. Součástí předání je i předání všech administrátorských hesel a jiných administrátorských nástrojů potřebných pro provoz </w:t>
            </w:r>
            <w:r w:rsidRPr="00002B5D">
              <w:rPr>
                <w:rFonts w:asciiTheme="minorHAnsi" w:hAnsiTheme="minorHAnsi" w:cs="Arial"/>
              </w:rPr>
              <w:lastRenderedPageBreak/>
              <w:t xml:space="preserve">a správu </w:t>
            </w:r>
            <w:r w:rsidR="001E31C3" w:rsidRPr="00002B5D">
              <w:rPr>
                <w:rFonts w:asciiTheme="minorHAnsi" w:hAnsiTheme="minorHAnsi" w:cs="Arial"/>
              </w:rPr>
              <w:t>Dohledov</w:t>
            </w:r>
            <w:r w:rsidRPr="00002B5D">
              <w:rPr>
                <w:rFonts w:asciiTheme="minorHAnsi" w:hAnsiTheme="minorHAnsi" w:cs="Arial"/>
              </w:rPr>
              <w:t>ého centra PA.</w:t>
            </w:r>
          </w:p>
        </w:tc>
        <w:tc>
          <w:tcPr>
            <w:tcW w:w="2582" w:type="dxa"/>
            <w:shd w:val="clear" w:color="auto" w:fill="auto"/>
            <w:vAlign w:val="center"/>
          </w:tcPr>
          <w:p w14:paraId="0C4DED84" w14:textId="5861C956" w:rsidR="008C3A4B" w:rsidRPr="00002B5D" w:rsidRDefault="008C3A4B" w:rsidP="00EC52F1">
            <w:pPr>
              <w:jc w:val="both"/>
              <w:rPr>
                <w:rFonts w:asciiTheme="minorHAnsi" w:hAnsiTheme="minorHAnsi" w:cs="Arial"/>
                <w:b/>
              </w:rPr>
            </w:pPr>
          </w:p>
        </w:tc>
      </w:tr>
    </w:tbl>
    <w:p w14:paraId="4B263F36" w14:textId="77777777" w:rsidR="008C3A4B" w:rsidRPr="00002B5D" w:rsidRDefault="008C3A4B" w:rsidP="00EC52F1">
      <w:pPr>
        <w:jc w:val="both"/>
        <w:rPr>
          <w:rFonts w:asciiTheme="minorHAnsi" w:hAnsiTheme="minorHAnsi" w:cs="Arial"/>
        </w:rPr>
      </w:pPr>
    </w:p>
    <w:p w14:paraId="1553DEB9" w14:textId="77777777" w:rsidR="00BC7E04" w:rsidRPr="00002B5D" w:rsidRDefault="00BC7E04" w:rsidP="00EC52F1">
      <w:pPr>
        <w:pStyle w:val="Nadpis2"/>
        <w:numPr>
          <w:ilvl w:val="2"/>
          <w:numId w:val="29"/>
        </w:numPr>
        <w:ind w:left="851"/>
        <w:jc w:val="both"/>
        <w:rPr>
          <w:rFonts w:asciiTheme="minorHAnsi" w:hAnsiTheme="minorHAnsi" w:cs="Arial"/>
          <w:sz w:val="24"/>
          <w:szCs w:val="24"/>
        </w:rPr>
      </w:pPr>
      <w:r w:rsidRPr="00002B5D">
        <w:rPr>
          <w:rFonts w:asciiTheme="minorHAnsi" w:hAnsiTheme="minorHAnsi" w:cs="Arial"/>
          <w:sz w:val="24"/>
          <w:szCs w:val="24"/>
        </w:rPr>
        <w:t>Přenos dat do CIS</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709"/>
        <w:gridCol w:w="5920"/>
        <w:gridCol w:w="2582"/>
      </w:tblGrid>
      <w:tr w:rsidR="00BC7E04" w:rsidRPr="00002B5D" w14:paraId="117316C6" w14:textId="77777777" w:rsidTr="00002B5D">
        <w:trPr>
          <w:trHeight w:val="720"/>
        </w:trPr>
        <w:tc>
          <w:tcPr>
            <w:tcW w:w="709" w:type="dxa"/>
            <w:shd w:val="clear" w:color="auto" w:fill="auto"/>
            <w:vAlign w:val="center"/>
          </w:tcPr>
          <w:p w14:paraId="4D942C75" w14:textId="0709D6BC" w:rsidR="00BC7E04" w:rsidRPr="00002B5D" w:rsidRDefault="00BC7E04"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920" w:type="dxa"/>
            <w:shd w:val="clear" w:color="auto" w:fill="auto"/>
            <w:vAlign w:val="center"/>
          </w:tcPr>
          <w:p w14:paraId="487A68C2" w14:textId="77777777" w:rsidR="00BC7E04" w:rsidRPr="00002B5D" w:rsidRDefault="00BC7E04" w:rsidP="00EC52F1">
            <w:pPr>
              <w:jc w:val="both"/>
              <w:rPr>
                <w:rFonts w:asciiTheme="minorHAnsi" w:hAnsiTheme="minorHAnsi" w:cs="Arial"/>
              </w:rPr>
            </w:pPr>
            <w:r w:rsidRPr="00002B5D">
              <w:rPr>
                <w:rFonts w:asciiTheme="minorHAnsi" w:hAnsiTheme="minorHAnsi" w:cs="Arial"/>
                <w:b/>
              </w:rPr>
              <w:t>Podmínka</w:t>
            </w:r>
          </w:p>
        </w:tc>
        <w:tc>
          <w:tcPr>
            <w:tcW w:w="2582" w:type="dxa"/>
            <w:shd w:val="clear" w:color="auto" w:fill="auto"/>
            <w:vAlign w:val="center"/>
          </w:tcPr>
          <w:p w14:paraId="1B11B5AB" w14:textId="77777777" w:rsidR="00BC7E04" w:rsidRPr="00002B5D" w:rsidRDefault="00BC7E04" w:rsidP="00EC52F1">
            <w:pPr>
              <w:jc w:val="both"/>
              <w:rPr>
                <w:rFonts w:asciiTheme="minorHAnsi" w:hAnsiTheme="minorHAnsi" w:cs="Arial"/>
              </w:rPr>
            </w:pPr>
            <w:r w:rsidRPr="00002B5D">
              <w:rPr>
                <w:rFonts w:asciiTheme="minorHAnsi" w:hAnsiTheme="minorHAnsi" w:cs="Arial"/>
                <w:b/>
              </w:rPr>
              <w:t>Poznámka</w:t>
            </w:r>
          </w:p>
        </w:tc>
      </w:tr>
      <w:tr w:rsidR="00BC7E04" w:rsidRPr="00002B5D" w14:paraId="54A12781" w14:textId="77777777" w:rsidTr="00002B5D">
        <w:trPr>
          <w:trHeight w:val="720"/>
        </w:trPr>
        <w:tc>
          <w:tcPr>
            <w:tcW w:w="709" w:type="dxa"/>
            <w:shd w:val="clear" w:color="auto" w:fill="auto"/>
            <w:vAlign w:val="center"/>
          </w:tcPr>
          <w:p w14:paraId="073D5F82" w14:textId="1F7FAAF6" w:rsidR="00BC7E04" w:rsidRPr="002F3FBC" w:rsidRDefault="002F3FBC" w:rsidP="00EC52F1">
            <w:pPr>
              <w:jc w:val="both"/>
              <w:rPr>
                <w:rFonts w:asciiTheme="minorHAnsi" w:hAnsiTheme="minorHAnsi" w:cs="Arial"/>
              </w:rPr>
            </w:pPr>
            <w:r w:rsidRPr="002F3FBC">
              <w:rPr>
                <w:rFonts w:asciiTheme="minorHAnsi" w:hAnsiTheme="minorHAnsi" w:cs="Arial"/>
              </w:rPr>
              <w:t>1</w:t>
            </w:r>
          </w:p>
        </w:tc>
        <w:tc>
          <w:tcPr>
            <w:tcW w:w="5920" w:type="dxa"/>
            <w:shd w:val="clear" w:color="auto" w:fill="auto"/>
            <w:vAlign w:val="center"/>
          </w:tcPr>
          <w:p w14:paraId="5885ACD5" w14:textId="232C4CBA" w:rsidR="00BC7E04" w:rsidRPr="00002B5D" w:rsidRDefault="00BC7E04" w:rsidP="00EC52F1">
            <w:pPr>
              <w:jc w:val="both"/>
              <w:rPr>
                <w:rFonts w:asciiTheme="minorHAnsi" w:hAnsiTheme="minorHAnsi" w:cs="Arial"/>
              </w:rPr>
            </w:pPr>
            <w:r w:rsidRPr="00002B5D">
              <w:rPr>
                <w:rFonts w:asciiTheme="minorHAnsi" w:hAnsiTheme="minorHAnsi" w:cs="Arial"/>
              </w:rPr>
              <w:t xml:space="preserve">PA musí předat informace o </w:t>
            </w:r>
            <w:r w:rsidR="00C17B27" w:rsidRPr="00002B5D">
              <w:rPr>
                <w:rFonts w:asciiTheme="minorHAnsi" w:hAnsiTheme="minorHAnsi" w:cs="Arial"/>
              </w:rPr>
              <w:t xml:space="preserve">každé </w:t>
            </w:r>
            <w:r w:rsidR="006B470C" w:rsidRPr="00002B5D">
              <w:rPr>
                <w:rFonts w:asciiTheme="minorHAnsi" w:hAnsiTheme="minorHAnsi" w:cs="Arial"/>
              </w:rPr>
              <w:t>Parkovací</w:t>
            </w:r>
            <w:r w:rsidRPr="00002B5D">
              <w:rPr>
                <w:rFonts w:asciiTheme="minorHAnsi" w:hAnsiTheme="minorHAnsi" w:cs="Arial"/>
              </w:rPr>
              <w:t xml:space="preserve"> relaci na rozhraní webových služeb CIS ve lhůtě dané systémovým parametrem </w:t>
            </w:r>
            <w:proofErr w:type="spellStart"/>
            <w:r w:rsidRPr="00002B5D">
              <w:rPr>
                <w:rFonts w:asciiTheme="minorHAnsi" w:hAnsiTheme="minorHAnsi" w:cs="Arial"/>
              </w:rPr>
              <w:t>PA_T_REL2CIS</w:t>
            </w:r>
            <w:proofErr w:type="spellEnd"/>
            <w:r w:rsidRPr="00002B5D">
              <w:rPr>
                <w:rFonts w:asciiTheme="minorHAnsi" w:hAnsiTheme="minorHAnsi" w:cs="Arial"/>
              </w:rPr>
              <w:t>.</w:t>
            </w:r>
          </w:p>
          <w:p w14:paraId="1B444079" w14:textId="75884D9D" w:rsidR="00BC7E04" w:rsidRPr="00002B5D" w:rsidRDefault="00BC7E04" w:rsidP="00EC52F1">
            <w:pPr>
              <w:jc w:val="both"/>
              <w:rPr>
                <w:rFonts w:asciiTheme="minorHAnsi" w:hAnsiTheme="minorHAnsi" w:cs="Arial"/>
              </w:rPr>
            </w:pPr>
            <w:r w:rsidRPr="00002B5D">
              <w:rPr>
                <w:rFonts w:asciiTheme="minorHAnsi" w:hAnsiTheme="minorHAnsi" w:cs="Arial"/>
              </w:rPr>
              <w:t xml:space="preserve">Parametry </w:t>
            </w:r>
            <w:r w:rsidR="006B470C" w:rsidRPr="00002B5D">
              <w:rPr>
                <w:rFonts w:asciiTheme="minorHAnsi" w:hAnsiTheme="minorHAnsi" w:cs="Arial"/>
              </w:rPr>
              <w:t>Parkovací</w:t>
            </w:r>
            <w:r w:rsidRPr="00002B5D">
              <w:rPr>
                <w:rFonts w:asciiTheme="minorHAnsi" w:hAnsiTheme="minorHAnsi" w:cs="Arial"/>
              </w:rPr>
              <w:t xml:space="preserve"> relace jsou:</w:t>
            </w:r>
          </w:p>
          <w:p w14:paraId="246A1450" w14:textId="09167C45" w:rsidR="00BC7E04" w:rsidRPr="00002B5D" w:rsidRDefault="00BC7E04" w:rsidP="00EC52F1">
            <w:pPr>
              <w:numPr>
                <w:ilvl w:val="0"/>
                <w:numId w:val="35"/>
              </w:numPr>
              <w:jc w:val="both"/>
              <w:rPr>
                <w:rFonts w:asciiTheme="minorHAnsi" w:hAnsiTheme="minorHAnsi" w:cs="Arial"/>
              </w:rPr>
            </w:pPr>
            <w:r w:rsidRPr="00002B5D">
              <w:rPr>
                <w:rFonts w:asciiTheme="minorHAnsi" w:hAnsiTheme="minorHAnsi" w:cs="Arial"/>
              </w:rPr>
              <w:t xml:space="preserve">ID </w:t>
            </w:r>
            <w:r w:rsidR="006B470C" w:rsidRPr="00002B5D">
              <w:rPr>
                <w:rFonts w:asciiTheme="minorHAnsi" w:hAnsiTheme="minorHAnsi" w:cs="Arial"/>
              </w:rPr>
              <w:t>Parkovací</w:t>
            </w:r>
            <w:r w:rsidRPr="00002B5D">
              <w:rPr>
                <w:rFonts w:asciiTheme="minorHAnsi" w:hAnsiTheme="minorHAnsi" w:cs="Arial"/>
              </w:rPr>
              <w:t xml:space="preserve"> relace</w:t>
            </w:r>
          </w:p>
          <w:p w14:paraId="1499F6F0" w14:textId="77777777" w:rsidR="00BC7E04" w:rsidRPr="00002B5D" w:rsidRDefault="00BC7E04" w:rsidP="00EC52F1">
            <w:pPr>
              <w:numPr>
                <w:ilvl w:val="0"/>
                <w:numId w:val="35"/>
              </w:numPr>
              <w:jc w:val="both"/>
              <w:rPr>
                <w:rFonts w:asciiTheme="minorHAnsi" w:hAnsiTheme="minorHAnsi" w:cs="Arial"/>
              </w:rPr>
            </w:pPr>
            <w:r w:rsidRPr="00002B5D">
              <w:rPr>
                <w:rFonts w:asciiTheme="minorHAnsi" w:hAnsiTheme="minorHAnsi" w:cs="Arial"/>
              </w:rPr>
              <w:t xml:space="preserve">ID PA </w:t>
            </w:r>
          </w:p>
          <w:p w14:paraId="71A31FAA" w14:textId="77777777" w:rsidR="00BC7E04" w:rsidRPr="00002B5D" w:rsidRDefault="00BC7E04" w:rsidP="00EC52F1">
            <w:pPr>
              <w:numPr>
                <w:ilvl w:val="0"/>
                <w:numId w:val="35"/>
              </w:numPr>
              <w:jc w:val="both"/>
              <w:rPr>
                <w:rFonts w:asciiTheme="minorHAnsi" w:hAnsiTheme="minorHAnsi" w:cs="Arial"/>
              </w:rPr>
            </w:pPr>
            <w:r w:rsidRPr="00002B5D">
              <w:rPr>
                <w:rFonts w:asciiTheme="minorHAnsi" w:hAnsiTheme="minorHAnsi" w:cs="Arial"/>
              </w:rPr>
              <w:t xml:space="preserve">datum a čas zahájení parkování </w:t>
            </w:r>
          </w:p>
          <w:p w14:paraId="1A02ABBB" w14:textId="77777777" w:rsidR="00BC7E04" w:rsidRPr="00002B5D" w:rsidRDefault="00BC7E04" w:rsidP="00EC52F1">
            <w:pPr>
              <w:numPr>
                <w:ilvl w:val="0"/>
                <w:numId w:val="35"/>
              </w:numPr>
              <w:jc w:val="both"/>
              <w:rPr>
                <w:rFonts w:asciiTheme="minorHAnsi" w:hAnsiTheme="minorHAnsi" w:cs="Arial"/>
              </w:rPr>
            </w:pPr>
            <w:r w:rsidRPr="00002B5D">
              <w:rPr>
                <w:rFonts w:asciiTheme="minorHAnsi" w:hAnsiTheme="minorHAnsi" w:cs="Arial"/>
              </w:rPr>
              <w:t xml:space="preserve">datum a čas </w:t>
            </w:r>
            <w:r w:rsidR="00C17B27" w:rsidRPr="00002B5D">
              <w:rPr>
                <w:rFonts w:asciiTheme="minorHAnsi" w:hAnsiTheme="minorHAnsi" w:cs="Arial"/>
              </w:rPr>
              <w:t>do kdy je parkování zaplaceno</w:t>
            </w:r>
          </w:p>
          <w:p w14:paraId="7382D8DB" w14:textId="77777777" w:rsidR="00BC7E04" w:rsidRPr="00002B5D" w:rsidRDefault="00BC7E04" w:rsidP="00EC52F1">
            <w:pPr>
              <w:numPr>
                <w:ilvl w:val="0"/>
                <w:numId w:val="35"/>
              </w:numPr>
              <w:jc w:val="both"/>
              <w:rPr>
                <w:rFonts w:asciiTheme="minorHAnsi" w:hAnsiTheme="minorHAnsi" w:cs="Arial"/>
              </w:rPr>
            </w:pPr>
            <w:proofErr w:type="spellStart"/>
            <w:r w:rsidRPr="00002B5D">
              <w:rPr>
                <w:rFonts w:asciiTheme="minorHAnsi" w:hAnsiTheme="minorHAnsi" w:cs="Arial"/>
              </w:rPr>
              <w:t>RZ</w:t>
            </w:r>
            <w:proofErr w:type="spellEnd"/>
          </w:p>
          <w:p w14:paraId="7DC64509" w14:textId="77777777" w:rsidR="00BC7E04" w:rsidRPr="00002B5D" w:rsidRDefault="00C17B27" w:rsidP="00EC52F1">
            <w:pPr>
              <w:numPr>
                <w:ilvl w:val="0"/>
                <w:numId w:val="35"/>
              </w:numPr>
              <w:jc w:val="both"/>
              <w:rPr>
                <w:rFonts w:asciiTheme="minorHAnsi" w:hAnsiTheme="minorHAnsi" w:cs="Arial"/>
              </w:rPr>
            </w:pPr>
            <w:r w:rsidRPr="00002B5D">
              <w:rPr>
                <w:rFonts w:asciiTheme="minorHAnsi" w:hAnsiTheme="minorHAnsi" w:cs="Arial"/>
              </w:rPr>
              <w:t>zaplacená částka</w:t>
            </w:r>
          </w:p>
          <w:p w14:paraId="3A5377A9" w14:textId="3EAA1CD6" w:rsidR="00BC7E04" w:rsidRPr="00002B5D" w:rsidRDefault="006B470C" w:rsidP="00EC52F1">
            <w:pPr>
              <w:numPr>
                <w:ilvl w:val="0"/>
                <w:numId w:val="35"/>
              </w:numPr>
              <w:jc w:val="both"/>
              <w:rPr>
                <w:rFonts w:asciiTheme="minorHAnsi" w:hAnsiTheme="minorHAnsi" w:cs="Arial"/>
              </w:rPr>
            </w:pPr>
            <w:r w:rsidRPr="00002B5D">
              <w:rPr>
                <w:rFonts w:asciiTheme="minorHAnsi" w:hAnsiTheme="minorHAnsi" w:cs="Arial"/>
              </w:rPr>
              <w:t>Platební</w:t>
            </w:r>
            <w:r w:rsidR="00BC7E04" w:rsidRPr="00002B5D">
              <w:rPr>
                <w:rFonts w:asciiTheme="minorHAnsi" w:hAnsiTheme="minorHAnsi" w:cs="Arial"/>
              </w:rPr>
              <w:t xml:space="preserve"> kanál úhrady</w:t>
            </w:r>
          </w:p>
        </w:tc>
        <w:tc>
          <w:tcPr>
            <w:tcW w:w="2582" w:type="dxa"/>
            <w:shd w:val="clear" w:color="auto" w:fill="auto"/>
            <w:vAlign w:val="center"/>
          </w:tcPr>
          <w:p w14:paraId="2F225EF2" w14:textId="1F21194F" w:rsidR="00BC7E04" w:rsidRPr="00002B5D" w:rsidRDefault="00B958D1" w:rsidP="00EC52F1">
            <w:pPr>
              <w:jc w:val="both"/>
              <w:rPr>
                <w:rFonts w:asciiTheme="minorHAnsi" w:hAnsiTheme="minorHAnsi" w:cs="Arial"/>
                <w:b/>
              </w:rPr>
            </w:pPr>
            <w:r w:rsidRPr="00002B5D">
              <w:rPr>
                <w:rFonts w:asciiTheme="minorHAnsi" w:hAnsiTheme="minorHAnsi" w:cs="Arial"/>
                <w:b/>
              </w:rPr>
              <w:t xml:space="preserve">Dodavateli bude nejpozději 30 dnů po podpisu Smlouvy </w:t>
            </w:r>
            <w:r w:rsidR="0024200B" w:rsidRPr="00002B5D">
              <w:rPr>
                <w:rFonts w:asciiTheme="minorHAnsi" w:hAnsiTheme="minorHAnsi" w:cs="Arial"/>
                <w:b/>
              </w:rPr>
              <w:t xml:space="preserve">zpřístupněno testovací rozhraní webových služeb pro přenos informací o </w:t>
            </w:r>
            <w:r w:rsidR="006B470C" w:rsidRPr="00002B5D">
              <w:rPr>
                <w:rFonts w:asciiTheme="minorHAnsi" w:hAnsiTheme="minorHAnsi" w:cs="Arial"/>
                <w:b/>
              </w:rPr>
              <w:t>Parkovací</w:t>
            </w:r>
            <w:r w:rsidR="0024200B" w:rsidRPr="00002B5D">
              <w:rPr>
                <w:rFonts w:asciiTheme="minorHAnsi" w:hAnsiTheme="minorHAnsi" w:cs="Arial"/>
                <w:b/>
              </w:rPr>
              <w:t>ch relací do CIS.</w:t>
            </w:r>
            <w:r w:rsidRPr="00002B5D">
              <w:rPr>
                <w:rFonts w:asciiTheme="minorHAnsi" w:hAnsiTheme="minorHAnsi" w:cs="Arial"/>
                <w:b/>
              </w:rPr>
              <w:t xml:space="preserve"> </w:t>
            </w:r>
          </w:p>
        </w:tc>
      </w:tr>
    </w:tbl>
    <w:p w14:paraId="20614DEF" w14:textId="77777777" w:rsidR="00BC39A2" w:rsidRPr="00002B5D" w:rsidRDefault="00BC39A2" w:rsidP="00EC52F1">
      <w:pPr>
        <w:pStyle w:val="Nadpis1"/>
        <w:numPr>
          <w:ilvl w:val="1"/>
          <w:numId w:val="29"/>
        </w:numPr>
        <w:ind w:left="709"/>
        <w:jc w:val="both"/>
        <w:rPr>
          <w:rFonts w:asciiTheme="minorHAnsi" w:hAnsiTheme="minorHAnsi" w:cs="Arial"/>
          <w:sz w:val="24"/>
          <w:szCs w:val="24"/>
        </w:rPr>
      </w:pPr>
      <w:r w:rsidRPr="00002B5D">
        <w:rPr>
          <w:rFonts w:asciiTheme="minorHAnsi" w:hAnsiTheme="minorHAnsi" w:cs="Arial"/>
          <w:sz w:val="24"/>
          <w:szCs w:val="24"/>
        </w:rPr>
        <w:t xml:space="preserve">Údržba a obnova </w:t>
      </w:r>
      <w:proofErr w:type="spellStart"/>
      <w:r w:rsidRPr="00002B5D">
        <w:rPr>
          <w:rFonts w:asciiTheme="minorHAnsi" w:hAnsiTheme="minorHAnsi" w:cs="Arial"/>
          <w:sz w:val="24"/>
          <w:szCs w:val="24"/>
        </w:rPr>
        <w:t>DZ</w:t>
      </w:r>
      <w:proofErr w:type="spellEnd"/>
    </w:p>
    <w:p w14:paraId="4FF78937" w14:textId="77777777" w:rsidR="002630EC" w:rsidRPr="00002B5D" w:rsidRDefault="00FE3B55" w:rsidP="00EC52F1">
      <w:pPr>
        <w:pStyle w:val="Nadpis2"/>
        <w:numPr>
          <w:ilvl w:val="2"/>
          <w:numId w:val="29"/>
        </w:numPr>
        <w:ind w:left="851"/>
        <w:jc w:val="both"/>
        <w:rPr>
          <w:rFonts w:asciiTheme="minorHAnsi" w:hAnsiTheme="minorHAnsi" w:cs="Arial"/>
          <w:sz w:val="24"/>
          <w:szCs w:val="24"/>
        </w:rPr>
      </w:pPr>
      <w:bookmarkStart w:id="4" w:name="_Ref391992288"/>
      <w:r w:rsidRPr="00002B5D">
        <w:rPr>
          <w:rFonts w:asciiTheme="minorHAnsi" w:hAnsiTheme="minorHAnsi" w:cs="Arial"/>
          <w:sz w:val="24"/>
          <w:szCs w:val="24"/>
        </w:rPr>
        <w:t>Průběžná kontrola</w:t>
      </w:r>
      <w:bookmarkEnd w:id="4"/>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20"/>
        <w:gridCol w:w="2582"/>
      </w:tblGrid>
      <w:tr w:rsidR="002630EC" w:rsidRPr="00002B5D" w14:paraId="22D1593C" w14:textId="77777777" w:rsidTr="00002B5D">
        <w:trPr>
          <w:trHeight w:val="720"/>
        </w:trPr>
        <w:tc>
          <w:tcPr>
            <w:tcW w:w="709" w:type="dxa"/>
            <w:shd w:val="clear" w:color="auto" w:fill="auto"/>
            <w:vAlign w:val="center"/>
          </w:tcPr>
          <w:p w14:paraId="6657D014" w14:textId="7FCE6FD6" w:rsidR="002630EC" w:rsidRPr="00002B5D" w:rsidRDefault="002630EC"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920" w:type="dxa"/>
            <w:shd w:val="clear" w:color="auto" w:fill="auto"/>
            <w:vAlign w:val="center"/>
          </w:tcPr>
          <w:p w14:paraId="51D68BF2"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Podmínka (požadavek na plnění)</w:t>
            </w:r>
          </w:p>
        </w:tc>
        <w:tc>
          <w:tcPr>
            <w:tcW w:w="2582" w:type="dxa"/>
            <w:shd w:val="clear" w:color="auto" w:fill="auto"/>
            <w:vAlign w:val="center"/>
          </w:tcPr>
          <w:p w14:paraId="2EC3A658"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Poznámka</w:t>
            </w:r>
          </w:p>
        </w:tc>
      </w:tr>
      <w:tr w:rsidR="002630EC" w:rsidRPr="00002B5D" w14:paraId="0EE143C8" w14:textId="77777777" w:rsidTr="00002B5D">
        <w:trPr>
          <w:trHeight w:val="720"/>
        </w:trPr>
        <w:tc>
          <w:tcPr>
            <w:tcW w:w="709" w:type="dxa"/>
            <w:shd w:val="clear" w:color="auto" w:fill="auto"/>
            <w:vAlign w:val="center"/>
          </w:tcPr>
          <w:p w14:paraId="54590F6A" w14:textId="2DA56818" w:rsidR="002630EC" w:rsidRPr="00002B5D" w:rsidRDefault="002F3FBC" w:rsidP="00EC52F1">
            <w:pPr>
              <w:jc w:val="both"/>
              <w:rPr>
                <w:rFonts w:asciiTheme="minorHAnsi" w:hAnsiTheme="minorHAnsi" w:cs="Arial"/>
              </w:rPr>
            </w:pPr>
            <w:r>
              <w:rPr>
                <w:rFonts w:asciiTheme="minorHAnsi" w:hAnsiTheme="minorHAnsi" w:cs="Arial"/>
              </w:rPr>
              <w:t>1</w:t>
            </w:r>
          </w:p>
        </w:tc>
        <w:tc>
          <w:tcPr>
            <w:tcW w:w="5920" w:type="dxa"/>
            <w:shd w:val="clear" w:color="auto" w:fill="auto"/>
            <w:vAlign w:val="center"/>
          </w:tcPr>
          <w:p w14:paraId="77B12D52" w14:textId="7303D699" w:rsidR="002630EC" w:rsidRPr="00002B5D" w:rsidRDefault="00A01CB9" w:rsidP="00EC52F1">
            <w:pPr>
              <w:jc w:val="both"/>
              <w:rPr>
                <w:rFonts w:asciiTheme="minorHAnsi" w:hAnsiTheme="minorHAnsi" w:cs="Arial"/>
              </w:rPr>
            </w:pPr>
            <w:r w:rsidRPr="00002B5D">
              <w:rPr>
                <w:rFonts w:asciiTheme="minorHAnsi" w:hAnsiTheme="minorHAnsi" w:cs="Arial"/>
              </w:rPr>
              <w:t>Dodavatel</w:t>
            </w:r>
            <w:r w:rsidR="002630EC" w:rsidRPr="00002B5D">
              <w:rPr>
                <w:rFonts w:asciiTheme="minorHAnsi" w:hAnsiTheme="minorHAnsi" w:cs="Arial"/>
              </w:rPr>
              <w:t xml:space="preserve"> zajistí průběžnou kontrolu </w:t>
            </w:r>
            <w:proofErr w:type="spellStart"/>
            <w:r w:rsidR="002630EC" w:rsidRPr="00002B5D">
              <w:rPr>
                <w:rFonts w:asciiTheme="minorHAnsi" w:hAnsiTheme="minorHAnsi" w:cs="Arial"/>
              </w:rPr>
              <w:t>DZ</w:t>
            </w:r>
            <w:proofErr w:type="spellEnd"/>
            <w:r w:rsidR="002630EC" w:rsidRPr="00002B5D">
              <w:rPr>
                <w:rFonts w:asciiTheme="minorHAnsi" w:hAnsiTheme="minorHAnsi" w:cs="Arial"/>
              </w:rPr>
              <w:t xml:space="preserve"> vyznačení </w:t>
            </w:r>
            <w:proofErr w:type="spellStart"/>
            <w:r w:rsidR="002630EC" w:rsidRPr="00002B5D">
              <w:rPr>
                <w:rFonts w:asciiTheme="minorHAnsi" w:hAnsiTheme="minorHAnsi" w:cs="Arial"/>
              </w:rPr>
              <w:t>ZPS</w:t>
            </w:r>
            <w:proofErr w:type="spellEnd"/>
            <w:r w:rsidR="002630EC" w:rsidRPr="00002B5D">
              <w:rPr>
                <w:rFonts w:asciiTheme="minorHAnsi" w:hAnsiTheme="minorHAnsi" w:cs="Arial"/>
              </w:rPr>
              <w:t xml:space="preserve">. </w:t>
            </w:r>
            <w:r w:rsidRPr="00002B5D">
              <w:rPr>
                <w:rFonts w:asciiTheme="minorHAnsi" w:hAnsiTheme="minorHAnsi" w:cs="Arial"/>
              </w:rPr>
              <w:t>Dodavatel</w:t>
            </w:r>
            <w:r w:rsidR="002630EC" w:rsidRPr="00002B5D">
              <w:rPr>
                <w:rFonts w:asciiTheme="minorHAnsi" w:hAnsiTheme="minorHAnsi" w:cs="Arial"/>
              </w:rPr>
              <w:t xml:space="preserve"> musí každé dopravní značení zkontrolovat jednou měsíčně, přičemž z každé kontroly provede fotodokumentaci. Fotodokumentace bude obsahovat datum a čas provedení kontroly a </w:t>
            </w:r>
            <w:proofErr w:type="spellStart"/>
            <w:r w:rsidR="002630EC" w:rsidRPr="00002B5D">
              <w:rPr>
                <w:rFonts w:asciiTheme="minorHAnsi" w:hAnsiTheme="minorHAnsi" w:cs="Arial"/>
              </w:rPr>
              <w:t>GPS</w:t>
            </w:r>
            <w:proofErr w:type="spellEnd"/>
            <w:r w:rsidR="002630EC" w:rsidRPr="00002B5D">
              <w:rPr>
                <w:rFonts w:asciiTheme="minorHAnsi" w:hAnsiTheme="minorHAnsi" w:cs="Arial"/>
              </w:rPr>
              <w:t xml:space="preserve"> souřadnice. Fotodokumentace musí být v kvalitě min. 150 dpi. Minimální rozměr každé fotografie je 800 x 600 </w:t>
            </w:r>
            <w:proofErr w:type="spellStart"/>
            <w:r w:rsidR="002630EC" w:rsidRPr="00002B5D">
              <w:rPr>
                <w:rFonts w:asciiTheme="minorHAnsi" w:hAnsiTheme="minorHAnsi" w:cs="Arial"/>
              </w:rPr>
              <w:t>px</w:t>
            </w:r>
            <w:proofErr w:type="spellEnd"/>
            <w:r w:rsidR="002630EC" w:rsidRPr="00002B5D">
              <w:rPr>
                <w:rFonts w:asciiTheme="minorHAnsi" w:hAnsiTheme="minorHAnsi" w:cs="Arial"/>
              </w:rPr>
              <w:t xml:space="preserve">. Fotodokumentace musí být archivována po dobu 24 měsíců a musí být součásti evidence dopravního značení podle kapitoly </w:t>
            </w:r>
            <w:r w:rsidRPr="00002B5D">
              <w:rPr>
                <w:rFonts w:asciiTheme="minorHAnsi" w:hAnsiTheme="minorHAnsi" w:cs="Arial"/>
                <w:highlight w:val="red"/>
              </w:rPr>
              <w:fldChar w:fldCharType="begin"/>
            </w:r>
            <w:r w:rsidRPr="00002B5D">
              <w:rPr>
                <w:rFonts w:asciiTheme="minorHAnsi" w:hAnsiTheme="minorHAnsi" w:cs="Arial"/>
              </w:rPr>
              <w:instrText xml:space="preserve"> REF _Ref391992049 \r \h </w:instrText>
            </w:r>
            <w:r w:rsidR="00305732" w:rsidRPr="00002B5D">
              <w:rPr>
                <w:rFonts w:asciiTheme="minorHAnsi" w:hAnsiTheme="minorHAnsi" w:cs="Arial"/>
                <w:highlight w:val="red"/>
              </w:rPr>
              <w:instrText xml:space="preserve"> \* MERGEFORMAT </w:instrText>
            </w:r>
            <w:r w:rsidRPr="00002B5D">
              <w:rPr>
                <w:rFonts w:asciiTheme="minorHAnsi" w:hAnsiTheme="minorHAnsi" w:cs="Arial"/>
                <w:highlight w:val="red"/>
              </w:rPr>
            </w:r>
            <w:r w:rsidRPr="00002B5D">
              <w:rPr>
                <w:rFonts w:asciiTheme="minorHAnsi" w:hAnsiTheme="minorHAnsi" w:cs="Arial"/>
                <w:highlight w:val="red"/>
              </w:rPr>
              <w:fldChar w:fldCharType="separate"/>
            </w:r>
            <w:r w:rsidR="004E7563" w:rsidRPr="00002B5D">
              <w:rPr>
                <w:rFonts w:asciiTheme="minorHAnsi" w:hAnsiTheme="minorHAnsi" w:cs="Arial"/>
              </w:rPr>
              <w:t>3.2.3</w:t>
            </w:r>
            <w:r w:rsidRPr="00002B5D">
              <w:rPr>
                <w:rFonts w:asciiTheme="minorHAnsi" w:hAnsiTheme="minorHAnsi" w:cs="Arial"/>
                <w:highlight w:val="red"/>
              </w:rPr>
              <w:fldChar w:fldCharType="end"/>
            </w:r>
            <w:r w:rsidR="002630EC" w:rsidRPr="00002B5D">
              <w:rPr>
                <w:rFonts w:asciiTheme="minorHAnsi" w:hAnsiTheme="minorHAnsi" w:cs="Arial"/>
              </w:rPr>
              <w:t xml:space="preserve"> těchto technických podmínek.</w:t>
            </w:r>
          </w:p>
        </w:tc>
        <w:tc>
          <w:tcPr>
            <w:tcW w:w="2582" w:type="dxa"/>
            <w:shd w:val="clear" w:color="auto" w:fill="auto"/>
            <w:vAlign w:val="center"/>
          </w:tcPr>
          <w:p w14:paraId="63249E7E" w14:textId="77777777" w:rsidR="002630EC" w:rsidRPr="00002B5D" w:rsidRDefault="002630EC" w:rsidP="00EC52F1">
            <w:pPr>
              <w:jc w:val="both"/>
              <w:rPr>
                <w:rFonts w:asciiTheme="minorHAnsi" w:hAnsiTheme="minorHAnsi" w:cs="Arial"/>
              </w:rPr>
            </w:pPr>
          </w:p>
        </w:tc>
      </w:tr>
      <w:tr w:rsidR="002630EC" w:rsidRPr="00002B5D" w14:paraId="63496B01" w14:textId="77777777" w:rsidTr="00002B5D">
        <w:trPr>
          <w:trHeight w:val="720"/>
        </w:trPr>
        <w:tc>
          <w:tcPr>
            <w:tcW w:w="709" w:type="dxa"/>
            <w:shd w:val="clear" w:color="auto" w:fill="auto"/>
            <w:vAlign w:val="center"/>
          </w:tcPr>
          <w:p w14:paraId="72F21ABB" w14:textId="3D97243B" w:rsidR="002630EC" w:rsidRPr="00002B5D" w:rsidRDefault="002F3FBC" w:rsidP="00EC52F1">
            <w:pPr>
              <w:jc w:val="both"/>
              <w:rPr>
                <w:rFonts w:asciiTheme="minorHAnsi" w:hAnsiTheme="minorHAnsi" w:cs="Arial"/>
              </w:rPr>
            </w:pPr>
            <w:r>
              <w:rPr>
                <w:rFonts w:asciiTheme="minorHAnsi" w:hAnsiTheme="minorHAnsi" w:cs="Arial"/>
              </w:rPr>
              <w:t>2</w:t>
            </w:r>
          </w:p>
        </w:tc>
        <w:tc>
          <w:tcPr>
            <w:tcW w:w="5920" w:type="dxa"/>
            <w:shd w:val="clear" w:color="auto" w:fill="auto"/>
            <w:vAlign w:val="center"/>
          </w:tcPr>
          <w:p w14:paraId="4CF87849" w14:textId="77777777" w:rsidR="002630EC" w:rsidRPr="00002B5D" w:rsidRDefault="002630EC" w:rsidP="00EC52F1">
            <w:pPr>
              <w:jc w:val="both"/>
              <w:rPr>
                <w:rFonts w:asciiTheme="minorHAnsi" w:hAnsiTheme="minorHAnsi" w:cs="Arial"/>
              </w:rPr>
            </w:pPr>
            <w:r w:rsidRPr="00002B5D">
              <w:rPr>
                <w:rFonts w:asciiTheme="minorHAnsi" w:hAnsiTheme="minorHAnsi" w:cs="Arial"/>
              </w:rPr>
              <w:t>Fotodokumentace svislého dopravního značení musí obsahovat kompletní dopravní značení od úrovně chodníku (vozovky) po horní okraj dopravního značení tak, aby tato informace o svislém dopravním značení pokrývala min. 2/3 výšky fotografie.</w:t>
            </w:r>
          </w:p>
        </w:tc>
        <w:tc>
          <w:tcPr>
            <w:tcW w:w="2582" w:type="dxa"/>
            <w:shd w:val="clear" w:color="auto" w:fill="auto"/>
            <w:vAlign w:val="center"/>
          </w:tcPr>
          <w:p w14:paraId="732B6833" w14:textId="77777777" w:rsidR="002630EC" w:rsidRPr="00002B5D" w:rsidRDefault="002630EC" w:rsidP="00EC52F1">
            <w:pPr>
              <w:jc w:val="both"/>
              <w:rPr>
                <w:rFonts w:asciiTheme="minorHAnsi" w:hAnsiTheme="minorHAnsi" w:cs="Arial"/>
              </w:rPr>
            </w:pPr>
          </w:p>
        </w:tc>
      </w:tr>
      <w:tr w:rsidR="002630EC" w:rsidRPr="00002B5D" w14:paraId="1E71F6E2" w14:textId="77777777" w:rsidTr="00002B5D">
        <w:trPr>
          <w:trHeight w:val="720"/>
        </w:trPr>
        <w:tc>
          <w:tcPr>
            <w:tcW w:w="709" w:type="dxa"/>
            <w:shd w:val="clear" w:color="auto" w:fill="auto"/>
            <w:vAlign w:val="center"/>
          </w:tcPr>
          <w:p w14:paraId="129AF695" w14:textId="6A55B828" w:rsidR="002630EC" w:rsidRPr="00002B5D" w:rsidRDefault="002F3FBC" w:rsidP="00EC52F1">
            <w:pPr>
              <w:jc w:val="both"/>
              <w:rPr>
                <w:rFonts w:asciiTheme="minorHAnsi" w:hAnsiTheme="minorHAnsi" w:cs="Arial"/>
              </w:rPr>
            </w:pPr>
            <w:r>
              <w:rPr>
                <w:rFonts w:asciiTheme="minorHAnsi" w:hAnsiTheme="minorHAnsi" w:cs="Arial"/>
              </w:rPr>
              <w:t>3</w:t>
            </w:r>
          </w:p>
        </w:tc>
        <w:tc>
          <w:tcPr>
            <w:tcW w:w="5920" w:type="dxa"/>
            <w:shd w:val="clear" w:color="auto" w:fill="auto"/>
            <w:vAlign w:val="center"/>
          </w:tcPr>
          <w:p w14:paraId="5DF27736" w14:textId="77777777" w:rsidR="002630EC" w:rsidRPr="00002B5D" w:rsidRDefault="002630EC" w:rsidP="00EC52F1">
            <w:pPr>
              <w:jc w:val="both"/>
              <w:rPr>
                <w:rFonts w:asciiTheme="minorHAnsi" w:hAnsiTheme="minorHAnsi" w:cs="Arial"/>
              </w:rPr>
            </w:pPr>
            <w:r w:rsidRPr="00002B5D">
              <w:rPr>
                <w:rFonts w:asciiTheme="minorHAnsi" w:hAnsiTheme="minorHAnsi" w:cs="Arial"/>
              </w:rPr>
              <w:t xml:space="preserve">Fotodokumentace vodorovného dopravního značení musí vždy obsahovat kompletní </w:t>
            </w:r>
            <w:proofErr w:type="spellStart"/>
            <w:r w:rsidRPr="00002B5D">
              <w:rPr>
                <w:rFonts w:asciiTheme="minorHAnsi" w:hAnsiTheme="minorHAnsi" w:cs="Arial"/>
              </w:rPr>
              <w:t>VDZ</w:t>
            </w:r>
            <w:proofErr w:type="spellEnd"/>
            <w:r w:rsidRPr="00002B5D">
              <w:rPr>
                <w:rFonts w:asciiTheme="minorHAnsi" w:hAnsiTheme="minorHAnsi" w:cs="Arial"/>
              </w:rPr>
              <w:t xml:space="preserve"> v případě bodového </w:t>
            </w:r>
            <w:proofErr w:type="spellStart"/>
            <w:r w:rsidRPr="00002B5D">
              <w:rPr>
                <w:rFonts w:asciiTheme="minorHAnsi" w:hAnsiTheme="minorHAnsi" w:cs="Arial"/>
              </w:rPr>
              <w:t>DZ</w:t>
            </w:r>
            <w:proofErr w:type="spellEnd"/>
            <w:r w:rsidRPr="00002B5D">
              <w:rPr>
                <w:rFonts w:asciiTheme="minorHAnsi" w:hAnsiTheme="minorHAnsi" w:cs="Arial"/>
              </w:rPr>
              <w:t xml:space="preserve"> (Symbol </w:t>
            </w:r>
            <w:proofErr w:type="spellStart"/>
            <w:r w:rsidRPr="00002B5D">
              <w:rPr>
                <w:rFonts w:asciiTheme="minorHAnsi" w:hAnsiTheme="minorHAnsi" w:cs="Arial"/>
              </w:rPr>
              <w:t>O1</w:t>
            </w:r>
            <w:proofErr w:type="spellEnd"/>
            <w:r w:rsidRPr="00002B5D">
              <w:rPr>
                <w:rFonts w:asciiTheme="minorHAnsi" w:hAnsiTheme="minorHAnsi" w:cs="Arial"/>
              </w:rPr>
              <w:t xml:space="preserve">, </w:t>
            </w:r>
            <w:proofErr w:type="spellStart"/>
            <w:r w:rsidRPr="00002B5D">
              <w:rPr>
                <w:rFonts w:asciiTheme="minorHAnsi" w:hAnsiTheme="minorHAnsi" w:cs="Arial"/>
              </w:rPr>
              <w:t>V13a</w:t>
            </w:r>
            <w:proofErr w:type="spellEnd"/>
            <w:r w:rsidRPr="00002B5D">
              <w:rPr>
                <w:rFonts w:asciiTheme="minorHAnsi" w:hAnsiTheme="minorHAnsi" w:cs="Arial"/>
              </w:rPr>
              <w:t>, …). V případě linií musí fotodokumentace vždy obsahovat začátek a konec linie v minimálním rozsahu 2/3 šířky fotografie. Průběh linie je nutno zadokumentovat sérií fotografií, tak aby byl viditelný celý úsek linie.</w:t>
            </w:r>
          </w:p>
        </w:tc>
        <w:tc>
          <w:tcPr>
            <w:tcW w:w="2582" w:type="dxa"/>
            <w:shd w:val="clear" w:color="auto" w:fill="auto"/>
            <w:vAlign w:val="center"/>
          </w:tcPr>
          <w:p w14:paraId="39D43E97" w14:textId="77777777" w:rsidR="002630EC" w:rsidRPr="00002B5D" w:rsidRDefault="002630EC" w:rsidP="00EC52F1">
            <w:pPr>
              <w:jc w:val="both"/>
              <w:rPr>
                <w:rFonts w:asciiTheme="minorHAnsi" w:hAnsiTheme="minorHAnsi" w:cs="Arial"/>
              </w:rPr>
            </w:pPr>
          </w:p>
        </w:tc>
      </w:tr>
      <w:tr w:rsidR="002630EC" w:rsidRPr="00002B5D" w14:paraId="14A048C2" w14:textId="77777777" w:rsidTr="00002B5D">
        <w:trPr>
          <w:trHeight w:val="720"/>
        </w:trPr>
        <w:tc>
          <w:tcPr>
            <w:tcW w:w="709" w:type="dxa"/>
            <w:shd w:val="clear" w:color="auto" w:fill="auto"/>
            <w:vAlign w:val="center"/>
          </w:tcPr>
          <w:p w14:paraId="1518EF48" w14:textId="7586D6BB" w:rsidR="002630EC" w:rsidRPr="00002B5D" w:rsidRDefault="002F3FBC" w:rsidP="00EC52F1">
            <w:pPr>
              <w:jc w:val="both"/>
              <w:rPr>
                <w:rFonts w:asciiTheme="minorHAnsi" w:hAnsiTheme="minorHAnsi" w:cs="Arial"/>
              </w:rPr>
            </w:pPr>
            <w:r>
              <w:rPr>
                <w:rFonts w:asciiTheme="minorHAnsi" w:hAnsiTheme="minorHAnsi" w:cs="Arial"/>
              </w:rPr>
              <w:lastRenderedPageBreak/>
              <w:t>4</w:t>
            </w:r>
          </w:p>
        </w:tc>
        <w:tc>
          <w:tcPr>
            <w:tcW w:w="5920" w:type="dxa"/>
            <w:shd w:val="clear" w:color="auto" w:fill="auto"/>
            <w:vAlign w:val="center"/>
          </w:tcPr>
          <w:p w14:paraId="78A052F4" w14:textId="03D6A0DD" w:rsidR="002630EC" w:rsidRPr="00002B5D" w:rsidRDefault="00A01CB9" w:rsidP="00EC52F1">
            <w:pPr>
              <w:jc w:val="both"/>
              <w:rPr>
                <w:rFonts w:asciiTheme="minorHAnsi" w:hAnsiTheme="minorHAnsi" w:cs="Arial"/>
              </w:rPr>
            </w:pPr>
            <w:r w:rsidRPr="00002B5D">
              <w:rPr>
                <w:rFonts w:asciiTheme="minorHAnsi" w:hAnsiTheme="minorHAnsi" w:cs="Arial"/>
              </w:rPr>
              <w:t>Dodavatel</w:t>
            </w:r>
            <w:r w:rsidR="002630EC" w:rsidRPr="00002B5D">
              <w:rPr>
                <w:rFonts w:asciiTheme="minorHAnsi" w:hAnsiTheme="minorHAnsi" w:cs="Arial"/>
              </w:rPr>
              <w:t xml:space="preserve"> je povinen v pracovní dny od 8 do 18 hodin provést mimořádnou kontrolu dopravního značení na základě požadavku </w:t>
            </w:r>
            <w:r w:rsidR="00733409" w:rsidRPr="00002B5D">
              <w:rPr>
                <w:rFonts w:asciiTheme="minorHAnsi" w:hAnsiTheme="minorHAnsi" w:cs="Arial"/>
              </w:rPr>
              <w:t>Zadavatel</w:t>
            </w:r>
            <w:r w:rsidR="002630EC" w:rsidRPr="00002B5D">
              <w:rPr>
                <w:rFonts w:asciiTheme="minorHAnsi" w:hAnsiTheme="minorHAnsi" w:cs="Arial"/>
              </w:rPr>
              <w:t>e</w:t>
            </w:r>
            <w:r w:rsidR="004B2A2C" w:rsidRPr="00002B5D">
              <w:rPr>
                <w:rFonts w:asciiTheme="minorHAnsi" w:hAnsiTheme="minorHAnsi" w:cs="Arial"/>
              </w:rPr>
              <w:t xml:space="preserve"> (prostřednictvím </w:t>
            </w:r>
            <w:proofErr w:type="spellStart"/>
            <w:r w:rsidR="004B2A2C" w:rsidRPr="00002B5D">
              <w:rPr>
                <w:rFonts w:asciiTheme="minorHAnsi" w:hAnsiTheme="minorHAnsi" w:cs="Arial"/>
              </w:rPr>
              <w:t>Helpdesk</w:t>
            </w:r>
            <w:proofErr w:type="spellEnd"/>
            <w:r w:rsidR="004B2A2C" w:rsidRPr="00002B5D">
              <w:rPr>
                <w:rFonts w:asciiTheme="minorHAnsi" w:hAnsiTheme="minorHAnsi" w:cs="Arial"/>
              </w:rPr>
              <w:t>)</w:t>
            </w:r>
            <w:r w:rsidR="002630EC" w:rsidRPr="00002B5D">
              <w:rPr>
                <w:rFonts w:asciiTheme="minorHAnsi" w:hAnsiTheme="minorHAnsi" w:cs="Arial"/>
              </w:rPr>
              <w:t xml:space="preserve"> a to ve lhůtě 4 hodin od obdržení požadavku </w:t>
            </w:r>
            <w:r w:rsidR="00733409" w:rsidRPr="00002B5D">
              <w:rPr>
                <w:rFonts w:asciiTheme="minorHAnsi" w:hAnsiTheme="minorHAnsi" w:cs="Arial"/>
              </w:rPr>
              <w:t>Zadavatel</w:t>
            </w:r>
            <w:r w:rsidR="002630EC" w:rsidRPr="00002B5D">
              <w:rPr>
                <w:rFonts w:asciiTheme="minorHAnsi" w:hAnsiTheme="minorHAnsi" w:cs="Arial"/>
              </w:rPr>
              <w:t xml:space="preserve">e. Fotodokumentaci o provedené kontrole musí předat </w:t>
            </w:r>
            <w:r w:rsidR="00733409" w:rsidRPr="00002B5D">
              <w:rPr>
                <w:rFonts w:asciiTheme="minorHAnsi" w:hAnsiTheme="minorHAnsi" w:cs="Arial"/>
              </w:rPr>
              <w:t>Zadavatel</w:t>
            </w:r>
            <w:r w:rsidR="002630EC" w:rsidRPr="00002B5D">
              <w:rPr>
                <w:rFonts w:asciiTheme="minorHAnsi" w:hAnsiTheme="minorHAnsi" w:cs="Arial"/>
              </w:rPr>
              <w:t xml:space="preserve">i v pracovní dny od 8 do 18 hodin do </w:t>
            </w:r>
            <w:r w:rsidR="00D07FD0" w:rsidRPr="00002B5D">
              <w:rPr>
                <w:rFonts w:asciiTheme="minorHAnsi" w:hAnsiTheme="minorHAnsi" w:cs="Arial"/>
              </w:rPr>
              <w:t xml:space="preserve">48 </w:t>
            </w:r>
            <w:r w:rsidR="002630EC" w:rsidRPr="00002B5D">
              <w:rPr>
                <w:rFonts w:asciiTheme="minorHAnsi" w:hAnsiTheme="minorHAnsi" w:cs="Arial"/>
              </w:rPr>
              <w:t>hodin od obdržení požadavku.</w:t>
            </w:r>
          </w:p>
        </w:tc>
        <w:tc>
          <w:tcPr>
            <w:tcW w:w="2582" w:type="dxa"/>
            <w:shd w:val="clear" w:color="auto" w:fill="auto"/>
            <w:vAlign w:val="center"/>
          </w:tcPr>
          <w:p w14:paraId="399B4484" w14:textId="77777777" w:rsidR="002630EC" w:rsidRPr="00002B5D" w:rsidRDefault="002630EC" w:rsidP="00EC52F1">
            <w:pPr>
              <w:jc w:val="both"/>
              <w:rPr>
                <w:rFonts w:asciiTheme="minorHAnsi" w:hAnsiTheme="minorHAnsi" w:cs="Arial"/>
              </w:rPr>
            </w:pPr>
          </w:p>
        </w:tc>
      </w:tr>
      <w:tr w:rsidR="002630EC" w:rsidRPr="00002B5D" w14:paraId="1F4CA460" w14:textId="77777777" w:rsidTr="00002B5D">
        <w:trPr>
          <w:trHeight w:val="720"/>
        </w:trPr>
        <w:tc>
          <w:tcPr>
            <w:tcW w:w="709" w:type="dxa"/>
            <w:shd w:val="clear" w:color="auto" w:fill="auto"/>
            <w:vAlign w:val="center"/>
          </w:tcPr>
          <w:p w14:paraId="6413F4EB" w14:textId="50E8BBF8" w:rsidR="002630EC" w:rsidRPr="00002B5D" w:rsidRDefault="002F3FBC" w:rsidP="00EC52F1">
            <w:pPr>
              <w:jc w:val="both"/>
              <w:rPr>
                <w:rFonts w:asciiTheme="minorHAnsi" w:hAnsiTheme="minorHAnsi" w:cs="Arial"/>
              </w:rPr>
            </w:pPr>
            <w:r>
              <w:rPr>
                <w:rFonts w:asciiTheme="minorHAnsi" w:hAnsiTheme="minorHAnsi" w:cs="Arial"/>
              </w:rPr>
              <w:t>5</w:t>
            </w:r>
          </w:p>
        </w:tc>
        <w:tc>
          <w:tcPr>
            <w:tcW w:w="5920" w:type="dxa"/>
            <w:shd w:val="clear" w:color="auto" w:fill="auto"/>
            <w:vAlign w:val="center"/>
          </w:tcPr>
          <w:p w14:paraId="6CA7CF48" w14:textId="202DAF5E" w:rsidR="002630EC" w:rsidRPr="00002B5D" w:rsidRDefault="00A01CB9" w:rsidP="00EC52F1">
            <w:pPr>
              <w:jc w:val="both"/>
              <w:rPr>
                <w:rFonts w:asciiTheme="minorHAnsi" w:hAnsiTheme="minorHAnsi" w:cs="Arial"/>
              </w:rPr>
            </w:pPr>
            <w:r w:rsidRPr="00002B5D">
              <w:rPr>
                <w:rFonts w:asciiTheme="minorHAnsi" w:hAnsiTheme="minorHAnsi" w:cs="Arial"/>
              </w:rPr>
              <w:t>Dodavatel</w:t>
            </w:r>
            <w:r w:rsidR="002630EC" w:rsidRPr="00002B5D">
              <w:rPr>
                <w:rFonts w:asciiTheme="minorHAnsi" w:hAnsiTheme="minorHAnsi" w:cs="Arial"/>
              </w:rPr>
              <w:t xml:space="preserve"> je povinen vyhodnotit pořízenou dokumentaci ve lhůtě 5 pracovních dní od </w:t>
            </w:r>
            <w:r w:rsidRPr="00002B5D">
              <w:rPr>
                <w:rFonts w:asciiTheme="minorHAnsi" w:hAnsiTheme="minorHAnsi" w:cs="Arial"/>
              </w:rPr>
              <w:t>konce kalendářního měsíce</w:t>
            </w:r>
            <w:r w:rsidR="002630EC" w:rsidRPr="00002B5D">
              <w:rPr>
                <w:rFonts w:asciiTheme="minorHAnsi" w:hAnsiTheme="minorHAnsi" w:cs="Arial"/>
              </w:rPr>
              <w:t xml:space="preserve"> a vyhotovit protokol, ve kterém uvede veškeré závady dopravního značení. Protokol předkládá </w:t>
            </w:r>
            <w:r w:rsidR="00733409" w:rsidRPr="00002B5D">
              <w:rPr>
                <w:rFonts w:asciiTheme="minorHAnsi" w:hAnsiTheme="minorHAnsi" w:cs="Arial"/>
              </w:rPr>
              <w:t>Zadavatel</w:t>
            </w:r>
            <w:r w:rsidR="002630EC" w:rsidRPr="00002B5D">
              <w:rPr>
                <w:rFonts w:asciiTheme="minorHAnsi" w:hAnsiTheme="minorHAnsi" w:cs="Arial"/>
              </w:rPr>
              <w:t xml:space="preserve">i ve lhůtě </w:t>
            </w:r>
            <w:r w:rsidRPr="00002B5D">
              <w:rPr>
                <w:rFonts w:asciiTheme="minorHAnsi" w:hAnsiTheme="minorHAnsi" w:cs="Arial"/>
              </w:rPr>
              <w:t>10 dní od konce kalendářního měsíce</w:t>
            </w:r>
            <w:r w:rsidR="002630EC" w:rsidRPr="00002B5D">
              <w:rPr>
                <w:rFonts w:asciiTheme="minorHAnsi" w:hAnsiTheme="minorHAnsi" w:cs="Arial"/>
              </w:rPr>
              <w:t xml:space="preserve">. </w:t>
            </w:r>
          </w:p>
        </w:tc>
        <w:tc>
          <w:tcPr>
            <w:tcW w:w="2582" w:type="dxa"/>
            <w:shd w:val="clear" w:color="auto" w:fill="auto"/>
            <w:vAlign w:val="center"/>
          </w:tcPr>
          <w:p w14:paraId="7CC7FD48" w14:textId="77777777" w:rsidR="002630EC" w:rsidRPr="00002B5D" w:rsidRDefault="002630EC" w:rsidP="00EC52F1">
            <w:pPr>
              <w:jc w:val="both"/>
              <w:rPr>
                <w:rFonts w:asciiTheme="minorHAnsi" w:hAnsiTheme="minorHAnsi" w:cs="Arial"/>
              </w:rPr>
            </w:pPr>
          </w:p>
        </w:tc>
      </w:tr>
    </w:tbl>
    <w:p w14:paraId="5A4ABC08" w14:textId="77777777" w:rsidR="002630EC" w:rsidRPr="00002B5D" w:rsidRDefault="002630EC" w:rsidP="00EC52F1">
      <w:pPr>
        <w:jc w:val="both"/>
        <w:rPr>
          <w:rFonts w:asciiTheme="minorHAnsi" w:hAnsiTheme="minorHAnsi" w:cs="Arial"/>
        </w:rPr>
      </w:pPr>
    </w:p>
    <w:p w14:paraId="001C71DA" w14:textId="77777777" w:rsidR="00014B3D" w:rsidRPr="00002B5D" w:rsidRDefault="00014B3D" w:rsidP="00EC52F1">
      <w:pPr>
        <w:jc w:val="both"/>
        <w:rPr>
          <w:rFonts w:asciiTheme="minorHAnsi" w:hAnsiTheme="minorHAnsi" w:cs="Arial"/>
        </w:rPr>
      </w:pPr>
    </w:p>
    <w:p w14:paraId="5E485DBC" w14:textId="77777777" w:rsidR="002630EC" w:rsidRPr="00002B5D" w:rsidRDefault="00FE3B55" w:rsidP="00EC52F1">
      <w:pPr>
        <w:pStyle w:val="Nadpis2"/>
        <w:numPr>
          <w:ilvl w:val="2"/>
          <w:numId w:val="29"/>
        </w:numPr>
        <w:ind w:left="851"/>
        <w:jc w:val="both"/>
        <w:rPr>
          <w:rFonts w:asciiTheme="minorHAnsi" w:hAnsiTheme="minorHAnsi" w:cs="Arial"/>
          <w:sz w:val="24"/>
          <w:szCs w:val="24"/>
        </w:rPr>
      </w:pPr>
      <w:r w:rsidRPr="00002B5D">
        <w:rPr>
          <w:rFonts w:asciiTheme="minorHAnsi" w:hAnsiTheme="minorHAnsi" w:cs="Arial"/>
          <w:sz w:val="24"/>
          <w:szCs w:val="24"/>
        </w:rPr>
        <w:t>Průběžná údržba, obnova dopravního značení</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795"/>
        <w:gridCol w:w="2479"/>
      </w:tblGrid>
      <w:tr w:rsidR="002630EC" w:rsidRPr="00002B5D" w14:paraId="0C395A7F" w14:textId="77777777" w:rsidTr="00E93C39">
        <w:trPr>
          <w:trHeight w:val="720"/>
        </w:trPr>
        <w:tc>
          <w:tcPr>
            <w:tcW w:w="937" w:type="dxa"/>
            <w:shd w:val="clear" w:color="auto" w:fill="auto"/>
            <w:vAlign w:val="center"/>
          </w:tcPr>
          <w:p w14:paraId="1940CF37" w14:textId="468C0D03" w:rsidR="002630EC" w:rsidRPr="00002B5D" w:rsidRDefault="002630EC"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795" w:type="dxa"/>
            <w:shd w:val="clear" w:color="auto" w:fill="auto"/>
            <w:vAlign w:val="center"/>
          </w:tcPr>
          <w:p w14:paraId="665A31A4"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Podmínka (požadavek na plnění)</w:t>
            </w:r>
          </w:p>
        </w:tc>
        <w:tc>
          <w:tcPr>
            <w:tcW w:w="2479" w:type="dxa"/>
            <w:shd w:val="clear" w:color="auto" w:fill="auto"/>
            <w:vAlign w:val="center"/>
          </w:tcPr>
          <w:p w14:paraId="2D2F576A"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Poznámka</w:t>
            </w:r>
          </w:p>
        </w:tc>
      </w:tr>
      <w:tr w:rsidR="002630EC" w:rsidRPr="00002B5D" w14:paraId="334CC2DB" w14:textId="77777777" w:rsidTr="00E93C39">
        <w:trPr>
          <w:trHeight w:val="720"/>
        </w:trPr>
        <w:tc>
          <w:tcPr>
            <w:tcW w:w="937" w:type="dxa"/>
            <w:shd w:val="clear" w:color="auto" w:fill="auto"/>
            <w:vAlign w:val="center"/>
          </w:tcPr>
          <w:p w14:paraId="0F517D93" w14:textId="05DC15F8" w:rsidR="002630EC" w:rsidRPr="00002B5D" w:rsidRDefault="002F3FBC" w:rsidP="00EC52F1">
            <w:pPr>
              <w:jc w:val="both"/>
              <w:rPr>
                <w:rFonts w:asciiTheme="minorHAnsi" w:hAnsiTheme="minorHAnsi" w:cs="Arial"/>
              </w:rPr>
            </w:pPr>
            <w:r>
              <w:rPr>
                <w:rFonts w:asciiTheme="minorHAnsi" w:hAnsiTheme="minorHAnsi" w:cs="Arial"/>
              </w:rPr>
              <w:t>1</w:t>
            </w:r>
          </w:p>
        </w:tc>
        <w:tc>
          <w:tcPr>
            <w:tcW w:w="5795" w:type="dxa"/>
            <w:shd w:val="clear" w:color="auto" w:fill="auto"/>
            <w:vAlign w:val="center"/>
          </w:tcPr>
          <w:p w14:paraId="444B3629" w14:textId="77777777" w:rsidR="002630EC" w:rsidRPr="00002B5D" w:rsidRDefault="00A01CB9" w:rsidP="00EC52F1">
            <w:pPr>
              <w:jc w:val="both"/>
              <w:rPr>
                <w:rFonts w:asciiTheme="minorHAnsi" w:hAnsiTheme="minorHAnsi" w:cs="Arial"/>
              </w:rPr>
            </w:pPr>
            <w:r w:rsidRPr="00002B5D">
              <w:rPr>
                <w:rFonts w:asciiTheme="minorHAnsi" w:hAnsiTheme="minorHAnsi" w:cs="Arial"/>
              </w:rPr>
              <w:t>Dodavatel</w:t>
            </w:r>
            <w:r w:rsidR="002630EC" w:rsidRPr="00002B5D">
              <w:rPr>
                <w:rFonts w:asciiTheme="minorHAnsi" w:hAnsiTheme="minorHAnsi" w:cs="Arial"/>
              </w:rPr>
              <w:t xml:space="preserve"> zajistí průběžnou údržbu, obnovu a úpravu </w:t>
            </w:r>
            <w:proofErr w:type="spellStart"/>
            <w:r w:rsidR="002630EC" w:rsidRPr="00002B5D">
              <w:rPr>
                <w:rFonts w:asciiTheme="minorHAnsi" w:hAnsiTheme="minorHAnsi" w:cs="Arial"/>
              </w:rPr>
              <w:t>DZ</w:t>
            </w:r>
            <w:proofErr w:type="spellEnd"/>
            <w:r w:rsidR="002630EC" w:rsidRPr="00002B5D">
              <w:rPr>
                <w:rFonts w:asciiTheme="minorHAnsi" w:hAnsiTheme="minorHAnsi" w:cs="Arial"/>
              </w:rPr>
              <w:t xml:space="preserve"> pro vyznačení </w:t>
            </w:r>
            <w:proofErr w:type="spellStart"/>
            <w:r w:rsidR="002630EC" w:rsidRPr="00002B5D">
              <w:rPr>
                <w:rFonts w:asciiTheme="minorHAnsi" w:hAnsiTheme="minorHAnsi" w:cs="Arial"/>
              </w:rPr>
              <w:t>ZPS</w:t>
            </w:r>
            <w:proofErr w:type="spellEnd"/>
            <w:r w:rsidR="002630EC" w:rsidRPr="00002B5D">
              <w:rPr>
                <w:rFonts w:asciiTheme="minorHAnsi" w:hAnsiTheme="minorHAnsi" w:cs="Arial"/>
              </w:rPr>
              <w:t xml:space="preserve">. </w:t>
            </w:r>
          </w:p>
        </w:tc>
        <w:tc>
          <w:tcPr>
            <w:tcW w:w="2479" w:type="dxa"/>
            <w:shd w:val="clear" w:color="auto" w:fill="auto"/>
            <w:vAlign w:val="center"/>
          </w:tcPr>
          <w:p w14:paraId="1469A0DC" w14:textId="77777777" w:rsidR="002630EC" w:rsidRPr="00002B5D" w:rsidRDefault="002630EC" w:rsidP="00EC52F1">
            <w:pPr>
              <w:jc w:val="both"/>
              <w:rPr>
                <w:rFonts w:asciiTheme="minorHAnsi" w:hAnsiTheme="minorHAnsi" w:cs="Arial"/>
              </w:rPr>
            </w:pPr>
          </w:p>
        </w:tc>
      </w:tr>
      <w:tr w:rsidR="002630EC" w:rsidRPr="00002B5D" w14:paraId="23FC7F0F" w14:textId="77777777" w:rsidTr="00E93C39">
        <w:trPr>
          <w:trHeight w:val="720"/>
        </w:trPr>
        <w:tc>
          <w:tcPr>
            <w:tcW w:w="937" w:type="dxa"/>
            <w:shd w:val="clear" w:color="auto" w:fill="auto"/>
            <w:vAlign w:val="center"/>
          </w:tcPr>
          <w:p w14:paraId="22DC2879" w14:textId="67437174" w:rsidR="002630EC" w:rsidRPr="00002B5D" w:rsidRDefault="002F3FBC" w:rsidP="00EC52F1">
            <w:pPr>
              <w:jc w:val="both"/>
              <w:rPr>
                <w:rFonts w:asciiTheme="minorHAnsi" w:hAnsiTheme="minorHAnsi" w:cs="Arial"/>
              </w:rPr>
            </w:pPr>
            <w:r>
              <w:rPr>
                <w:rFonts w:asciiTheme="minorHAnsi" w:hAnsiTheme="minorHAnsi" w:cs="Arial"/>
              </w:rPr>
              <w:t>2</w:t>
            </w:r>
          </w:p>
        </w:tc>
        <w:tc>
          <w:tcPr>
            <w:tcW w:w="5795" w:type="dxa"/>
            <w:shd w:val="clear" w:color="auto" w:fill="auto"/>
            <w:vAlign w:val="center"/>
          </w:tcPr>
          <w:p w14:paraId="7309666C" w14:textId="754C8FD5" w:rsidR="002630EC" w:rsidRPr="00002B5D" w:rsidRDefault="00A01CB9" w:rsidP="00EC52F1">
            <w:pPr>
              <w:jc w:val="both"/>
              <w:rPr>
                <w:rFonts w:asciiTheme="minorHAnsi" w:hAnsiTheme="minorHAnsi" w:cs="Arial"/>
              </w:rPr>
            </w:pPr>
            <w:r w:rsidRPr="00002B5D">
              <w:rPr>
                <w:rFonts w:asciiTheme="minorHAnsi" w:hAnsiTheme="minorHAnsi" w:cs="Arial"/>
              </w:rPr>
              <w:t>Dodavatel</w:t>
            </w:r>
            <w:r w:rsidR="002630EC" w:rsidRPr="00002B5D">
              <w:rPr>
                <w:rFonts w:asciiTheme="minorHAnsi" w:hAnsiTheme="minorHAnsi" w:cs="Arial"/>
              </w:rPr>
              <w:t xml:space="preserve"> je povinen udržet svislé dopravní značení ve stavu vyhovujícím podmínkám dle kapitoly </w:t>
            </w:r>
            <w:r w:rsidRPr="00002B5D">
              <w:rPr>
                <w:rFonts w:asciiTheme="minorHAnsi" w:hAnsiTheme="minorHAnsi" w:cs="Arial"/>
                <w:highlight w:val="red"/>
              </w:rPr>
              <w:fldChar w:fldCharType="begin"/>
            </w:r>
            <w:r w:rsidRPr="00002B5D">
              <w:rPr>
                <w:rFonts w:asciiTheme="minorHAnsi" w:hAnsiTheme="minorHAnsi" w:cs="Arial"/>
              </w:rPr>
              <w:instrText xml:space="preserve"> REF _Ref391622958 \r \h </w:instrText>
            </w:r>
            <w:r w:rsidR="00305732" w:rsidRPr="00002B5D">
              <w:rPr>
                <w:rFonts w:asciiTheme="minorHAnsi" w:hAnsiTheme="minorHAnsi" w:cs="Arial"/>
                <w:highlight w:val="red"/>
              </w:rPr>
              <w:instrText xml:space="preserve"> \* MERGEFORMAT </w:instrText>
            </w:r>
            <w:r w:rsidRPr="00002B5D">
              <w:rPr>
                <w:rFonts w:asciiTheme="minorHAnsi" w:hAnsiTheme="minorHAnsi" w:cs="Arial"/>
                <w:highlight w:val="red"/>
              </w:rPr>
            </w:r>
            <w:r w:rsidRPr="00002B5D">
              <w:rPr>
                <w:rFonts w:asciiTheme="minorHAnsi" w:hAnsiTheme="minorHAnsi" w:cs="Arial"/>
                <w:highlight w:val="red"/>
              </w:rPr>
              <w:fldChar w:fldCharType="separate"/>
            </w:r>
            <w:r w:rsidR="004E7563" w:rsidRPr="00002B5D">
              <w:rPr>
                <w:rFonts w:asciiTheme="minorHAnsi" w:hAnsiTheme="minorHAnsi" w:cs="Arial"/>
              </w:rPr>
              <w:t>2.3.2</w:t>
            </w:r>
            <w:r w:rsidRPr="00002B5D">
              <w:rPr>
                <w:rFonts w:asciiTheme="minorHAnsi" w:hAnsiTheme="minorHAnsi" w:cs="Arial"/>
                <w:highlight w:val="red"/>
              </w:rPr>
              <w:fldChar w:fldCharType="end"/>
            </w:r>
            <w:r w:rsidR="002630EC" w:rsidRPr="00002B5D">
              <w:rPr>
                <w:rFonts w:asciiTheme="minorHAnsi" w:hAnsiTheme="minorHAnsi" w:cs="Arial"/>
              </w:rPr>
              <w:t>.</w:t>
            </w:r>
          </w:p>
        </w:tc>
        <w:tc>
          <w:tcPr>
            <w:tcW w:w="2479" w:type="dxa"/>
            <w:shd w:val="clear" w:color="auto" w:fill="auto"/>
            <w:vAlign w:val="center"/>
          </w:tcPr>
          <w:p w14:paraId="4AAB2D7A" w14:textId="77777777" w:rsidR="002630EC" w:rsidRPr="00002B5D" w:rsidRDefault="002630EC" w:rsidP="00EC52F1">
            <w:pPr>
              <w:jc w:val="both"/>
              <w:rPr>
                <w:rFonts w:asciiTheme="minorHAnsi" w:hAnsiTheme="minorHAnsi" w:cs="Arial"/>
              </w:rPr>
            </w:pPr>
          </w:p>
        </w:tc>
      </w:tr>
      <w:tr w:rsidR="00DC74A6" w:rsidRPr="00002B5D" w14:paraId="414E195C" w14:textId="77777777" w:rsidTr="00E93C39">
        <w:trPr>
          <w:trHeight w:val="720"/>
        </w:trPr>
        <w:tc>
          <w:tcPr>
            <w:tcW w:w="937" w:type="dxa"/>
            <w:shd w:val="clear" w:color="auto" w:fill="auto"/>
            <w:vAlign w:val="center"/>
          </w:tcPr>
          <w:p w14:paraId="28A31ED8" w14:textId="21646F58" w:rsidR="00DC74A6" w:rsidRPr="00002B5D" w:rsidRDefault="002F3FBC" w:rsidP="00EC52F1">
            <w:pPr>
              <w:jc w:val="both"/>
              <w:rPr>
                <w:rFonts w:asciiTheme="minorHAnsi" w:hAnsiTheme="minorHAnsi" w:cs="Arial"/>
              </w:rPr>
            </w:pPr>
            <w:r>
              <w:rPr>
                <w:rFonts w:asciiTheme="minorHAnsi" w:hAnsiTheme="minorHAnsi" w:cs="Arial"/>
              </w:rPr>
              <w:t>3</w:t>
            </w:r>
          </w:p>
        </w:tc>
        <w:tc>
          <w:tcPr>
            <w:tcW w:w="5795" w:type="dxa"/>
            <w:shd w:val="clear" w:color="auto" w:fill="auto"/>
            <w:vAlign w:val="center"/>
          </w:tcPr>
          <w:p w14:paraId="14E30762" w14:textId="77777777" w:rsidR="00DC74A6" w:rsidRPr="00002B5D" w:rsidRDefault="00DC74A6" w:rsidP="00EC52F1">
            <w:pPr>
              <w:jc w:val="both"/>
              <w:rPr>
                <w:rFonts w:asciiTheme="minorHAnsi" w:hAnsiTheme="minorHAnsi" w:cs="Arial"/>
              </w:rPr>
            </w:pPr>
            <w:r w:rsidRPr="00002B5D">
              <w:rPr>
                <w:rFonts w:asciiTheme="minorHAnsi" w:hAnsiTheme="minorHAnsi" w:cs="Arial"/>
              </w:rPr>
              <w:t xml:space="preserve">Požadovaný Režim služby je </w:t>
            </w:r>
            <w:proofErr w:type="spellStart"/>
            <w:r w:rsidRPr="00002B5D">
              <w:rPr>
                <w:rFonts w:asciiTheme="minorHAnsi" w:hAnsiTheme="minorHAnsi" w:cs="Arial"/>
              </w:rPr>
              <w:t>5x10</w:t>
            </w:r>
            <w:proofErr w:type="spellEnd"/>
            <w:r w:rsidRPr="00002B5D">
              <w:rPr>
                <w:rFonts w:asciiTheme="minorHAnsi" w:hAnsiTheme="minorHAnsi" w:cs="Arial"/>
              </w:rPr>
              <w:t xml:space="preserve"> (pondělí až pátek, od 8:00 do 18:00 hod.).</w:t>
            </w:r>
          </w:p>
        </w:tc>
        <w:tc>
          <w:tcPr>
            <w:tcW w:w="2479" w:type="dxa"/>
            <w:shd w:val="clear" w:color="auto" w:fill="auto"/>
            <w:vAlign w:val="center"/>
          </w:tcPr>
          <w:p w14:paraId="649EF5F1" w14:textId="77777777" w:rsidR="00DC74A6" w:rsidRPr="00002B5D" w:rsidRDefault="00DC74A6" w:rsidP="00EC52F1">
            <w:pPr>
              <w:jc w:val="both"/>
              <w:rPr>
                <w:rFonts w:asciiTheme="minorHAnsi" w:hAnsiTheme="minorHAnsi" w:cs="Arial"/>
              </w:rPr>
            </w:pPr>
          </w:p>
        </w:tc>
      </w:tr>
      <w:tr w:rsidR="00DC74A6" w:rsidRPr="00002B5D" w14:paraId="52E15EA4" w14:textId="77777777" w:rsidTr="00E93C39">
        <w:trPr>
          <w:trHeight w:val="720"/>
        </w:trPr>
        <w:tc>
          <w:tcPr>
            <w:tcW w:w="937" w:type="dxa"/>
            <w:shd w:val="clear" w:color="auto" w:fill="auto"/>
            <w:vAlign w:val="center"/>
          </w:tcPr>
          <w:p w14:paraId="6C2FAD18" w14:textId="251054A4" w:rsidR="00DC74A6" w:rsidRPr="00002B5D" w:rsidRDefault="002F3FBC" w:rsidP="00EC52F1">
            <w:pPr>
              <w:jc w:val="both"/>
              <w:rPr>
                <w:rFonts w:asciiTheme="minorHAnsi" w:hAnsiTheme="minorHAnsi" w:cs="Arial"/>
              </w:rPr>
            </w:pPr>
            <w:r>
              <w:rPr>
                <w:rFonts w:asciiTheme="minorHAnsi" w:hAnsiTheme="minorHAnsi" w:cs="Arial"/>
              </w:rPr>
              <w:t>4</w:t>
            </w:r>
          </w:p>
        </w:tc>
        <w:tc>
          <w:tcPr>
            <w:tcW w:w="5795" w:type="dxa"/>
            <w:shd w:val="clear" w:color="auto" w:fill="auto"/>
            <w:vAlign w:val="center"/>
          </w:tcPr>
          <w:p w14:paraId="7C106747" w14:textId="77777777" w:rsidR="00DC74A6" w:rsidRPr="00002B5D" w:rsidRDefault="00DC74A6" w:rsidP="00EC52F1">
            <w:pPr>
              <w:jc w:val="both"/>
              <w:rPr>
                <w:rFonts w:asciiTheme="minorHAnsi" w:hAnsiTheme="minorHAnsi" w:cs="Arial"/>
              </w:rPr>
            </w:pPr>
            <w:r w:rsidRPr="00002B5D">
              <w:rPr>
                <w:rFonts w:asciiTheme="minorHAnsi" w:hAnsiTheme="minorHAnsi" w:cs="Arial"/>
              </w:rPr>
              <w:t>V případě Požadavku na Servisní zásah se jedná o Servisní zásah v kategorii Medium.</w:t>
            </w:r>
          </w:p>
        </w:tc>
        <w:tc>
          <w:tcPr>
            <w:tcW w:w="2479" w:type="dxa"/>
            <w:shd w:val="clear" w:color="auto" w:fill="auto"/>
            <w:vAlign w:val="center"/>
          </w:tcPr>
          <w:p w14:paraId="1C570ED9" w14:textId="77777777" w:rsidR="00DC74A6" w:rsidRPr="00002B5D" w:rsidRDefault="00DC74A6" w:rsidP="00EC52F1">
            <w:pPr>
              <w:jc w:val="both"/>
              <w:rPr>
                <w:rFonts w:asciiTheme="minorHAnsi" w:hAnsiTheme="minorHAnsi" w:cs="Arial"/>
              </w:rPr>
            </w:pPr>
          </w:p>
        </w:tc>
      </w:tr>
      <w:tr w:rsidR="002630EC" w:rsidRPr="00002B5D" w14:paraId="6F1E6CA2" w14:textId="77777777" w:rsidTr="00E93C39">
        <w:trPr>
          <w:trHeight w:val="720"/>
        </w:trPr>
        <w:tc>
          <w:tcPr>
            <w:tcW w:w="937" w:type="dxa"/>
            <w:shd w:val="clear" w:color="auto" w:fill="auto"/>
            <w:vAlign w:val="center"/>
          </w:tcPr>
          <w:p w14:paraId="2AF8A22E" w14:textId="7E8BF0F7" w:rsidR="002630EC" w:rsidRPr="00002B5D" w:rsidRDefault="002F3FBC" w:rsidP="00EC52F1">
            <w:pPr>
              <w:jc w:val="both"/>
              <w:rPr>
                <w:rFonts w:asciiTheme="minorHAnsi" w:hAnsiTheme="minorHAnsi" w:cs="Arial"/>
              </w:rPr>
            </w:pPr>
            <w:r>
              <w:rPr>
                <w:rFonts w:asciiTheme="minorHAnsi" w:hAnsiTheme="minorHAnsi" w:cs="Arial"/>
              </w:rPr>
              <w:t>5</w:t>
            </w:r>
          </w:p>
        </w:tc>
        <w:tc>
          <w:tcPr>
            <w:tcW w:w="5795" w:type="dxa"/>
            <w:shd w:val="clear" w:color="auto" w:fill="auto"/>
            <w:vAlign w:val="center"/>
          </w:tcPr>
          <w:p w14:paraId="1F728811" w14:textId="2238EF12" w:rsidR="002630EC" w:rsidRPr="00002B5D" w:rsidRDefault="002630EC" w:rsidP="00EC52F1">
            <w:pPr>
              <w:jc w:val="both"/>
              <w:rPr>
                <w:rFonts w:asciiTheme="minorHAnsi" w:hAnsiTheme="minorHAnsi" w:cs="Arial"/>
              </w:rPr>
            </w:pPr>
            <w:r w:rsidRPr="00002B5D">
              <w:rPr>
                <w:rFonts w:asciiTheme="minorHAnsi" w:hAnsiTheme="minorHAnsi" w:cs="Arial"/>
              </w:rPr>
              <w:t xml:space="preserve">Drobné závady na </w:t>
            </w:r>
            <w:proofErr w:type="spellStart"/>
            <w:r w:rsidRPr="00002B5D">
              <w:rPr>
                <w:rFonts w:asciiTheme="minorHAnsi" w:hAnsiTheme="minorHAnsi" w:cs="Arial"/>
              </w:rPr>
              <w:t>SDZ</w:t>
            </w:r>
            <w:proofErr w:type="spellEnd"/>
            <w:r w:rsidRPr="00002B5D">
              <w:rPr>
                <w:rFonts w:asciiTheme="minorHAnsi" w:hAnsiTheme="minorHAnsi" w:cs="Arial"/>
              </w:rPr>
              <w:t xml:space="preserve"> (samolepky, sprejerská napadení, nečistoty…)</w:t>
            </w:r>
            <w:r w:rsidR="00C6796B">
              <w:rPr>
                <w:rFonts w:asciiTheme="minorHAnsi" w:hAnsiTheme="minorHAnsi" w:cs="Arial"/>
              </w:rPr>
              <w:t xml:space="preserve"> </w:t>
            </w:r>
            <w:r w:rsidRPr="00002B5D">
              <w:rPr>
                <w:rFonts w:asciiTheme="minorHAnsi" w:hAnsiTheme="minorHAnsi" w:cs="Arial"/>
              </w:rPr>
              <w:t xml:space="preserve">musí odstranit do </w:t>
            </w:r>
            <w:r w:rsidR="00D07FD0" w:rsidRPr="00002B5D">
              <w:rPr>
                <w:rFonts w:asciiTheme="minorHAnsi" w:hAnsiTheme="minorHAnsi" w:cs="Arial"/>
              </w:rPr>
              <w:t xml:space="preserve">48 </w:t>
            </w:r>
            <w:r w:rsidRPr="00002B5D">
              <w:rPr>
                <w:rFonts w:asciiTheme="minorHAnsi" w:hAnsiTheme="minorHAnsi" w:cs="Arial"/>
              </w:rPr>
              <w:t xml:space="preserve">hodin v pracovní dny od 8 do 18 hodin od zjištění závady z vlastní činnosti, či od předání dokumentace </w:t>
            </w:r>
            <w:r w:rsidR="00733409" w:rsidRPr="00002B5D">
              <w:rPr>
                <w:rFonts w:asciiTheme="minorHAnsi" w:hAnsiTheme="minorHAnsi" w:cs="Arial"/>
              </w:rPr>
              <w:t>Zadavatel</w:t>
            </w:r>
            <w:r w:rsidRPr="00002B5D">
              <w:rPr>
                <w:rFonts w:asciiTheme="minorHAnsi" w:hAnsiTheme="minorHAnsi" w:cs="Arial"/>
              </w:rPr>
              <w:t xml:space="preserve">i podle kapitoly </w:t>
            </w:r>
            <w:r w:rsidR="00A01CB9" w:rsidRPr="00002B5D">
              <w:rPr>
                <w:rFonts w:asciiTheme="minorHAnsi" w:hAnsiTheme="minorHAnsi" w:cs="Arial"/>
                <w:highlight w:val="red"/>
              </w:rPr>
              <w:fldChar w:fldCharType="begin"/>
            </w:r>
            <w:r w:rsidR="00A01CB9" w:rsidRPr="00002B5D">
              <w:rPr>
                <w:rFonts w:asciiTheme="minorHAnsi" w:hAnsiTheme="minorHAnsi" w:cs="Arial"/>
              </w:rPr>
              <w:instrText xml:space="preserve"> REF _Ref391992288 \r \h </w:instrText>
            </w:r>
            <w:r w:rsidR="00305732" w:rsidRPr="00002B5D">
              <w:rPr>
                <w:rFonts w:asciiTheme="minorHAnsi" w:hAnsiTheme="minorHAnsi" w:cs="Arial"/>
                <w:highlight w:val="red"/>
              </w:rPr>
              <w:instrText xml:space="preserve"> \* MERGEFORMAT </w:instrText>
            </w:r>
            <w:r w:rsidR="00A01CB9" w:rsidRPr="00002B5D">
              <w:rPr>
                <w:rFonts w:asciiTheme="minorHAnsi" w:hAnsiTheme="minorHAnsi" w:cs="Arial"/>
                <w:highlight w:val="red"/>
              </w:rPr>
            </w:r>
            <w:r w:rsidR="00A01CB9" w:rsidRPr="00002B5D">
              <w:rPr>
                <w:rFonts w:asciiTheme="minorHAnsi" w:hAnsiTheme="minorHAnsi" w:cs="Arial"/>
                <w:highlight w:val="red"/>
              </w:rPr>
              <w:fldChar w:fldCharType="separate"/>
            </w:r>
            <w:r w:rsidR="004E7563" w:rsidRPr="00002B5D">
              <w:rPr>
                <w:rFonts w:asciiTheme="minorHAnsi" w:hAnsiTheme="minorHAnsi" w:cs="Arial"/>
              </w:rPr>
              <w:t>3.2.1</w:t>
            </w:r>
            <w:r w:rsidR="00A01CB9" w:rsidRPr="00002B5D">
              <w:rPr>
                <w:rFonts w:asciiTheme="minorHAnsi" w:hAnsiTheme="minorHAnsi" w:cs="Arial"/>
                <w:highlight w:val="red"/>
              </w:rPr>
              <w:fldChar w:fldCharType="end"/>
            </w:r>
            <w:r w:rsidRPr="00002B5D">
              <w:rPr>
                <w:rFonts w:asciiTheme="minorHAnsi" w:hAnsiTheme="minorHAnsi" w:cs="Arial"/>
              </w:rPr>
              <w:t xml:space="preserve">. Odstranění závady musí </w:t>
            </w:r>
            <w:r w:rsidR="00A01CB9" w:rsidRPr="00002B5D">
              <w:rPr>
                <w:rFonts w:asciiTheme="minorHAnsi" w:hAnsiTheme="minorHAnsi" w:cs="Arial"/>
              </w:rPr>
              <w:t>Dodavatel</w:t>
            </w:r>
            <w:r w:rsidRPr="00002B5D">
              <w:rPr>
                <w:rFonts w:asciiTheme="minorHAnsi" w:hAnsiTheme="minorHAnsi" w:cs="Arial"/>
              </w:rPr>
              <w:t xml:space="preserve"> zadokumentovat podle požadavků v kapitole </w:t>
            </w:r>
            <w:r w:rsidR="00A01CB9" w:rsidRPr="00002B5D">
              <w:rPr>
                <w:rFonts w:asciiTheme="minorHAnsi" w:hAnsiTheme="minorHAnsi" w:cs="Arial"/>
              </w:rPr>
              <w:fldChar w:fldCharType="begin"/>
            </w:r>
            <w:r w:rsidR="00A01CB9" w:rsidRPr="00002B5D">
              <w:rPr>
                <w:rFonts w:asciiTheme="minorHAnsi" w:hAnsiTheme="minorHAnsi" w:cs="Arial"/>
              </w:rPr>
              <w:instrText xml:space="preserve"> REF _Ref391992288 \r \h  \* MERGEFORMAT </w:instrText>
            </w:r>
            <w:r w:rsidR="00A01CB9" w:rsidRPr="00002B5D">
              <w:rPr>
                <w:rFonts w:asciiTheme="minorHAnsi" w:hAnsiTheme="minorHAnsi" w:cs="Arial"/>
              </w:rPr>
            </w:r>
            <w:r w:rsidR="00A01CB9" w:rsidRPr="00002B5D">
              <w:rPr>
                <w:rFonts w:asciiTheme="minorHAnsi" w:hAnsiTheme="minorHAnsi" w:cs="Arial"/>
              </w:rPr>
              <w:fldChar w:fldCharType="separate"/>
            </w:r>
            <w:r w:rsidR="004E7563" w:rsidRPr="00002B5D">
              <w:rPr>
                <w:rFonts w:asciiTheme="minorHAnsi" w:hAnsiTheme="minorHAnsi" w:cs="Arial"/>
              </w:rPr>
              <w:t>3.2.1</w:t>
            </w:r>
            <w:r w:rsidR="00A01CB9" w:rsidRPr="00002B5D">
              <w:rPr>
                <w:rFonts w:asciiTheme="minorHAnsi" w:hAnsiTheme="minorHAnsi" w:cs="Arial"/>
              </w:rPr>
              <w:fldChar w:fldCharType="end"/>
            </w:r>
            <w:r w:rsidRPr="00002B5D">
              <w:rPr>
                <w:rFonts w:asciiTheme="minorHAnsi" w:hAnsiTheme="minorHAnsi" w:cs="Arial"/>
              </w:rPr>
              <w:t xml:space="preserve">.   </w:t>
            </w:r>
          </w:p>
        </w:tc>
        <w:tc>
          <w:tcPr>
            <w:tcW w:w="2479" w:type="dxa"/>
            <w:shd w:val="clear" w:color="auto" w:fill="auto"/>
            <w:vAlign w:val="center"/>
          </w:tcPr>
          <w:p w14:paraId="07DAC75A" w14:textId="77777777" w:rsidR="002630EC" w:rsidRPr="00002B5D" w:rsidRDefault="002630EC" w:rsidP="00EC52F1">
            <w:pPr>
              <w:jc w:val="both"/>
              <w:rPr>
                <w:rFonts w:asciiTheme="minorHAnsi" w:hAnsiTheme="minorHAnsi" w:cs="Arial"/>
              </w:rPr>
            </w:pPr>
          </w:p>
        </w:tc>
      </w:tr>
      <w:tr w:rsidR="002630EC" w:rsidRPr="00002B5D" w14:paraId="31653BE8" w14:textId="77777777" w:rsidTr="00E93C39">
        <w:trPr>
          <w:trHeight w:val="720"/>
        </w:trPr>
        <w:tc>
          <w:tcPr>
            <w:tcW w:w="937" w:type="dxa"/>
            <w:shd w:val="clear" w:color="auto" w:fill="auto"/>
            <w:vAlign w:val="center"/>
          </w:tcPr>
          <w:p w14:paraId="7D3A71BE" w14:textId="59A82851" w:rsidR="002630EC" w:rsidRPr="00002B5D" w:rsidRDefault="002F3FBC" w:rsidP="00EC52F1">
            <w:pPr>
              <w:jc w:val="both"/>
              <w:rPr>
                <w:rFonts w:asciiTheme="minorHAnsi" w:hAnsiTheme="minorHAnsi" w:cs="Arial"/>
              </w:rPr>
            </w:pPr>
            <w:r>
              <w:rPr>
                <w:rFonts w:asciiTheme="minorHAnsi" w:hAnsiTheme="minorHAnsi" w:cs="Arial"/>
              </w:rPr>
              <w:t>6</w:t>
            </w:r>
          </w:p>
        </w:tc>
        <w:tc>
          <w:tcPr>
            <w:tcW w:w="5795" w:type="dxa"/>
            <w:shd w:val="clear" w:color="auto" w:fill="auto"/>
            <w:vAlign w:val="center"/>
          </w:tcPr>
          <w:p w14:paraId="462A7FA2" w14:textId="2E19500B" w:rsidR="002630EC" w:rsidRPr="00002B5D" w:rsidRDefault="002630EC" w:rsidP="00EC52F1">
            <w:pPr>
              <w:jc w:val="both"/>
              <w:rPr>
                <w:rFonts w:asciiTheme="minorHAnsi" w:hAnsiTheme="minorHAnsi" w:cs="Arial"/>
              </w:rPr>
            </w:pPr>
            <w:r w:rsidRPr="00002B5D">
              <w:rPr>
                <w:rFonts w:asciiTheme="minorHAnsi" w:hAnsiTheme="minorHAnsi" w:cs="Arial"/>
              </w:rPr>
              <w:t xml:space="preserve">Mechanické poškození </w:t>
            </w:r>
            <w:proofErr w:type="spellStart"/>
            <w:r w:rsidRPr="00002B5D">
              <w:rPr>
                <w:rFonts w:asciiTheme="minorHAnsi" w:hAnsiTheme="minorHAnsi" w:cs="Arial"/>
              </w:rPr>
              <w:t>SDZ</w:t>
            </w:r>
            <w:proofErr w:type="spellEnd"/>
            <w:r w:rsidRPr="00002B5D">
              <w:rPr>
                <w:rFonts w:asciiTheme="minorHAnsi" w:hAnsiTheme="minorHAnsi" w:cs="Arial"/>
              </w:rPr>
              <w:t xml:space="preserve"> (zlomení </w:t>
            </w:r>
            <w:proofErr w:type="spellStart"/>
            <w:r w:rsidRPr="00002B5D">
              <w:rPr>
                <w:rFonts w:asciiTheme="minorHAnsi" w:hAnsiTheme="minorHAnsi" w:cs="Arial"/>
              </w:rPr>
              <w:t>SDZ</w:t>
            </w:r>
            <w:proofErr w:type="spellEnd"/>
            <w:r w:rsidRPr="00002B5D">
              <w:rPr>
                <w:rFonts w:asciiTheme="minorHAnsi" w:hAnsiTheme="minorHAnsi" w:cs="Arial"/>
              </w:rPr>
              <w:t xml:space="preserve">, či sloupku, zlomení úchytu, …) musí </w:t>
            </w:r>
            <w:r w:rsidR="00A01CB9" w:rsidRPr="00002B5D">
              <w:rPr>
                <w:rFonts w:asciiTheme="minorHAnsi" w:hAnsiTheme="minorHAnsi" w:cs="Arial"/>
              </w:rPr>
              <w:t>Dodavatel</w:t>
            </w:r>
            <w:r w:rsidRPr="00002B5D">
              <w:rPr>
                <w:rFonts w:asciiTheme="minorHAnsi" w:hAnsiTheme="minorHAnsi" w:cs="Arial"/>
              </w:rPr>
              <w:t xml:space="preserve"> odstranit v pracovní dny od 8 do 18 hodin do </w:t>
            </w:r>
            <w:r w:rsidR="00D07FD0" w:rsidRPr="00002B5D">
              <w:rPr>
                <w:rFonts w:asciiTheme="minorHAnsi" w:hAnsiTheme="minorHAnsi" w:cs="Arial"/>
              </w:rPr>
              <w:t>48</w:t>
            </w:r>
            <w:r w:rsidRPr="00002B5D">
              <w:rPr>
                <w:rFonts w:asciiTheme="minorHAnsi" w:hAnsiTheme="minorHAnsi" w:cs="Arial"/>
              </w:rPr>
              <w:t xml:space="preserve"> hodin od zjištění závady z vlastní činnosti či od předání dokumentace </w:t>
            </w:r>
            <w:r w:rsidR="00733409" w:rsidRPr="00002B5D">
              <w:rPr>
                <w:rFonts w:asciiTheme="minorHAnsi" w:hAnsiTheme="minorHAnsi" w:cs="Arial"/>
              </w:rPr>
              <w:t>Zadavatel</w:t>
            </w:r>
            <w:r w:rsidRPr="00002B5D">
              <w:rPr>
                <w:rFonts w:asciiTheme="minorHAnsi" w:hAnsiTheme="minorHAnsi" w:cs="Arial"/>
              </w:rPr>
              <w:t xml:space="preserve">i podle kapitoly </w:t>
            </w:r>
            <w:r w:rsidR="00A01CB9" w:rsidRPr="00002B5D">
              <w:rPr>
                <w:rFonts w:asciiTheme="minorHAnsi" w:hAnsiTheme="minorHAnsi" w:cs="Arial"/>
                <w:highlight w:val="red"/>
              </w:rPr>
              <w:fldChar w:fldCharType="begin"/>
            </w:r>
            <w:r w:rsidR="00A01CB9" w:rsidRPr="00002B5D">
              <w:rPr>
                <w:rFonts w:asciiTheme="minorHAnsi" w:hAnsiTheme="minorHAnsi" w:cs="Arial"/>
              </w:rPr>
              <w:instrText xml:space="preserve"> REF _Ref391992288 \r \h </w:instrText>
            </w:r>
            <w:r w:rsidR="00305732" w:rsidRPr="00002B5D">
              <w:rPr>
                <w:rFonts w:asciiTheme="minorHAnsi" w:hAnsiTheme="minorHAnsi" w:cs="Arial"/>
                <w:highlight w:val="red"/>
              </w:rPr>
              <w:instrText xml:space="preserve"> \* MERGEFORMAT </w:instrText>
            </w:r>
            <w:r w:rsidR="00A01CB9" w:rsidRPr="00002B5D">
              <w:rPr>
                <w:rFonts w:asciiTheme="minorHAnsi" w:hAnsiTheme="minorHAnsi" w:cs="Arial"/>
                <w:highlight w:val="red"/>
              </w:rPr>
            </w:r>
            <w:r w:rsidR="00A01CB9" w:rsidRPr="00002B5D">
              <w:rPr>
                <w:rFonts w:asciiTheme="minorHAnsi" w:hAnsiTheme="minorHAnsi" w:cs="Arial"/>
                <w:highlight w:val="red"/>
              </w:rPr>
              <w:fldChar w:fldCharType="separate"/>
            </w:r>
            <w:r w:rsidR="004E7563" w:rsidRPr="00002B5D">
              <w:rPr>
                <w:rFonts w:asciiTheme="minorHAnsi" w:hAnsiTheme="minorHAnsi" w:cs="Arial"/>
              </w:rPr>
              <w:t>3.2.1</w:t>
            </w:r>
            <w:r w:rsidR="00A01CB9" w:rsidRPr="00002B5D">
              <w:rPr>
                <w:rFonts w:asciiTheme="minorHAnsi" w:hAnsiTheme="minorHAnsi" w:cs="Arial"/>
                <w:highlight w:val="red"/>
              </w:rPr>
              <w:fldChar w:fldCharType="end"/>
            </w:r>
            <w:r w:rsidR="004F3F87" w:rsidRPr="00002B5D">
              <w:rPr>
                <w:rFonts w:asciiTheme="minorHAnsi" w:hAnsiTheme="minorHAnsi" w:cs="Arial"/>
              </w:rPr>
              <w:t>.</w:t>
            </w:r>
            <w:r w:rsidRPr="00002B5D">
              <w:rPr>
                <w:rFonts w:asciiTheme="minorHAnsi" w:hAnsiTheme="minorHAnsi" w:cs="Arial"/>
              </w:rPr>
              <w:t xml:space="preserve"> Odstranění závady musí </w:t>
            </w:r>
            <w:r w:rsidR="00A01CB9" w:rsidRPr="00002B5D">
              <w:rPr>
                <w:rFonts w:asciiTheme="minorHAnsi" w:hAnsiTheme="minorHAnsi" w:cs="Arial"/>
              </w:rPr>
              <w:t>Dodavatel</w:t>
            </w:r>
            <w:r w:rsidRPr="00002B5D">
              <w:rPr>
                <w:rFonts w:asciiTheme="minorHAnsi" w:hAnsiTheme="minorHAnsi" w:cs="Arial"/>
              </w:rPr>
              <w:t xml:space="preserve"> zadokumentovat podle požadavků v kapitole </w:t>
            </w:r>
            <w:r w:rsidR="00A01CB9" w:rsidRPr="00002B5D">
              <w:rPr>
                <w:rFonts w:asciiTheme="minorHAnsi" w:hAnsiTheme="minorHAnsi" w:cs="Arial"/>
                <w:highlight w:val="red"/>
              </w:rPr>
              <w:fldChar w:fldCharType="begin"/>
            </w:r>
            <w:r w:rsidR="00A01CB9" w:rsidRPr="00002B5D">
              <w:rPr>
                <w:rFonts w:asciiTheme="minorHAnsi" w:hAnsiTheme="minorHAnsi" w:cs="Arial"/>
              </w:rPr>
              <w:instrText xml:space="preserve"> REF _Ref391992288 \r \h </w:instrText>
            </w:r>
            <w:r w:rsidR="00305732" w:rsidRPr="00002B5D">
              <w:rPr>
                <w:rFonts w:asciiTheme="minorHAnsi" w:hAnsiTheme="minorHAnsi" w:cs="Arial"/>
                <w:highlight w:val="red"/>
              </w:rPr>
              <w:instrText xml:space="preserve"> \* MERGEFORMAT </w:instrText>
            </w:r>
            <w:r w:rsidR="00A01CB9" w:rsidRPr="00002B5D">
              <w:rPr>
                <w:rFonts w:asciiTheme="minorHAnsi" w:hAnsiTheme="minorHAnsi" w:cs="Arial"/>
                <w:highlight w:val="red"/>
              </w:rPr>
            </w:r>
            <w:r w:rsidR="00A01CB9" w:rsidRPr="00002B5D">
              <w:rPr>
                <w:rFonts w:asciiTheme="minorHAnsi" w:hAnsiTheme="minorHAnsi" w:cs="Arial"/>
                <w:highlight w:val="red"/>
              </w:rPr>
              <w:fldChar w:fldCharType="separate"/>
            </w:r>
            <w:r w:rsidR="004E7563" w:rsidRPr="00002B5D">
              <w:rPr>
                <w:rFonts w:asciiTheme="minorHAnsi" w:hAnsiTheme="minorHAnsi" w:cs="Arial"/>
              </w:rPr>
              <w:t>3.2.1</w:t>
            </w:r>
            <w:r w:rsidR="00A01CB9" w:rsidRPr="00002B5D">
              <w:rPr>
                <w:rFonts w:asciiTheme="minorHAnsi" w:hAnsiTheme="minorHAnsi" w:cs="Arial"/>
                <w:highlight w:val="red"/>
              </w:rPr>
              <w:fldChar w:fldCharType="end"/>
            </w:r>
            <w:r w:rsidR="00A01CB9" w:rsidRPr="00002B5D">
              <w:rPr>
                <w:rFonts w:asciiTheme="minorHAnsi" w:hAnsiTheme="minorHAnsi" w:cs="Arial"/>
              </w:rPr>
              <w:t>.</w:t>
            </w:r>
          </w:p>
        </w:tc>
        <w:tc>
          <w:tcPr>
            <w:tcW w:w="2479" w:type="dxa"/>
            <w:shd w:val="clear" w:color="auto" w:fill="auto"/>
            <w:vAlign w:val="center"/>
          </w:tcPr>
          <w:p w14:paraId="676F3C32" w14:textId="77777777" w:rsidR="002630EC" w:rsidRPr="00002B5D" w:rsidRDefault="002630EC" w:rsidP="00EC52F1">
            <w:pPr>
              <w:jc w:val="both"/>
              <w:rPr>
                <w:rFonts w:asciiTheme="minorHAnsi" w:hAnsiTheme="minorHAnsi" w:cs="Arial"/>
              </w:rPr>
            </w:pPr>
          </w:p>
        </w:tc>
      </w:tr>
      <w:tr w:rsidR="002630EC" w:rsidRPr="00002B5D" w14:paraId="006F793A" w14:textId="77777777" w:rsidTr="00E93C39">
        <w:trPr>
          <w:trHeight w:val="720"/>
        </w:trPr>
        <w:tc>
          <w:tcPr>
            <w:tcW w:w="937" w:type="dxa"/>
            <w:shd w:val="clear" w:color="auto" w:fill="auto"/>
            <w:vAlign w:val="center"/>
          </w:tcPr>
          <w:p w14:paraId="13B802C8" w14:textId="231F9D8B" w:rsidR="002630EC" w:rsidRPr="00002B5D" w:rsidRDefault="002F3FBC" w:rsidP="00EC52F1">
            <w:pPr>
              <w:jc w:val="both"/>
              <w:rPr>
                <w:rFonts w:asciiTheme="minorHAnsi" w:hAnsiTheme="minorHAnsi" w:cs="Arial"/>
              </w:rPr>
            </w:pPr>
            <w:r>
              <w:rPr>
                <w:rFonts w:asciiTheme="minorHAnsi" w:hAnsiTheme="minorHAnsi" w:cs="Arial"/>
              </w:rPr>
              <w:t>7</w:t>
            </w:r>
          </w:p>
        </w:tc>
        <w:tc>
          <w:tcPr>
            <w:tcW w:w="5795" w:type="dxa"/>
            <w:shd w:val="clear" w:color="auto" w:fill="auto"/>
            <w:vAlign w:val="center"/>
          </w:tcPr>
          <w:p w14:paraId="154F81C9" w14:textId="360A53AF" w:rsidR="002630EC" w:rsidRPr="00002B5D" w:rsidRDefault="002630EC" w:rsidP="00EC52F1">
            <w:pPr>
              <w:jc w:val="both"/>
              <w:rPr>
                <w:rFonts w:asciiTheme="minorHAnsi" w:hAnsiTheme="minorHAnsi" w:cs="Arial"/>
              </w:rPr>
            </w:pPr>
            <w:r w:rsidRPr="00002B5D">
              <w:rPr>
                <w:rFonts w:asciiTheme="minorHAnsi" w:hAnsiTheme="minorHAnsi" w:cs="Arial"/>
              </w:rPr>
              <w:t xml:space="preserve">Korozi sloupků </w:t>
            </w:r>
            <w:proofErr w:type="spellStart"/>
            <w:r w:rsidRPr="00002B5D">
              <w:rPr>
                <w:rFonts w:asciiTheme="minorHAnsi" w:hAnsiTheme="minorHAnsi" w:cs="Arial"/>
              </w:rPr>
              <w:t>SDZ</w:t>
            </w:r>
            <w:proofErr w:type="spellEnd"/>
            <w:r w:rsidRPr="00002B5D">
              <w:rPr>
                <w:rFonts w:asciiTheme="minorHAnsi" w:hAnsiTheme="minorHAnsi" w:cs="Arial"/>
              </w:rPr>
              <w:t xml:space="preserve"> musí </w:t>
            </w:r>
            <w:r w:rsidR="00A01CB9" w:rsidRPr="00002B5D">
              <w:rPr>
                <w:rFonts w:asciiTheme="minorHAnsi" w:hAnsiTheme="minorHAnsi" w:cs="Arial"/>
              </w:rPr>
              <w:t>Dodavatel</w:t>
            </w:r>
            <w:r w:rsidRPr="00002B5D">
              <w:rPr>
                <w:rFonts w:asciiTheme="minorHAnsi" w:hAnsiTheme="minorHAnsi" w:cs="Arial"/>
              </w:rPr>
              <w:t xml:space="preserve"> řešit formou výměny sloupku</w:t>
            </w:r>
            <w:r w:rsidR="005B2D3B" w:rsidRPr="00002B5D">
              <w:rPr>
                <w:rFonts w:asciiTheme="minorHAnsi" w:hAnsiTheme="minorHAnsi" w:cs="Arial"/>
              </w:rPr>
              <w:t>,</w:t>
            </w:r>
            <w:r w:rsidRPr="00002B5D">
              <w:rPr>
                <w:rFonts w:asciiTheme="minorHAnsi" w:hAnsiTheme="minorHAnsi" w:cs="Arial"/>
              </w:rPr>
              <w:t xml:space="preserve"> a to pokud koroze přesahuje 10 % plochy sloupku nad povrchem komunikace (chodníku). Odstranění závady musí </w:t>
            </w:r>
            <w:r w:rsidR="00A01CB9" w:rsidRPr="00002B5D">
              <w:rPr>
                <w:rFonts w:asciiTheme="minorHAnsi" w:hAnsiTheme="minorHAnsi" w:cs="Arial"/>
              </w:rPr>
              <w:t>Dodavatel</w:t>
            </w:r>
            <w:r w:rsidRPr="00002B5D">
              <w:rPr>
                <w:rFonts w:asciiTheme="minorHAnsi" w:hAnsiTheme="minorHAnsi" w:cs="Arial"/>
              </w:rPr>
              <w:t xml:space="preserve"> zadokumentovat podle požadavků v kapitole </w:t>
            </w:r>
            <w:r w:rsidR="00A01CB9" w:rsidRPr="00002B5D">
              <w:rPr>
                <w:rFonts w:asciiTheme="minorHAnsi" w:hAnsiTheme="minorHAnsi" w:cs="Arial"/>
              </w:rPr>
              <w:fldChar w:fldCharType="begin"/>
            </w:r>
            <w:r w:rsidR="00A01CB9" w:rsidRPr="00002B5D">
              <w:rPr>
                <w:rFonts w:asciiTheme="minorHAnsi" w:hAnsiTheme="minorHAnsi" w:cs="Arial"/>
              </w:rPr>
              <w:instrText xml:space="preserve"> REF _Ref391992288 \r \h </w:instrText>
            </w:r>
            <w:r w:rsidR="00305732" w:rsidRPr="00002B5D">
              <w:rPr>
                <w:rFonts w:asciiTheme="minorHAnsi" w:hAnsiTheme="minorHAnsi" w:cs="Arial"/>
              </w:rPr>
              <w:instrText xml:space="preserve"> \* MERGEFORMAT </w:instrText>
            </w:r>
            <w:r w:rsidR="00A01CB9" w:rsidRPr="00002B5D">
              <w:rPr>
                <w:rFonts w:asciiTheme="minorHAnsi" w:hAnsiTheme="minorHAnsi" w:cs="Arial"/>
              </w:rPr>
            </w:r>
            <w:r w:rsidR="00A01CB9" w:rsidRPr="00002B5D">
              <w:rPr>
                <w:rFonts w:asciiTheme="minorHAnsi" w:hAnsiTheme="minorHAnsi" w:cs="Arial"/>
              </w:rPr>
              <w:fldChar w:fldCharType="separate"/>
            </w:r>
            <w:r w:rsidR="004E7563" w:rsidRPr="00002B5D">
              <w:rPr>
                <w:rFonts w:asciiTheme="minorHAnsi" w:hAnsiTheme="minorHAnsi" w:cs="Arial"/>
              </w:rPr>
              <w:t>3.2.1</w:t>
            </w:r>
            <w:r w:rsidR="00A01CB9" w:rsidRPr="00002B5D">
              <w:rPr>
                <w:rFonts w:asciiTheme="minorHAnsi" w:hAnsiTheme="minorHAnsi" w:cs="Arial"/>
              </w:rPr>
              <w:fldChar w:fldCharType="end"/>
            </w:r>
            <w:r w:rsidR="004F3F87" w:rsidRPr="00002B5D">
              <w:rPr>
                <w:rFonts w:asciiTheme="minorHAnsi" w:hAnsiTheme="minorHAnsi" w:cs="Arial"/>
              </w:rPr>
              <w:t>.</w:t>
            </w:r>
          </w:p>
        </w:tc>
        <w:tc>
          <w:tcPr>
            <w:tcW w:w="2479" w:type="dxa"/>
            <w:shd w:val="clear" w:color="auto" w:fill="auto"/>
            <w:vAlign w:val="center"/>
          </w:tcPr>
          <w:p w14:paraId="2632A84E" w14:textId="77777777" w:rsidR="002630EC" w:rsidRPr="00002B5D" w:rsidRDefault="002630EC" w:rsidP="00EC52F1">
            <w:pPr>
              <w:jc w:val="both"/>
              <w:rPr>
                <w:rFonts w:asciiTheme="minorHAnsi" w:hAnsiTheme="minorHAnsi" w:cs="Arial"/>
              </w:rPr>
            </w:pPr>
          </w:p>
        </w:tc>
      </w:tr>
      <w:tr w:rsidR="002630EC" w:rsidRPr="00002B5D" w14:paraId="55DA66C6" w14:textId="77777777" w:rsidTr="00E93C39">
        <w:trPr>
          <w:trHeight w:val="720"/>
        </w:trPr>
        <w:tc>
          <w:tcPr>
            <w:tcW w:w="937" w:type="dxa"/>
            <w:shd w:val="clear" w:color="auto" w:fill="auto"/>
            <w:vAlign w:val="center"/>
          </w:tcPr>
          <w:p w14:paraId="4F8A6516" w14:textId="0EEBA97A" w:rsidR="002630EC" w:rsidRPr="00002B5D" w:rsidRDefault="002F3FBC" w:rsidP="00EC52F1">
            <w:pPr>
              <w:jc w:val="both"/>
              <w:rPr>
                <w:rFonts w:asciiTheme="minorHAnsi" w:hAnsiTheme="minorHAnsi" w:cs="Arial"/>
              </w:rPr>
            </w:pPr>
            <w:r>
              <w:rPr>
                <w:rFonts w:asciiTheme="minorHAnsi" w:hAnsiTheme="minorHAnsi" w:cs="Arial"/>
              </w:rPr>
              <w:t>8</w:t>
            </w:r>
          </w:p>
        </w:tc>
        <w:tc>
          <w:tcPr>
            <w:tcW w:w="5795" w:type="dxa"/>
            <w:shd w:val="clear" w:color="auto" w:fill="auto"/>
            <w:vAlign w:val="center"/>
          </w:tcPr>
          <w:p w14:paraId="0B54CD9F" w14:textId="3F899B94" w:rsidR="002630EC" w:rsidRPr="00002B5D" w:rsidRDefault="002630EC" w:rsidP="00EC52F1">
            <w:pPr>
              <w:jc w:val="both"/>
              <w:rPr>
                <w:rFonts w:asciiTheme="minorHAnsi" w:hAnsiTheme="minorHAnsi" w:cs="Arial"/>
              </w:rPr>
            </w:pPr>
            <w:r w:rsidRPr="00002B5D">
              <w:rPr>
                <w:rFonts w:asciiTheme="minorHAnsi" w:hAnsiTheme="minorHAnsi" w:cs="Arial"/>
              </w:rPr>
              <w:t xml:space="preserve">Obnovu vodorovného dopravního značení musí </w:t>
            </w:r>
            <w:r w:rsidR="00A01CB9" w:rsidRPr="00002B5D">
              <w:rPr>
                <w:rFonts w:asciiTheme="minorHAnsi" w:hAnsiTheme="minorHAnsi" w:cs="Arial"/>
              </w:rPr>
              <w:t>Dodavatel</w:t>
            </w:r>
            <w:r w:rsidRPr="00002B5D">
              <w:rPr>
                <w:rFonts w:asciiTheme="minorHAnsi" w:hAnsiTheme="minorHAnsi" w:cs="Arial"/>
              </w:rPr>
              <w:t xml:space="preserve"> provést, jakmile čitelnost </w:t>
            </w:r>
            <w:proofErr w:type="spellStart"/>
            <w:r w:rsidRPr="00002B5D">
              <w:rPr>
                <w:rFonts w:asciiTheme="minorHAnsi" w:hAnsiTheme="minorHAnsi" w:cs="Arial"/>
              </w:rPr>
              <w:t>VDZ</w:t>
            </w:r>
            <w:proofErr w:type="spellEnd"/>
            <w:r w:rsidRPr="00002B5D">
              <w:rPr>
                <w:rFonts w:asciiTheme="minorHAnsi" w:hAnsiTheme="minorHAnsi" w:cs="Arial"/>
              </w:rPr>
              <w:t xml:space="preserve"> klesne pod 80 %. Obnova </w:t>
            </w:r>
            <w:proofErr w:type="spellStart"/>
            <w:r w:rsidRPr="00002B5D">
              <w:rPr>
                <w:rFonts w:asciiTheme="minorHAnsi" w:hAnsiTheme="minorHAnsi" w:cs="Arial"/>
              </w:rPr>
              <w:t>VDZ</w:t>
            </w:r>
            <w:proofErr w:type="spellEnd"/>
            <w:r w:rsidRPr="00002B5D">
              <w:rPr>
                <w:rFonts w:asciiTheme="minorHAnsi" w:hAnsiTheme="minorHAnsi" w:cs="Arial"/>
              </w:rPr>
              <w:t xml:space="preserve"> je prováděná na základě vyhodnocení průběžné kontroly podle kapitoly </w:t>
            </w:r>
            <w:r w:rsidR="00A01CB9" w:rsidRPr="00002B5D">
              <w:rPr>
                <w:rFonts w:asciiTheme="minorHAnsi" w:hAnsiTheme="minorHAnsi" w:cs="Arial"/>
                <w:highlight w:val="red"/>
              </w:rPr>
              <w:fldChar w:fldCharType="begin"/>
            </w:r>
            <w:r w:rsidR="00A01CB9" w:rsidRPr="00002B5D">
              <w:rPr>
                <w:rFonts w:asciiTheme="minorHAnsi" w:hAnsiTheme="minorHAnsi" w:cs="Arial"/>
              </w:rPr>
              <w:instrText xml:space="preserve"> REF _Ref391992288 \r \h </w:instrText>
            </w:r>
            <w:r w:rsidR="00305732" w:rsidRPr="00002B5D">
              <w:rPr>
                <w:rFonts w:asciiTheme="minorHAnsi" w:hAnsiTheme="minorHAnsi" w:cs="Arial"/>
                <w:highlight w:val="red"/>
              </w:rPr>
              <w:instrText xml:space="preserve"> \* MERGEFORMAT </w:instrText>
            </w:r>
            <w:r w:rsidR="00A01CB9" w:rsidRPr="00002B5D">
              <w:rPr>
                <w:rFonts w:asciiTheme="minorHAnsi" w:hAnsiTheme="minorHAnsi" w:cs="Arial"/>
                <w:highlight w:val="red"/>
              </w:rPr>
            </w:r>
            <w:r w:rsidR="00A01CB9" w:rsidRPr="00002B5D">
              <w:rPr>
                <w:rFonts w:asciiTheme="minorHAnsi" w:hAnsiTheme="minorHAnsi" w:cs="Arial"/>
                <w:highlight w:val="red"/>
              </w:rPr>
              <w:fldChar w:fldCharType="separate"/>
            </w:r>
            <w:r w:rsidR="004E7563" w:rsidRPr="00002B5D">
              <w:rPr>
                <w:rFonts w:asciiTheme="minorHAnsi" w:hAnsiTheme="minorHAnsi" w:cs="Arial"/>
              </w:rPr>
              <w:t>3.2.1</w:t>
            </w:r>
            <w:r w:rsidR="00A01CB9" w:rsidRPr="00002B5D">
              <w:rPr>
                <w:rFonts w:asciiTheme="minorHAnsi" w:hAnsiTheme="minorHAnsi" w:cs="Arial"/>
                <w:highlight w:val="red"/>
              </w:rPr>
              <w:fldChar w:fldCharType="end"/>
            </w:r>
            <w:r w:rsidR="004F3F87" w:rsidRPr="00002B5D">
              <w:rPr>
                <w:rFonts w:asciiTheme="minorHAnsi" w:hAnsiTheme="minorHAnsi" w:cs="Arial"/>
              </w:rPr>
              <w:t>.</w:t>
            </w:r>
            <w:r w:rsidRPr="00002B5D">
              <w:rPr>
                <w:rFonts w:asciiTheme="minorHAnsi" w:hAnsiTheme="minorHAnsi" w:cs="Arial"/>
              </w:rPr>
              <w:t xml:space="preserve"> Odstranění </w:t>
            </w:r>
            <w:r w:rsidRPr="00002B5D">
              <w:rPr>
                <w:rFonts w:asciiTheme="minorHAnsi" w:hAnsiTheme="minorHAnsi" w:cs="Arial"/>
              </w:rPr>
              <w:lastRenderedPageBreak/>
              <w:t xml:space="preserve">závady musí </w:t>
            </w:r>
            <w:r w:rsidR="00A01CB9" w:rsidRPr="00002B5D">
              <w:rPr>
                <w:rFonts w:asciiTheme="minorHAnsi" w:hAnsiTheme="minorHAnsi" w:cs="Arial"/>
              </w:rPr>
              <w:t>Dodavatel</w:t>
            </w:r>
            <w:r w:rsidRPr="00002B5D">
              <w:rPr>
                <w:rFonts w:asciiTheme="minorHAnsi" w:hAnsiTheme="minorHAnsi" w:cs="Arial"/>
              </w:rPr>
              <w:t xml:space="preserve"> zadokumentovat podle požadavků v kapitole </w:t>
            </w:r>
            <w:r w:rsidR="00A01CB9" w:rsidRPr="00002B5D">
              <w:rPr>
                <w:rFonts w:asciiTheme="minorHAnsi" w:hAnsiTheme="minorHAnsi" w:cs="Arial"/>
              </w:rPr>
              <w:fldChar w:fldCharType="begin"/>
            </w:r>
            <w:r w:rsidR="00A01CB9" w:rsidRPr="00002B5D">
              <w:rPr>
                <w:rFonts w:asciiTheme="minorHAnsi" w:hAnsiTheme="minorHAnsi" w:cs="Arial"/>
              </w:rPr>
              <w:instrText xml:space="preserve"> REF _Ref391992288 \r \h  \* MERGEFORMAT </w:instrText>
            </w:r>
            <w:r w:rsidR="00A01CB9" w:rsidRPr="00002B5D">
              <w:rPr>
                <w:rFonts w:asciiTheme="minorHAnsi" w:hAnsiTheme="minorHAnsi" w:cs="Arial"/>
              </w:rPr>
            </w:r>
            <w:r w:rsidR="00A01CB9" w:rsidRPr="00002B5D">
              <w:rPr>
                <w:rFonts w:asciiTheme="minorHAnsi" w:hAnsiTheme="minorHAnsi" w:cs="Arial"/>
              </w:rPr>
              <w:fldChar w:fldCharType="separate"/>
            </w:r>
            <w:r w:rsidR="004E7563" w:rsidRPr="00002B5D">
              <w:rPr>
                <w:rFonts w:asciiTheme="minorHAnsi" w:hAnsiTheme="minorHAnsi" w:cs="Arial"/>
              </w:rPr>
              <w:t>3.2.1</w:t>
            </w:r>
            <w:r w:rsidR="00A01CB9" w:rsidRPr="00002B5D">
              <w:rPr>
                <w:rFonts w:asciiTheme="minorHAnsi" w:hAnsiTheme="minorHAnsi" w:cs="Arial"/>
              </w:rPr>
              <w:fldChar w:fldCharType="end"/>
            </w:r>
            <w:r w:rsidR="004F3F87" w:rsidRPr="00002B5D">
              <w:rPr>
                <w:rFonts w:asciiTheme="minorHAnsi" w:hAnsiTheme="minorHAnsi" w:cs="Arial"/>
              </w:rPr>
              <w:t>.</w:t>
            </w:r>
          </w:p>
        </w:tc>
        <w:tc>
          <w:tcPr>
            <w:tcW w:w="2479" w:type="dxa"/>
            <w:shd w:val="clear" w:color="auto" w:fill="auto"/>
            <w:vAlign w:val="center"/>
          </w:tcPr>
          <w:p w14:paraId="4F60F66C" w14:textId="77777777" w:rsidR="002630EC" w:rsidRPr="00002B5D" w:rsidRDefault="002630EC" w:rsidP="00EC52F1">
            <w:pPr>
              <w:jc w:val="both"/>
              <w:rPr>
                <w:rFonts w:asciiTheme="minorHAnsi" w:hAnsiTheme="minorHAnsi" w:cs="Arial"/>
              </w:rPr>
            </w:pPr>
          </w:p>
        </w:tc>
      </w:tr>
      <w:tr w:rsidR="002630EC" w:rsidRPr="00002B5D" w14:paraId="3077BCBC" w14:textId="77777777" w:rsidTr="00E93C39">
        <w:trPr>
          <w:trHeight w:val="720"/>
        </w:trPr>
        <w:tc>
          <w:tcPr>
            <w:tcW w:w="937" w:type="dxa"/>
            <w:shd w:val="clear" w:color="auto" w:fill="auto"/>
            <w:vAlign w:val="center"/>
          </w:tcPr>
          <w:p w14:paraId="36A59618" w14:textId="01D167D8" w:rsidR="002630EC" w:rsidRPr="00002B5D" w:rsidRDefault="002F3FBC" w:rsidP="00EC52F1">
            <w:pPr>
              <w:jc w:val="both"/>
              <w:rPr>
                <w:rFonts w:asciiTheme="minorHAnsi" w:hAnsiTheme="minorHAnsi" w:cs="Arial"/>
              </w:rPr>
            </w:pPr>
            <w:r>
              <w:rPr>
                <w:rFonts w:asciiTheme="minorHAnsi" w:hAnsiTheme="minorHAnsi" w:cs="Arial"/>
              </w:rPr>
              <w:lastRenderedPageBreak/>
              <w:t>9</w:t>
            </w:r>
          </w:p>
        </w:tc>
        <w:tc>
          <w:tcPr>
            <w:tcW w:w="5795" w:type="dxa"/>
            <w:shd w:val="clear" w:color="auto" w:fill="auto"/>
            <w:vAlign w:val="center"/>
          </w:tcPr>
          <w:p w14:paraId="097BDA3C" w14:textId="1C20741D" w:rsidR="002630EC" w:rsidRPr="00002B5D" w:rsidRDefault="002630EC" w:rsidP="00EC52F1">
            <w:pPr>
              <w:jc w:val="both"/>
              <w:rPr>
                <w:rFonts w:asciiTheme="minorHAnsi" w:hAnsiTheme="minorHAnsi" w:cs="Arial"/>
              </w:rPr>
            </w:pPr>
            <w:r w:rsidRPr="00002B5D">
              <w:rPr>
                <w:rFonts w:asciiTheme="minorHAnsi" w:hAnsiTheme="minorHAnsi" w:cs="Arial"/>
              </w:rPr>
              <w:t>Jestliže závada v dopravním značení je způsobená činnost</w:t>
            </w:r>
            <w:r w:rsidR="005B2D3B" w:rsidRPr="00002B5D">
              <w:rPr>
                <w:rFonts w:asciiTheme="minorHAnsi" w:hAnsiTheme="minorHAnsi" w:cs="Arial"/>
              </w:rPr>
              <w:t>í</w:t>
            </w:r>
            <w:r w:rsidRPr="00002B5D">
              <w:rPr>
                <w:rFonts w:asciiTheme="minorHAnsi" w:hAnsiTheme="minorHAnsi" w:cs="Arial"/>
              </w:rPr>
              <w:t xml:space="preserve"> třetích osob, </w:t>
            </w:r>
            <w:r w:rsidR="00A01CC0" w:rsidRPr="00002B5D">
              <w:rPr>
                <w:rFonts w:asciiTheme="minorHAnsi" w:hAnsiTheme="minorHAnsi" w:cs="Arial"/>
              </w:rPr>
              <w:t xml:space="preserve">odstraní závadu a </w:t>
            </w:r>
            <w:r w:rsidRPr="00002B5D">
              <w:rPr>
                <w:rFonts w:asciiTheme="minorHAnsi" w:hAnsiTheme="minorHAnsi" w:cs="Arial"/>
              </w:rPr>
              <w:t xml:space="preserve">uvědomí o tomto </w:t>
            </w:r>
            <w:r w:rsidR="00A01CC0" w:rsidRPr="00002B5D">
              <w:rPr>
                <w:rFonts w:asciiTheme="minorHAnsi" w:hAnsiTheme="minorHAnsi" w:cs="Arial"/>
              </w:rPr>
              <w:t>DS</w:t>
            </w:r>
            <w:r w:rsidRPr="00002B5D">
              <w:rPr>
                <w:rFonts w:asciiTheme="minorHAnsi" w:hAnsiTheme="minorHAnsi" w:cs="Arial"/>
              </w:rPr>
              <w:t xml:space="preserve"> </w:t>
            </w:r>
            <w:r w:rsidR="00733409" w:rsidRPr="00002B5D">
              <w:rPr>
                <w:rFonts w:asciiTheme="minorHAnsi" w:hAnsiTheme="minorHAnsi" w:cs="Arial"/>
              </w:rPr>
              <w:t>Zadavatel</w:t>
            </w:r>
            <w:r w:rsidRPr="00002B5D">
              <w:rPr>
                <w:rFonts w:asciiTheme="minorHAnsi" w:hAnsiTheme="minorHAnsi" w:cs="Arial"/>
              </w:rPr>
              <w:t xml:space="preserve">e současně s dokumentacemi zjištění závady a odstranění závady. Tyto dokumentace současně předá místně příslušnému </w:t>
            </w:r>
            <w:r w:rsidR="00AE6266" w:rsidRPr="00002B5D">
              <w:rPr>
                <w:rFonts w:asciiTheme="minorHAnsi" w:hAnsiTheme="minorHAnsi" w:cs="Arial"/>
              </w:rPr>
              <w:t>silniční</w:t>
            </w:r>
            <w:r w:rsidR="00347252" w:rsidRPr="00002B5D">
              <w:rPr>
                <w:rFonts w:asciiTheme="minorHAnsi" w:hAnsiTheme="minorHAnsi" w:cs="Arial"/>
              </w:rPr>
              <w:t>mu</w:t>
            </w:r>
            <w:r w:rsidRPr="00002B5D">
              <w:rPr>
                <w:rFonts w:asciiTheme="minorHAnsi" w:hAnsiTheme="minorHAnsi" w:cs="Arial"/>
              </w:rPr>
              <w:t xml:space="preserve"> správnímu úřadu, případně orgánům činný</w:t>
            </w:r>
            <w:r w:rsidR="00347252" w:rsidRPr="00002B5D">
              <w:rPr>
                <w:rFonts w:asciiTheme="minorHAnsi" w:hAnsiTheme="minorHAnsi" w:cs="Arial"/>
              </w:rPr>
              <w:t>m</w:t>
            </w:r>
            <w:r w:rsidRPr="00002B5D">
              <w:rPr>
                <w:rFonts w:asciiTheme="minorHAnsi" w:hAnsiTheme="minorHAnsi" w:cs="Arial"/>
              </w:rPr>
              <w:t xml:space="preserve"> v trestním řízení.</w:t>
            </w:r>
          </w:p>
        </w:tc>
        <w:tc>
          <w:tcPr>
            <w:tcW w:w="2479" w:type="dxa"/>
            <w:shd w:val="clear" w:color="auto" w:fill="auto"/>
            <w:vAlign w:val="center"/>
          </w:tcPr>
          <w:p w14:paraId="6F6FD628" w14:textId="77777777" w:rsidR="002630EC" w:rsidRPr="00002B5D" w:rsidRDefault="002630EC" w:rsidP="00EC52F1">
            <w:pPr>
              <w:jc w:val="both"/>
              <w:rPr>
                <w:rFonts w:asciiTheme="minorHAnsi" w:hAnsiTheme="minorHAnsi" w:cs="Arial"/>
              </w:rPr>
            </w:pPr>
          </w:p>
        </w:tc>
      </w:tr>
    </w:tbl>
    <w:p w14:paraId="11C56A34" w14:textId="77777777" w:rsidR="002630EC" w:rsidRPr="00002B5D" w:rsidRDefault="002630EC" w:rsidP="00EC52F1">
      <w:pPr>
        <w:jc w:val="both"/>
        <w:rPr>
          <w:rFonts w:asciiTheme="minorHAnsi" w:hAnsiTheme="minorHAnsi" w:cs="Arial"/>
        </w:rPr>
      </w:pPr>
    </w:p>
    <w:p w14:paraId="5D8819FE" w14:textId="77777777" w:rsidR="004F3F87" w:rsidRPr="00002B5D" w:rsidRDefault="004F3F87" w:rsidP="00EC52F1">
      <w:pPr>
        <w:jc w:val="both"/>
        <w:rPr>
          <w:rFonts w:asciiTheme="minorHAnsi" w:hAnsiTheme="minorHAnsi" w:cs="Arial"/>
        </w:rPr>
      </w:pPr>
    </w:p>
    <w:p w14:paraId="4959FB97" w14:textId="77777777" w:rsidR="002630EC" w:rsidRPr="00002B5D" w:rsidRDefault="00A01CB9" w:rsidP="00EC52F1">
      <w:pPr>
        <w:pStyle w:val="Nadpis2"/>
        <w:numPr>
          <w:ilvl w:val="2"/>
          <w:numId w:val="29"/>
        </w:numPr>
        <w:ind w:left="851"/>
        <w:jc w:val="both"/>
        <w:rPr>
          <w:rFonts w:asciiTheme="minorHAnsi" w:hAnsiTheme="minorHAnsi" w:cs="Arial"/>
          <w:sz w:val="24"/>
          <w:szCs w:val="24"/>
        </w:rPr>
      </w:pPr>
      <w:bookmarkStart w:id="5" w:name="_Ref391992049"/>
      <w:r w:rsidRPr="00002B5D">
        <w:rPr>
          <w:rFonts w:asciiTheme="minorHAnsi" w:hAnsiTheme="minorHAnsi" w:cs="Arial"/>
          <w:sz w:val="24"/>
          <w:szCs w:val="24"/>
        </w:rPr>
        <w:t>Evidence značení</w:t>
      </w:r>
      <w:bookmarkEnd w:id="5"/>
    </w:p>
    <w:tbl>
      <w:tblPr>
        <w:tblW w:w="9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738"/>
        <w:gridCol w:w="2416"/>
      </w:tblGrid>
      <w:tr w:rsidR="002630EC" w:rsidRPr="00002B5D" w14:paraId="2B0AB608" w14:textId="77777777" w:rsidTr="00E93C39">
        <w:trPr>
          <w:trHeight w:val="720"/>
        </w:trPr>
        <w:tc>
          <w:tcPr>
            <w:tcW w:w="993" w:type="dxa"/>
            <w:shd w:val="clear" w:color="auto" w:fill="auto"/>
            <w:vAlign w:val="center"/>
          </w:tcPr>
          <w:p w14:paraId="1C15B34A" w14:textId="09BF0AC6" w:rsidR="002630EC" w:rsidRPr="00002B5D" w:rsidRDefault="002630EC"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738" w:type="dxa"/>
            <w:shd w:val="clear" w:color="auto" w:fill="auto"/>
            <w:vAlign w:val="center"/>
          </w:tcPr>
          <w:p w14:paraId="078BD2C9"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Podmínka (požadavek na plnění)</w:t>
            </w:r>
          </w:p>
        </w:tc>
        <w:tc>
          <w:tcPr>
            <w:tcW w:w="2416" w:type="dxa"/>
            <w:shd w:val="clear" w:color="auto" w:fill="auto"/>
            <w:vAlign w:val="center"/>
          </w:tcPr>
          <w:p w14:paraId="1A2225A4"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Poznámka</w:t>
            </w:r>
          </w:p>
        </w:tc>
      </w:tr>
      <w:tr w:rsidR="002630EC" w:rsidRPr="00002B5D" w14:paraId="5A5A9096" w14:textId="77777777" w:rsidTr="00E93C39">
        <w:trPr>
          <w:trHeight w:val="720"/>
        </w:trPr>
        <w:tc>
          <w:tcPr>
            <w:tcW w:w="993" w:type="dxa"/>
            <w:shd w:val="clear" w:color="auto" w:fill="auto"/>
            <w:vAlign w:val="center"/>
          </w:tcPr>
          <w:p w14:paraId="54F62640" w14:textId="010D09A7" w:rsidR="002630EC" w:rsidRPr="00002B5D" w:rsidRDefault="002F3FBC" w:rsidP="00EC52F1">
            <w:pPr>
              <w:jc w:val="both"/>
              <w:rPr>
                <w:rFonts w:asciiTheme="minorHAnsi" w:hAnsiTheme="minorHAnsi" w:cs="Arial"/>
              </w:rPr>
            </w:pPr>
            <w:r>
              <w:rPr>
                <w:rFonts w:asciiTheme="minorHAnsi" w:hAnsiTheme="minorHAnsi" w:cs="Arial"/>
              </w:rPr>
              <w:t>1</w:t>
            </w:r>
          </w:p>
        </w:tc>
        <w:tc>
          <w:tcPr>
            <w:tcW w:w="5738" w:type="dxa"/>
            <w:shd w:val="clear" w:color="auto" w:fill="auto"/>
            <w:vAlign w:val="center"/>
          </w:tcPr>
          <w:p w14:paraId="02263AD2" w14:textId="77777777" w:rsidR="002630EC" w:rsidRPr="00002B5D" w:rsidRDefault="00A01CB9" w:rsidP="00EC52F1">
            <w:pPr>
              <w:jc w:val="both"/>
              <w:rPr>
                <w:rFonts w:asciiTheme="minorHAnsi" w:hAnsiTheme="minorHAnsi" w:cs="Arial"/>
              </w:rPr>
            </w:pPr>
            <w:r w:rsidRPr="00002B5D">
              <w:rPr>
                <w:rFonts w:asciiTheme="minorHAnsi" w:hAnsiTheme="minorHAnsi" w:cs="Arial"/>
              </w:rPr>
              <w:t>Dodavatel</w:t>
            </w:r>
            <w:r w:rsidR="002630EC" w:rsidRPr="00002B5D">
              <w:rPr>
                <w:rFonts w:asciiTheme="minorHAnsi" w:hAnsiTheme="minorHAnsi" w:cs="Arial"/>
              </w:rPr>
              <w:t xml:space="preserve"> zajistí elektronickou evidenci dopravního značení. Evidence dopravního značení včetně změn musí obsahovat historii každého dopravního značení minimálně 24 měsíců zpětně. Tato evidence musí obsahovat veškerá data potřebná pro evidenci dopravního značení, minimálně však:</w:t>
            </w:r>
          </w:p>
          <w:p w14:paraId="0FAB4E67" w14:textId="3BDF7015" w:rsidR="002630EC" w:rsidRPr="00002B5D" w:rsidRDefault="002630EC" w:rsidP="00EC52F1">
            <w:pPr>
              <w:numPr>
                <w:ilvl w:val="0"/>
                <w:numId w:val="26"/>
              </w:numPr>
              <w:jc w:val="both"/>
              <w:rPr>
                <w:rFonts w:asciiTheme="minorHAnsi" w:hAnsiTheme="minorHAnsi" w:cs="Arial"/>
              </w:rPr>
            </w:pPr>
            <w:r w:rsidRPr="00002B5D">
              <w:rPr>
                <w:rFonts w:asciiTheme="minorHAnsi" w:hAnsiTheme="minorHAnsi" w:cs="Arial"/>
              </w:rPr>
              <w:t xml:space="preserve">Lokalizaci dopravního značení v souřadnicovém systému </w:t>
            </w:r>
            <w:proofErr w:type="spellStart"/>
            <w:r w:rsidRPr="00002B5D">
              <w:rPr>
                <w:rFonts w:asciiTheme="minorHAnsi" w:hAnsiTheme="minorHAnsi" w:cs="Arial"/>
              </w:rPr>
              <w:t>JTSK</w:t>
            </w:r>
            <w:proofErr w:type="spellEnd"/>
            <w:r w:rsidRPr="00002B5D">
              <w:rPr>
                <w:rFonts w:asciiTheme="minorHAnsi" w:hAnsiTheme="minorHAnsi" w:cs="Arial"/>
              </w:rPr>
              <w:t xml:space="preserve"> nebo </w:t>
            </w:r>
            <w:proofErr w:type="spellStart"/>
            <w:r w:rsidRPr="00002B5D">
              <w:rPr>
                <w:rFonts w:asciiTheme="minorHAnsi" w:hAnsiTheme="minorHAnsi" w:cs="Arial"/>
              </w:rPr>
              <w:t>WGS</w:t>
            </w:r>
            <w:proofErr w:type="spellEnd"/>
            <w:r w:rsidRPr="00002B5D">
              <w:rPr>
                <w:rFonts w:asciiTheme="minorHAnsi" w:hAnsiTheme="minorHAnsi" w:cs="Arial"/>
              </w:rPr>
              <w:t xml:space="preserve"> 84</w:t>
            </w:r>
            <w:r w:rsidR="005B2D3B" w:rsidRPr="00002B5D">
              <w:rPr>
                <w:rFonts w:asciiTheme="minorHAnsi" w:hAnsiTheme="minorHAnsi" w:cs="Arial"/>
              </w:rPr>
              <w:t>.</w:t>
            </w:r>
          </w:p>
          <w:p w14:paraId="39EB7D2B" w14:textId="05DBA788" w:rsidR="002630EC" w:rsidRPr="00002B5D" w:rsidRDefault="002630EC" w:rsidP="00EC52F1">
            <w:pPr>
              <w:numPr>
                <w:ilvl w:val="0"/>
                <w:numId w:val="26"/>
              </w:numPr>
              <w:jc w:val="both"/>
              <w:rPr>
                <w:rFonts w:asciiTheme="minorHAnsi" w:hAnsiTheme="minorHAnsi" w:cs="Arial"/>
              </w:rPr>
            </w:pPr>
            <w:r w:rsidRPr="00002B5D">
              <w:rPr>
                <w:rFonts w:asciiTheme="minorHAnsi" w:hAnsiTheme="minorHAnsi" w:cs="Arial"/>
              </w:rPr>
              <w:t xml:space="preserve">Identifikaci </w:t>
            </w:r>
            <w:r w:rsidR="00AE6266" w:rsidRPr="00002B5D">
              <w:rPr>
                <w:rFonts w:asciiTheme="minorHAnsi" w:hAnsiTheme="minorHAnsi" w:cs="Arial"/>
              </w:rPr>
              <w:t>silniční</w:t>
            </w:r>
            <w:r w:rsidR="007E1924" w:rsidRPr="00002B5D">
              <w:rPr>
                <w:rFonts w:asciiTheme="minorHAnsi" w:hAnsiTheme="minorHAnsi" w:cs="Arial"/>
              </w:rPr>
              <w:t>ho</w:t>
            </w:r>
            <w:r w:rsidRPr="00002B5D">
              <w:rPr>
                <w:rFonts w:asciiTheme="minorHAnsi" w:hAnsiTheme="minorHAnsi" w:cs="Arial"/>
              </w:rPr>
              <w:t xml:space="preserve"> správního úřadu, který vydal stanovení místní úpravy</w:t>
            </w:r>
            <w:r w:rsidR="005B2D3B" w:rsidRPr="00002B5D">
              <w:rPr>
                <w:rFonts w:asciiTheme="minorHAnsi" w:hAnsiTheme="minorHAnsi" w:cs="Arial"/>
              </w:rPr>
              <w:t>.</w:t>
            </w:r>
          </w:p>
          <w:p w14:paraId="1A2DAA7F" w14:textId="56B6ADF9" w:rsidR="002630EC" w:rsidRPr="00002B5D" w:rsidRDefault="002630EC" w:rsidP="00EC52F1">
            <w:pPr>
              <w:numPr>
                <w:ilvl w:val="0"/>
                <w:numId w:val="26"/>
              </w:numPr>
              <w:jc w:val="both"/>
              <w:rPr>
                <w:rFonts w:asciiTheme="minorHAnsi" w:hAnsiTheme="minorHAnsi" w:cs="Arial"/>
              </w:rPr>
            </w:pPr>
            <w:r w:rsidRPr="00002B5D">
              <w:rPr>
                <w:rFonts w:asciiTheme="minorHAnsi" w:hAnsiTheme="minorHAnsi" w:cs="Arial"/>
              </w:rPr>
              <w:t>Datum vydání stanovení místní úpravy</w:t>
            </w:r>
            <w:r w:rsidR="005B2D3B" w:rsidRPr="00002B5D">
              <w:rPr>
                <w:rFonts w:asciiTheme="minorHAnsi" w:hAnsiTheme="minorHAnsi" w:cs="Arial"/>
              </w:rPr>
              <w:t>.</w:t>
            </w:r>
          </w:p>
          <w:p w14:paraId="64F295BD" w14:textId="393D11AF" w:rsidR="002630EC" w:rsidRPr="00002B5D" w:rsidRDefault="002630EC" w:rsidP="00EC52F1">
            <w:pPr>
              <w:numPr>
                <w:ilvl w:val="0"/>
                <w:numId w:val="26"/>
              </w:numPr>
              <w:jc w:val="both"/>
              <w:rPr>
                <w:rFonts w:asciiTheme="minorHAnsi" w:hAnsiTheme="minorHAnsi" w:cs="Arial"/>
              </w:rPr>
            </w:pPr>
            <w:r w:rsidRPr="00002B5D">
              <w:rPr>
                <w:rFonts w:asciiTheme="minorHAnsi" w:hAnsiTheme="minorHAnsi" w:cs="Arial"/>
              </w:rPr>
              <w:t>Datum realizace místní úpravy</w:t>
            </w:r>
            <w:r w:rsidR="005B2D3B" w:rsidRPr="00002B5D">
              <w:rPr>
                <w:rFonts w:asciiTheme="minorHAnsi" w:hAnsiTheme="minorHAnsi" w:cs="Arial"/>
              </w:rPr>
              <w:t>.</w:t>
            </w:r>
          </w:p>
          <w:p w14:paraId="49675810" w14:textId="76DC3373" w:rsidR="002630EC" w:rsidRPr="00002B5D" w:rsidRDefault="002630EC" w:rsidP="00EC52F1">
            <w:pPr>
              <w:numPr>
                <w:ilvl w:val="0"/>
                <w:numId w:val="26"/>
              </w:numPr>
              <w:jc w:val="both"/>
              <w:rPr>
                <w:rFonts w:asciiTheme="minorHAnsi" w:hAnsiTheme="minorHAnsi" w:cs="Arial"/>
              </w:rPr>
            </w:pPr>
            <w:r w:rsidRPr="00002B5D">
              <w:rPr>
                <w:rFonts w:asciiTheme="minorHAnsi" w:hAnsiTheme="minorHAnsi" w:cs="Arial"/>
              </w:rPr>
              <w:t xml:space="preserve">Informace o materiálech použitých </w:t>
            </w:r>
            <w:proofErr w:type="spellStart"/>
            <w:r w:rsidRPr="00002B5D">
              <w:rPr>
                <w:rFonts w:asciiTheme="minorHAnsi" w:hAnsiTheme="minorHAnsi" w:cs="Arial"/>
              </w:rPr>
              <w:t>DZ</w:t>
            </w:r>
            <w:proofErr w:type="spellEnd"/>
            <w:r w:rsidR="005B2D3B" w:rsidRPr="00002B5D">
              <w:rPr>
                <w:rFonts w:asciiTheme="minorHAnsi" w:hAnsiTheme="minorHAnsi" w:cs="Arial"/>
              </w:rPr>
              <w:t>.</w:t>
            </w:r>
          </w:p>
          <w:p w14:paraId="1CAA46F0" w14:textId="78AEAA8D" w:rsidR="002630EC" w:rsidRPr="00002B5D" w:rsidRDefault="002630EC" w:rsidP="00EC52F1">
            <w:pPr>
              <w:numPr>
                <w:ilvl w:val="0"/>
                <w:numId w:val="26"/>
              </w:numPr>
              <w:jc w:val="both"/>
              <w:rPr>
                <w:rFonts w:asciiTheme="minorHAnsi" w:hAnsiTheme="minorHAnsi" w:cs="Arial"/>
              </w:rPr>
            </w:pPr>
            <w:r w:rsidRPr="00002B5D">
              <w:rPr>
                <w:rFonts w:asciiTheme="minorHAnsi" w:hAnsiTheme="minorHAnsi" w:cs="Arial"/>
              </w:rPr>
              <w:t xml:space="preserve">Identifikaci sloupku </w:t>
            </w:r>
            <w:proofErr w:type="spellStart"/>
            <w:r w:rsidRPr="00002B5D">
              <w:rPr>
                <w:rFonts w:asciiTheme="minorHAnsi" w:hAnsiTheme="minorHAnsi" w:cs="Arial"/>
              </w:rPr>
              <w:t>DZ</w:t>
            </w:r>
            <w:proofErr w:type="spellEnd"/>
            <w:r w:rsidR="005B2D3B" w:rsidRPr="00002B5D">
              <w:rPr>
                <w:rFonts w:asciiTheme="minorHAnsi" w:hAnsiTheme="minorHAnsi" w:cs="Arial"/>
              </w:rPr>
              <w:t>.</w:t>
            </w:r>
          </w:p>
          <w:p w14:paraId="4B7038F5" w14:textId="24134644" w:rsidR="002630EC" w:rsidRPr="00002B5D" w:rsidRDefault="002630EC" w:rsidP="00EC52F1">
            <w:pPr>
              <w:numPr>
                <w:ilvl w:val="0"/>
                <w:numId w:val="26"/>
              </w:numPr>
              <w:jc w:val="both"/>
              <w:rPr>
                <w:rFonts w:asciiTheme="minorHAnsi" w:hAnsiTheme="minorHAnsi" w:cs="Arial"/>
              </w:rPr>
            </w:pPr>
            <w:r w:rsidRPr="00002B5D">
              <w:rPr>
                <w:rFonts w:asciiTheme="minorHAnsi" w:hAnsiTheme="minorHAnsi" w:cs="Arial"/>
              </w:rPr>
              <w:t>Identifikaci sloupu veřejného osvětlen</w:t>
            </w:r>
            <w:r w:rsidR="007E1924" w:rsidRPr="00002B5D">
              <w:rPr>
                <w:rFonts w:asciiTheme="minorHAnsi" w:hAnsiTheme="minorHAnsi" w:cs="Arial"/>
              </w:rPr>
              <w:t>í</w:t>
            </w:r>
            <w:r w:rsidR="005B2D3B" w:rsidRPr="00002B5D">
              <w:rPr>
                <w:rFonts w:asciiTheme="minorHAnsi" w:hAnsiTheme="minorHAnsi" w:cs="Arial"/>
              </w:rPr>
              <w:t>.</w:t>
            </w:r>
          </w:p>
          <w:p w14:paraId="2B45EBB1" w14:textId="0F9BFA8A" w:rsidR="002630EC" w:rsidRPr="00002B5D" w:rsidRDefault="002630EC" w:rsidP="00EC52F1">
            <w:pPr>
              <w:numPr>
                <w:ilvl w:val="0"/>
                <w:numId w:val="26"/>
              </w:numPr>
              <w:jc w:val="both"/>
              <w:rPr>
                <w:rFonts w:asciiTheme="minorHAnsi" w:hAnsiTheme="minorHAnsi" w:cs="Arial"/>
              </w:rPr>
            </w:pPr>
            <w:r w:rsidRPr="00002B5D">
              <w:rPr>
                <w:rFonts w:asciiTheme="minorHAnsi" w:hAnsiTheme="minorHAnsi" w:cs="Arial"/>
              </w:rPr>
              <w:t>Datum případné změny místní úpravy</w:t>
            </w:r>
            <w:r w:rsidR="005B2D3B" w:rsidRPr="00002B5D">
              <w:rPr>
                <w:rFonts w:asciiTheme="minorHAnsi" w:hAnsiTheme="minorHAnsi" w:cs="Arial"/>
              </w:rPr>
              <w:t>.</w:t>
            </w:r>
          </w:p>
          <w:p w14:paraId="346FB33A" w14:textId="6DE74A29" w:rsidR="002630EC" w:rsidRPr="00002B5D" w:rsidRDefault="002630EC" w:rsidP="00EC52F1">
            <w:pPr>
              <w:numPr>
                <w:ilvl w:val="0"/>
                <w:numId w:val="26"/>
              </w:numPr>
              <w:jc w:val="both"/>
              <w:rPr>
                <w:rFonts w:asciiTheme="minorHAnsi" w:hAnsiTheme="minorHAnsi" w:cs="Arial"/>
              </w:rPr>
            </w:pPr>
            <w:r w:rsidRPr="00002B5D">
              <w:rPr>
                <w:rFonts w:asciiTheme="minorHAnsi" w:hAnsiTheme="minorHAnsi" w:cs="Arial"/>
              </w:rPr>
              <w:t xml:space="preserve">Identifikaci </w:t>
            </w:r>
            <w:r w:rsidR="00AE6266" w:rsidRPr="00002B5D">
              <w:rPr>
                <w:rFonts w:asciiTheme="minorHAnsi" w:hAnsiTheme="minorHAnsi" w:cs="Arial"/>
              </w:rPr>
              <w:t>silniční</w:t>
            </w:r>
            <w:r w:rsidR="007E1924" w:rsidRPr="00002B5D">
              <w:rPr>
                <w:rFonts w:asciiTheme="minorHAnsi" w:hAnsiTheme="minorHAnsi" w:cs="Arial"/>
              </w:rPr>
              <w:t>ho</w:t>
            </w:r>
            <w:r w:rsidRPr="00002B5D">
              <w:rPr>
                <w:rFonts w:asciiTheme="minorHAnsi" w:hAnsiTheme="minorHAnsi" w:cs="Arial"/>
              </w:rPr>
              <w:t xml:space="preserve"> správního úřadu</w:t>
            </w:r>
            <w:r w:rsidR="005B2D3B" w:rsidRPr="00002B5D">
              <w:rPr>
                <w:rFonts w:asciiTheme="minorHAnsi" w:hAnsiTheme="minorHAnsi" w:cs="Arial"/>
              </w:rPr>
              <w:t>.</w:t>
            </w:r>
          </w:p>
          <w:p w14:paraId="3C3B8E50" w14:textId="5D14F26A" w:rsidR="002630EC" w:rsidRPr="00002B5D" w:rsidRDefault="002630EC" w:rsidP="00EC52F1">
            <w:pPr>
              <w:numPr>
                <w:ilvl w:val="0"/>
                <w:numId w:val="26"/>
              </w:numPr>
              <w:jc w:val="both"/>
              <w:rPr>
                <w:rFonts w:asciiTheme="minorHAnsi" w:hAnsiTheme="minorHAnsi" w:cs="Arial"/>
              </w:rPr>
            </w:pPr>
            <w:r w:rsidRPr="00002B5D">
              <w:rPr>
                <w:rFonts w:asciiTheme="minorHAnsi" w:hAnsiTheme="minorHAnsi" w:cs="Arial"/>
              </w:rPr>
              <w:t>Datum realizace místní úpravy</w:t>
            </w:r>
            <w:r w:rsidR="005B2D3B" w:rsidRPr="00002B5D">
              <w:rPr>
                <w:rFonts w:asciiTheme="minorHAnsi" w:hAnsiTheme="minorHAnsi" w:cs="Arial"/>
              </w:rPr>
              <w:t>.</w:t>
            </w:r>
          </w:p>
          <w:p w14:paraId="53CF6F86" w14:textId="07A4BF87" w:rsidR="002630EC" w:rsidRPr="00002B5D" w:rsidRDefault="002630EC" w:rsidP="00EC52F1">
            <w:pPr>
              <w:numPr>
                <w:ilvl w:val="0"/>
                <w:numId w:val="26"/>
              </w:numPr>
              <w:jc w:val="both"/>
              <w:rPr>
                <w:rFonts w:asciiTheme="minorHAnsi" w:hAnsiTheme="minorHAnsi" w:cs="Arial"/>
              </w:rPr>
            </w:pPr>
            <w:r w:rsidRPr="00002B5D">
              <w:rPr>
                <w:rFonts w:asciiTheme="minorHAnsi" w:hAnsiTheme="minorHAnsi" w:cs="Arial"/>
              </w:rPr>
              <w:t>Fotodokumentaci stavu instalace dopravního značení</w:t>
            </w:r>
            <w:r w:rsidR="005B2D3B" w:rsidRPr="00002B5D">
              <w:rPr>
                <w:rFonts w:asciiTheme="minorHAnsi" w:hAnsiTheme="minorHAnsi" w:cs="Arial"/>
              </w:rPr>
              <w:t>.</w:t>
            </w:r>
          </w:p>
          <w:p w14:paraId="57F64710" w14:textId="56544A8D" w:rsidR="002630EC" w:rsidRPr="00002B5D" w:rsidRDefault="002630EC" w:rsidP="00EC52F1">
            <w:pPr>
              <w:numPr>
                <w:ilvl w:val="0"/>
                <w:numId w:val="26"/>
              </w:numPr>
              <w:jc w:val="both"/>
              <w:rPr>
                <w:rFonts w:asciiTheme="minorHAnsi" w:hAnsiTheme="minorHAnsi" w:cs="Arial"/>
              </w:rPr>
            </w:pPr>
            <w:r w:rsidRPr="00002B5D">
              <w:rPr>
                <w:rFonts w:asciiTheme="minorHAnsi" w:hAnsiTheme="minorHAnsi" w:cs="Arial"/>
              </w:rPr>
              <w:t xml:space="preserve">Fotodokumentaci stavu </w:t>
            </w:r>
            <w:proofErr w:type="spellStart"/>
            <w:r w:rsidRPr="00002B5D">
              <w:rPr>
                <w:rFonts w:asciiTheme="minorHAnsi" w:hAnsiTheme="minorHAnsi" w:cs="Arial"/>
              </w:rPr>
              <w:t>DZ</w:t>
            </w:r>
            <w:proofErr w:type="spellEnd"/>
            <w:r w:rsidRPr="00002B5D">
              <w:rPr>
                <w:rFonts w:asciiTheme="minorHAnsi" w:hAnsiTheme="minorHAnsi" w:cs="Arial"/>
              </w:rPr>
              <w:t xml:space="preserve"> z průběžné kontroly podle kapitoly </w:t>
            </w:r>
            <w:r w:rsidR="00A01CB9" w:rsidRPr="00002B5D">
              <w:rPr>
                <w:rFonts w:asciiTheme="minorHAnsi" w:hAnsiTheme="minorHAnsi" w:cs="Arial"/>
                <w:highlight w:val="red"/>
              </w:rPr>
              <w:fldChar w:fldCharType="begin"/>
            </w:r>
            <w:r w:rsidR="00A01CB9" w:rsidRPr="00002B5D">
              <w:rPr>
                <w:rFonts w:asciiTheme="minorHAnsi" w:hAnsiTheme="minorHAnsi" w:cs="Arial"/>
              </w:rPr>
              <w:instrText xml:space="preserve"> REF _Ref391992288 \r \h </w:instrText>
            </w:r>
            <w:r w:rsidR="00305732" w:rsidRPr="00002B5D">
              <w:rPr>
                <w:rFonts w:asciiTheme="minorHAnsi" w:hAnsiTheme="minorHAnsi" w:cs="Arial"/>
                <w:highlight w:val="red"/>
              </w:rPr>
              <w:instrText xml:space="preserve"> \* MERGEFORMAT </w:instrText>
            </w:r>
            <w:r w:rsidR="00A01CB9" w:rsidRPr="00002B5D">
              <w:rPr>
                <w:rFonts w:asciiTheme="minorHAnsi" w:hAnsiTheme="minorHAnsi" w:cs="Arial"/>
                <w:highlight w:val="red"/>
              </w:rPr>
            </w:r>
            <w:r w:rsidR="00A01CB9" w:rsidRPr="00002B5D">
              <w:rPr>
                <w:rFonts w:asciiTheme="minorHAnsi" w:hAnsiTheme="minorHAnsi" w:cs="Arial"/>
                <w:highlight w:val="red"/>
              </w:rPr>
              <w:fldChar w:fldCharType="separate"/>
            </w:r>
            <w:r w:rsidR="004E7563" w:rsidRPr="00002B5D">
              <w:rPr>
                <w:rFonts w:asciiTheme="minorHAnsi" w:hAnsiTheme="minorHAnsi" w:cs="Arial"/>
              </w:rPr>
              <w:t>3.2.1</w:t>
            </w:r>
            <w:r w:rsidR="00A01CB9" w:rsidRPr="00002B5D">
              <w:rPr>
                <w:rFonts w:asciiTheme="minorHAnsi" w:hAnsiTheme="minorHAnsi" w:cs="Arial"/>
                <w:highlight w:val="red"/>
              </w:rPr>
              <w:fldChar w:fldCharType="end"/>
            </w:r>
            <w:r w:rsidR="005B2D3B" w:rsidRPr="00002B5D">
              <w:rPr>
                <w:rFonts w:asciiTheme="minorHAnsi" w:hAnsiTheme="minorHAnsi" w:cs="Arial"/>
              </w:rPr>
              <w:t>.</w:t>
            </w:r>
          </w:p>
          <w:p w14:paraId="1E11136C" w14:textId="7ABCD903" w:rsidR="002630EC" w:rsidRPr="00002B5D" w:rsidRDefault="002630EC" w:rsidP="00EC52F1">
            <w:pPr>
              <w:numPr>
                <w:ilvl w:val="0"/>
                <w:numId w:val="26"/>
              </w:numPr>
              <w:jc w:val="both"/>
              <w:rPr>
                <w:rFonts w:asciiTheme="minorHAnsi" w:hAnsiTheme="minorHAnsi" w:cs="Arial"/>
              </w:rPr>
            </w:pPr>
            <w:r w:rsidRPr="00002B5D">
              <w:rPr>
                <w:rFonts w:asciiTheme="minorHAnsi" w:hAnsiTheme="minorHAnsi" w:cs="Arial"/>
              </w:rPr>
              <w:t xml:space="preserve">Fotodokumentaci zjištění závad a jejích nápravy podle kapitoly </w:t>
            </w:r>
            <w:r w:rsidR="00A01CB9" w:rsidRPr="00002B5D">
              <w:rPr>
                <w:rFonts w:asciiTheme="minorHAnsi" w:hAnsiTheme="minorHAnsi" w:cs="Arial"/>
                <w:highlight w:val="red"/>
              </w:rPr>
              <w:fldChar w:fldCharType="begin"/>
            </w:r>
            <w:r w:rsidR="00A01CB9" w:rsidRPr="00002B5D">
              <w:rPr>
                <w:rFonts w:asciiTheme="minorHAnsi" w:hAnsiTheme="minorHAnsi" w:cs="Arial"/>
              </w:rPr>
              <w:instrText xml:space="preserve"> REF _Ref391992288 \r \h </w:instrText>
            </w:r>
            <w:r w:rsidR="00305732" w:rsidRPr="00002B5D">
              <w:rPr>
                <w:rFonts w:asciiTheme="minorHAnsi" w:hAnsiTheme="minorHAnsi" w:cs="Arial"/>
                <w:highlight w:val="red"/>
              </w:rPr>
              <w:instrText xml:space="preserve"> \* MERGEFORMAT </w:instrText>
            </w:r>
            <w:r w:rsidR="00A01CB9" w:rsidRPr="00002B5D">
              <w:rPr>
                <w:rFonts w:asciiTheme="minorHAnsi" w:hAnsiTheme="minorHAnsi" w:cs="Arial"/>
                <w:highlight w:val="red"/>
              </w:rPr>
            </w:r>
            <w:r w:rsidR="00A01CB9" w:rsidRPr="00002B5D">
              <w:rPr>
                <w:rFonts w:asciiTheme="minorHAnsi" w:hAnsiTheme="minorHAnsi" w:cs="Arial"/>
                <w:highlight w:val="red"/>
              </w:rPr>
              <w:fldChar w:fldCharType="separate"/>
            </w:r>
            <w:r w:rsidR="004E7563" w:rsidRPr="00002B5D">
              <w:rPr>
                <w:rFonts w:asciiTheme="minorHAnsi" w:hAnsiTheme="minorHAnsi" w:cs="Arial"/>
              </w:rPr>
              <w:t>3.2.1</w:t>
            </w:r>
            <w:r w:rsidR="00A01CB9" w:rsidRPr="00002B5D">
              <w:rPr>
                <w:rFonts w:asciiTheme="minorHAnsi" w:hAnsiTheme="minorHAnsi" w:cs="Arial"/>
                <w:highlight w:val="red"/>
              </w:rPr>
              <w:fldChar w:fldCharType="end"/>
            </w:r>
            <w:r w:rsidR="005B2D3B" w:rsidRPr="00002B5D">
              <w:rPr>
                <w:rFonts w:asciiTheme="minorHAnsi" w:hAnsiTheme="minorHAnsi" w:cs="Arial"/>
              </w:rPr>
              <w:t>.</w:t>
            </w:r>
          </w:p>
          <w:p w14:paraId="1022CB36" w14:textId="77777777" w:rsidR="002630EC" w:rsidRPr="00002B5D" w:rsidRDefault="002630EC" w:rsidP="00EC52F1">
            <w:pPr>
              <w:numPr>
                <w:ilvl w:val="0"/>
                <w:numId w:val="26"/>
              </w:numPr>
              <w:jc w:val="both"/>
              <w:rPr>
                <w:rFonts w:asciiTheme="minorHAnsi" w:hAnsiTheme="minorHAnsi" w:cs="Arial"/>
              </w:rPr>
            </w:pPr>
            <w:r w:rsidRPr="00002B5D">
              <w:rPr>
                <w:rFonts w:asciiTheme="minorHAnsi" w:hAnsiTheme="minorHAnsi" w:cs="Arial"/>
              </w:rPr>
              <w:t xml:space="preserve">Evidenci stanovení místní úpravy, kterou provedou </w:t>
            </w:r>
            <w:r w:rsidR="00AE6266" w:rsidRPr="00002B5D">
              <w:rPr>
                <w:rFonts w:asciiTheme="minorHAnsi" w:hAnsiTheme="minorHAnsi" w:cs="Arial"/>
              </w:rPr>
              <w:t>silniční</w:t>
            </w:r>
            <w:r w:rsidRPr="00002B5D">
              <w:rPr>
                <w:rFonts w:asciiTheme="minorHAnsi" w:hAnsiTheme="minorHAnsi" w:cs="Arial"/>
              </w:rPr>
              <w:t xml:space="preserve"> správní úřady a která nesplňuje podmínku součásti </w:t>
            </w:r>
            <w:proofErr w:type="spellStart"/>
            <w:r w:rsidRPr="00002B5D">
              <w:rPr>
                <w:rFonts w:asciiTheme="minorHAnsi" w:hAnsiTheme="minorHAnsi" w:cs="Arial"/>
              </w:rPr>
              <w:t>ZPS</w:t>
            </w:r>
            <w:proofErr w:type="spellEnd"/>
            <w:r w:rsidRPr="00002B5D">
              <w:rPr>
                <w:rFonts w:asciiTheme="minorHAnsi" w:hAnsiTheme="minorHAnsi" w:cs="Arial"/>
              </w:rPr>
              <w:t xml:space="preserve"> tj. není obsažena v Metodickém pokynu Magistrátu hl. m. Prahy. Odboru rozvoje a financování dopravy, kterým se stanovují zásady pro svislé a vodorovné dopravní značení v zónách placeného stání na území hl. m. </w:t>
            </w:r>
            <w:r w:rsidRPr="00002B5D">
              <w:rPr>
                <w:rFonts w:asciiTheme="minorHAnsi" w:hAnsiTheme="minorHAnsi" w:cs="Arial"/>
              </w:rPr>
              <w:lastRenderedPageBreak/>
              <w:t>Prahy.</w:t>
            </w:r>
          </w:p>
        </w:tc>
        <w:tc>
          <w:tcPr>
            <w:tcW w:w="2416" w:type="dxa"/>
            <w:shd w:val="clear" w:color="auto" w:fill="auto"/>
            <w:vAlign w:val="center"/>
          </w:tcPr>
          <w:p w14:paraId="21DA9A34" w14:textId="77777777" w:rsidR="002630EC" w:rsidRPr="00002B5D" w:rsidRDefault="002630EC" w:rsidP="00EC52F1">
            <w:pPr>
              <w:jc w:val="both"/>
              <w:rPr>
                <w:rFonts w:asciiTheme="minorHAnsi" w:hAnsiTheme="minorHAnsi" w:cs="Arial"/>
              </w:rPr>
            </w:pPr>
          </w:p>
        </w:tc>
      </w:tr>
      <w:tr w:rsidR="000B6189" w:rsidRPr="00002B5D" w14:paraId="58413F20" w14:textId="77777777" w:rsidTr="00E93C39">
        <w:trPr>
          <w:trHeight w:val="720"/>
        </w:trPr>
        <w:tc>
          <w:tcPr>
            <w:tcW w:w="993" w:type="dxa"/>
            <w:shd w:val="clear" w:color="auto" w:fill="auto"/>
            <w:vAlign w:val="center"/>
          </w:tcPr>
          <w:p w14:paraId="4749258A" w14:textId="6C37F63A" w:rsidR="000B6189" w:rsidRPr="00002B5D" w:rsidRDefault="002F3FBC" w:rsidP="00EC52F1">
            <w:pPr>
              <w:jc w:val="both"/>
              <w:rPr>
                <w:rFonts w:asciiTheme="minorHAnsi" w:hAnsiTheme="minorHAnsi" w:cs="Arial"/>
              </w:rPr>
            </w:pPr>
            <w:r>
              <w:rPr>
                <w:rFonts w:asciiTheme="minorHAnsi" w:hAnsiTheme="minorHAnsi" w:cs="Arial"/>
              </w:rPr>
              <w:lastRenderedPageBreak/>
              <w:t>2</w:t>
            </w:r>
          </w:p>
        </w:tc>
        <w:tc>
          <w:tcPr>
            <w:tcW w:w="5738" w:type="dxa"/>
            <w:shd w:val="clear" w:color="auto" w:fill="auto"/>
            <w:vAlign w:val="center"/>
          </w:tcPr>
          <w:p w14:paraId="5C31F7C6" w14:textId="77777777" w:rsidR="000B6189" w:rsidRPr="00002B5D" w:rsidRDefault="000B6189" w:rsidP="00EC52F1">
            <w:pPr>
              <w:jc w:val="both"/>
              <w:rPr>
                <w:rFonts w:asciiTheme="minorHAnsi" w:hAnsiTheme="minorHAnsi" w:cs="Arial"/>
              </w:rPr>
            </w:pPr>
            <w:r w:rsidRPr="00002B5D">
              <w:rPr>
                <w:rFonts w:asciiTheme="minorHAnsi" w:hAnsiTheme="minorHAnsi" w:cs="Arial"/>
              </w:rPr>
              <w:t>Grafická reprezentace objektů vodorovného dopravního značení nesmí být symbolického charakteru, ale musí svými rozměry odpovídat jeho normované velikosti.</w:t>
            </w:r>
          </w:p>
        </w:tc>
        <w:tc>
          <w:tcPr>
            <w:tcW w:w="2416" w:type="dxa"/>
            <w:shd w:val="clear" w:color="auto" w:fill="auto"/>
            <w:vAlign w:val="center"/>
          </w:tcPr>
          <w:p w14:paraId="03FB3C34" w14:textId="77777777" w:rsidR="000B6189" w:rsidRPr="00002B5D" w:rsidRDefault="000B6189" w:rsidP="00EC52F1">
            <w:pPr>
              <w:jc w:val="both"/>
              <w:rPr>
                <w:rFonts w:asciiTheme="minorHAnsi" w:hAnsiTheme="minorHAnsi" w:cs="Arial"/>
              </w:rPr>
            </w:pPr>
          </w:p>
        </w:tc>
      </w:tr>
    </w:tbl>
    <w:p w14:paraId="5A1F9D38" w14:textId="77777777" w:rsidR="002630EC" w:rsidRPr="00002B5D" w:rsidRDefault="002630EC" w:rsidP="00EC52F1">
      <w:pPr>
        <w:jc w:val="both"/>
        <w:rPr>
          <w:rFonts w:asciiTheme="minorHAnsi" w:hAnsiTheme="minorHAnsi" w:cs="Arial"/>
        </w:rPr>
      </w:pPr>
    </w:p>
    <w:p w14:paraId="09DF4B15" w14:textId="1CF4BFEE" w:rsidR="002630EC" w:rsidRPr="00002B5D" w:rsidRDefault="00FE3B55" w:rsidP="00EC52F1">
      <w:pPr>
        <w:pStyle w:val="Nadpis2"/>
        <w:numPr>
          <w:ilvl w:val="2"/>
          <w:numId w:val="29"/>
        </w:numPr>
        <w:ind w:left="851"/>
        <w:jc w:val="both"/>
        <w:rPr>
          <w:rFonts w:asciiTheme="minorHAnsi" w:hAnsiTheme="minorHAnsi" w:cs="Arial"/>
          <w:sz w:val="24"/>
          <w:szCs w:val="24"/>
        </w:rPr>
      </w:pPr>
      <w:r w:rsidRPr="00002B5D">
        <w:rPr>
          <w:rFonts w:asciiTheme="minorHAnsi" w:hAnsiTheme="minorHAnsi" w:cs="Arial"/>
          <w:sz w:val="24"/>
          <w:szCs w:val="24"/>
        </w:rPr>
        <w:t xml:space="preserve">Výměna dat mezi dotčenými subjekty </w:t>
      </w:r>
      <w:r w:rsidR="00C426F6" w:rsidRPr="00002B5D">
        <w:rPr>
          <w:rFonts w:asciiTheme="minorHAnsi" w:hAnsiTheme="minorHAnsi" w:cs="Arial"/>
          <w:sz w:val="24"/>
          <w:szCs w:val="24"/>
        </w:rPr>
        <w:t xml:space="preserve">ohledně </w:t>
      </w:r>
      <w:proofErr w:type="spellStart"/>
      <w:r w:rsidR="00C426F6" w:rsidRPr="00002B5D">
        <w:rPr>
          <w:rFonts w:asciiTheme="minorHAnsi" w:hAnsiTheme="minorHAnsi" w:cs="Arial"/>
          <w:sz w:val="24"/>
          <w:szCs w:val="24"/>
        </w:rPr>
        <w:t>DZ</w:t>
      </w:r>
      <w:proofErr w:type="spellEnd"/>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00"/>
        <w:gridCol w:w="2494"/>
      </w:tblGrid>
      <w:tr w:rsidR="002630EC" w:rsidRPr="00002B5D" w14:paraId="434D1442" w14:textId="77777777" w:rsidTr="002630EC">
        <w:trPr>
          <w:trHeight w:val="720"/>
        </w:trPr>
        <w:tc>
          <w:tcPr>
            <w:tcW w:w="817" w:type="dxa"/>
            <w:shd w:val="clear" w:color="auto" w:fill="auto"/>
            <w:vAlign w:val="center"/>
          </w:tcPr>
          <w:p w14:paraId="56502105" w14:textId="780A048C" w:rsidR="002630EC" w:rsidRPr="00002B5D" w:rsidRDefault="002630EC"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900" w:type="dxa"/>
            <w:shd w:val="clear" w:color="auto" w:fill="auto"/>
            <w:vAlign w:val="center"/>
          </w:tcPr>
          <w:p w14:paraId="5B0FA617"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Podmínka (požadavek na plnění)</w:t>
            </w:r>
          </w:p>
        </w:tc>
        <w:tc>
          <w:tcPr>
            <w:tcW w:w="2494" w:type="dxa"/>
            <w:shd w:val="clear" w:color="auto" w:fill="auto"/>
            <w:vAlign w:val="center"/>
          </w:tcPr>
          <w:p w14:paraId="0263A211"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Poznámka</w:t>
            </w:r>
          </w:p>
        </w:tc>
      </w:tr>
      <w:tr w:rsidR="002630EC" w:rsidRPr="00002B5D" w14:paraId="292CDAFB" w14:textId="77777777" w:rsidTr="002630EC">
        <w:trPr>
          <w:trHeight w:val="720"/>
        </w:trPr>
        <w:tc>
          <w:tcPr>
            <w:tcW w:w="817" w:type="dxa"/>
            <w:shd w:val="clear" w:color="auto" w:fill="auto"/>
            <w:vAlign w:val="center"/>
          </w:tcPr>
          <w:p w14:paraId="7F0EF6A6" w14:textId="335D6326" w:rsidR="002630EC" w:rsidRPr="00002B5D" w:rsidRDefault="002F3FBC" w:rsidP="00EC52F1">
            <w:pPr>
              <w:jc w:val="both"/>
              <w:rPr>
                <w:rFonts w:asciiTheme="minorHAnsi" w:hAnsiTheme="minorHAnsi" w:cs="Arial"/>
              </w:rPr>
            </w:pPr>
            <w:r>
              <w:rPr>
                <w:rFonts w:asciiTheme="minorHAnsi" w:hAnsiTheme="minorHAnsi" w:cs="Arial"/>
              </w:rPr>
              <w:t>1</w:t>
            </w:r>
          </w:p>
        </w:tc>
        <w:tc>
          <w:tcPr>
            <w:tcW w:w="5900" w:type="dxa"/>
            <w:shd w:val="clear" w:color="auto" w:fill="auto"/>
            <w:vAlign w:val="center"/>
          </w:tcPr>
          <w:p w14:paraId="7C194ADE" w14:textId="1711109F" w:rsidR="002630EC" w:rsidRPr="00002B5D" w:rsidRDefault="002630EC" w:rsidP="00EC52F1">
            <w:pPr>
              <w:jc w:val="both"/>
              <w:rPr>
                <w:rFonts w:asciiTheme="minorHAnsi" w:hAnsiTheme="minorHAnsi" w:cs="Arial"/>
              </w:rPr>
            </w:pPr>
            <w:r w:rsidRPr="00002B5D">
              <w:rPr>
                <w:rFonts w:asciiTheme="minorHAnsi" w:hAnsiTheme="minorHAnsi" w:cs="Arial"/>
              </w:rPr>
              <w:t xml:space="preserve">Veškerá evidence </w:t>
            </w:r>
            <w:proofErr w:type="spellStart"/>
            <w:r w:rsidR="00C426F6" w:rsidRPr="00002B5D">
              <w:rPr>
                <w:rFonts w:asciiTheme="minorHAnsi" w:hAnsiTheme="minorHAnsi" w:cs="Arial"/>
              </w:rPr>
              <w:t>DZ</w:t>
            </w:r>
            <w:proofErr w:type="spellEnd"/>
            <w:r w:rsidRPr="00002B5D">
              <w:rPr>
                <w:rFonts w:asciiTheme="minorHAnsi" w:hAnsiTheme="minorHAnsi" w:cs="Arial"/>
              </w:rPr>
              <w:t xml:space="preserve"> souvisejícího s provozem </w:t>
            </w:r>
            <w:proofErr w:type="spellStart"/>
            <w:r w:rsidRPr="00002B5D">
              <w:rPr>
                <w:rFonts w:asciiTheme="minorHAnsi" w:hAnsiTheme="minorHAnsi" w:cs="Arial"/>
              </w:rPr>
              <w:t>ZPS</w:t>
            </w:r>
            <w:proofErr w:type="spellEnd"/>
            <w:r w:rsidRPr="00002B5D">
              <w:rPr>
                <w:rFonts w:asciiTheme="minorHAnsi" w:hAnsiTheme="minorHAnsi" w:cs="Arial"/>
              </w:rPr>
              <w:t xml:space="preserve"> musí umožňovat sdílení informací mezi DS, </w:t>
            </w:r>
            <w:r w:rsidR="00C426F6" w:rsidRPr="00002B5D">
              <w:rPr>
                <w:rFonts w:asciiTheme="minorHAnsi" w:hAnsiTheme="minorHAnsi" w:cs="Arial"/>
              </w:rPr>
              <w:t xml:space="preserve">Zadavatelem </w:t>
            </w:r>
            <w:r w:rsidRPr="00002B5D">
              <w:rPr>
                <w:rFonts w:asciiTheme="minorHAnsi" w:hAnsiTheme="minorHAnsi" w:cs="Arial"/>
              </w:rPr>
              <w:t xml:space="preserve">a dotčenými orgány státní správy. </w:t>
            </w:r>
          </w:p>
        </w:tc>
        <w:tc>
          <w:tcPr>
            <w:tcW w:w="2494" w:type="dxa"/>
            <w:shd w:val="clear" w:color="auto" w:fill="auto"/>
            <w:vAlign w:val="center"/>
          </w:tcPr>
          <w:p w14:paraId="715A1D8F" w14:textId="77777777" w:rsidR="002630EC" w:rsidRPr="00002B5D" w:rsidRDefault="002630EC" w:rsidP="00EC52F1">
            <w:pPr>
              <w:jc w:val="both"/>
              <w:rPr>
                <w:rFonts w:asciiTheme="minorHAnsi" w:hAnsiTheme="minorHAnsi" w:cs="Arial"/>
              </w:rPr>
            </w:pPr>
          </w:p>
        </w:tc>
      </w:tr>
      <w:tr w:rsidR="002630EC" w:rsidRPr="00002B5D" w14:paraId="1447BDC4" w14:textId="77777777" w:rsidTr="002630EC">
        <w:trPr>
          <w:trHeight w:val="720"/>
        </w:trPr>
        <w:tc>
          <w:tcPr>
            <w:tcW w:w="817" w:type="dxa"/>
            <w:shd w:val="clear" w:color="auto" w:fill="auto"/>
            <w:vAlign w:val="center"/>
          </w:tcPr>
          <w:p w14:paraId="38D9958B" w14:textId="20B17F0D" w:rsidR="002630EC" w:rsidRPr="00002B5D" w:rsidRDefault="002F3FBC" w:rsidP="00EC52F1">
            <w:pPr>
              <w:jc w:val="both"/>
              <w:rPr>
                <w:rFonts w:asciiTheme="minorHAnsi" w:hAnsiTheme="minorHAnsi" w:cs="Arial"/>
              </w:rPr>
            </w:pPr>
            <w:r>
              <w:rPr>
                <w:rFonts w:asciiTheme="minorHAnsi" w:hAnsiTheme="minorHAnsi" w:cs="Arial"/>
              </w:rPr>
              <w:t>2</w:t>
            </w:r>
          </w:p>
        </w:tc>
        <w:tc>
          <w:tcPr>
            <w:tcW w:w="5900" w:type="dxa"/>
            <w:shd w:val="clear" w:color="auto" w:fill="auto"/>
            <w:vAlign w:val="center"/>
          </w:tcPr>
          <w:p w14:paraId="0E4ABE7B" w14:textId="1311EDA3" w:rsidR="002630EC" w:rsidRPr="00002B5D" w:rsidRDefault="003E0161" w:rsidP="00EC52F1">
            <w:pPr>
              <w:jc w:val="both"/>
              <w:rPr>
                <w:rFonts w:asciiTheme="minorHAnsi" w:hAnsiTheme="minorHAnsi" w:cs="Arial"/>
              </w:rPr>
            </w:pPr>
            <w:r w:rsidRPr="00002B5D">
              <w:rPr>
                <w:rFonts w:asciiTheme="minorHAnsi" w:hAnsiTheme="minorHAnsi" w:cs="Arial"/>
              </w:rPr>
              <w:t>Zadavatelem stanovenými d</w:t>
            </w:r>
            <w:r w:rsidR="002630EC" w:rsidRPr="00002B5D">
              <w:rPr>
                <w:rFonts w:asciiTheme="minorHAnsi" w:hAnsiTheme="minorHAnsi" w:cs="Arial"/>
              </w:rPr>
              <w:t>otčenými orgány se pro potřeby výměny dat rozumí:</w:t>
            </w:r>
          </w:p>
          <w:p w14:paraId="647A2503" w14:textId="77777777" w:rsidR="002630EC" w:rsidRPr="00002B5D" w:rsidRDefault="002630EC" w:rsidP="00EC52F1">
            <w:pPr>
              <w:numPr>
                <w:ilvl w:val="0"/>
                <w:numId w:val="28"/>
              </w:numPr>
              <w:jc w:val="both"/>
              <w:rPr>
                <w:rFonts w:asciiTheme="minorHAnsi" w:hAnsiTheme="minorHAnsi" w:cs="Arial"/>
              </w:rPr>
            </w:pPr>
            <w:r w:rsidRPr="00002B5D">
              <w:rPr>
                <w:rFonts w:asciiTheme="minorHAnsi" w:hAnsiTheme="minorHAnsi" w:cs="Arial"/>
              </w:rPr>
              <w:t>Technická správa komunikací hl. m. Prahy</w:t>
            </w:r>
          </w:p>
          <w:p w14:paraId="3CEAC400" w14:textId="77777777" w:rsidR="002630EC" w:rsidRPr="00002B5D" w:rsidRDefault="002630EC" w:rsidP="00EC52F1">
            <w:pPr>
              <w:numPr>
                <w:ilvl w:val="0"/>
                <w:numId w:val="28"/>
              </w:numPr>
              <w:jc w:val="both"/>
              <w:rPr>
                <w:rFonts w:asciiTheme="minorHAnsi" w:hAnsiTheme="minorHAnsi" w:cs="Arial"/>
              </w:rPr>
            </w:pPr>
            <w:r w:rsidRPr="00002B5D">
              <w:rPr>
                <w:rFonts w:asciiTheme="minorHAnsi" w:hAnsiTheme="minorHAnsi" w:cs="Arial"/>
              </w:rPr>
              <w:t>Policie ČR - Krajské ředitelství policie hlavního města Prahy, odbor služby dopravní policie - oddělení dopravního inženýrství</w:t>
            </w:r>
          </w:p>
          <w:p w14:paraId="156DFAA9" w14:textId="77777777" w:rsidR="002630EC" w:rsidRPr="00002B5D" w:rsidRDefault="00AE6266" w:rsidP="00EC52F1">
            <w:pPr>
              <w:numPr>
                <w:ilvl w:val="0"/>
                <w:numId w:val="28"/>
              </w:numPr>
              <w:jc w:val="both"/>
              <w:rPr>
                <w:rFonts w:asciiTheme="minorHAnsi" w:hAnsiTheme="minorHAnsi" w:cs="Arial"/>
              </w:rPr>
            </w:pPr>
            <w:r w:rsidRPr="00002B5D">
              <w:rPr>
                <w:rFonts w:asciiTheme="minorHAnsi" w:hAnsiTheme="minorHAnsi" w:cs="Arial"/>
              </w:rPr>
              <w:t>Silniční</w:t>
            </w:r>
            <w:r w:rsidR="002630EC" w:rsidRPr="00002B5D">
              <w:rPr>
                <w:rFonts w:asciiTheme="minorHAnsi" w:hAnsiTheme="minorHAnsi" w:cs="Arial"/>
              </w:rPr>
              <w:t xml:space="preserve"> správní úřady na území hl. m. Prahy, zejména však:</w:t>
            </w:r>
          </w:p>
          <w:p w14:paraId="3735E3E3" w14:textId="77777777" w:rsidR="002630EC" w:rsidRPr="00002B5D" w:rsidRDefault="002630EC" w:rsidP="00EC52F1">
            <w:pPr>
              <w:numPr>
                <w:ilvl w:val="0"/>
                <w:numId w:val="28"/>
              </w:numPr>
              <w:ind w:left="1343"/>
              <w:jc w:val="both"/>
              <w:rPr>
                <w:rFonts w:asciiTheme="minorHAnsi" w:hAnsiTheme="minorHAnsi" w:cs="Arial"/>
              </w:rPr>
            </w:pPr>
            <w:r w:rsidRPr="00002B5D">
              <w:rPr>
                <w:rFonts w:asciiTheme="minorHAnsi" w:hAnsiTheme="minorHAnsi" w:cs="Arial"/>
              </w:rPr>
              <w:t>Magistrát hl. m. Prahy, Odbor dopravních agend, oddělení silničního správního úřadu pro místní komunikace I. třídy</w:t>
            </w:r>
          </w:p>
          <w:p w14:paraId="1CC77C1A" w14:textId="127B6E5B" w:rsidR="002630EC" w:rsidRPr="00002B5D" w:rsidRDefault="002630EC" w:rsidP="00EC52F1">
            <w:pPr>
              <w:numPr>
                <w:ilvl w:val="0"/>
                <w:numId w:val="28"/>
              </w:numPr>
              <w:ind w:left="1343"/>
              <w:jc w:val="both"/>
              <w:rPr>
                <w:rFonts w:asciiTheme="minorHAnsi" w:hAnsiTheme="minorHAnsi" w:cs="Arial"/>
              </w:rPr>
            </w:pPr>
            <w:r w:rsidRPr="00002B5D">
              <w:rPr>
                <w:rFonts w:asciiTheme="minorHAnsi" w:hAnsiTheme="minorHAnsi" w:cs="Arial"/>
              </w:rPr>
              <w:t>Místně příslušné silniční správní úřady působící na Úřadech městských částí pro místní komunikace II. až IV. třídy</w:t>
            </w:r>
          </w:p>
          <w:p w14:paraId="297441AD" w14:textId="77777777" w:rsidR="00D744B1" w:rsidRPr="00002B5D" w:rsidRDefault="00D744B1" w:rsidP="00EC52F1">
            <w:pPr>
              <w:jc w:val="both"/>
              <w:rPr>
                <w:rFonts w:asciiTheme="minorHAnsi" w:hAnsiTheme="minorHAnsi" w:cs="Arial"/>
              </w:rPr>
            </w:pPr>
          </w:p>
        </w:tc>
        <w:tc>
          <w:tcPr>
            <w:tcW w:w="2494" w:type="dxa"/>
            <w:shd w:val="clear" w:color="auto" w:fill="auto"/>
            <w:vAlign w:val="center"/>
          </w:tcPr>
          <w:p w14:paraId="6C0844E4" w14:textId="77777777" w:rsidR="002630EC" w:rsidRPr="00002B5D" w:rsidRDefault="002630EC" w:rsidP="00EC52F1">
            <w:pPr>
              <w:jc w:val="both"/>
              <w:rPr>
                <w:rFonts w:asciiTheme="minorHAnsi" w:hAnsiTheme="minorHAnsi" w:cs="Arial"/>
              </w:rPr>
            </w:pPr>
          </w:p>
        </w:tc>
      </w:tr>
      <w:tr w:rsidR="002630EC" w:rsidRPr="00002B5D" w14:paraId="43146499" w14:textId="77777777" w:rsidTr="002630EC">
        <w:trPr>
          <w:trHeight w:val="720"/>
        </w:trPr>
        <w:tc>
          <w:tcPr>
            <w:tcW w:w="817" w:type="dxa"/>
            <w:shd w:val="clear" w:color="auto" w:fill="auto"/>
            <w:vAlign w:val="center"/>
          </w:tcPr>
          <w:p w14:paraId="1F47C113" w14:textId="5463CBD2" w:rsidR="002630EC" w:rsidRPr="00002B5D" w:rsidDel="00FF1525" w:rsidRDefault="002F3FBC" w:rsidP="00EC52F1">
            <w:pPr>
              <w:jc w:val="both"/>
              <w:rPr>
                <w:rFonts w:asciiTheme="minorHAnsi" w:hAnsiTheme="minorHAnsi" w:cs="Arial"/>
              </w:rPr>
            </w:pPr>
            <w:r>
              <w:rPr>
                <w:rFonts w:asciiTheme="minorHAnsi" w:hAnsiTheme="minorHAnsi" w:cs="Arial"/>
              </w:rPr>
              <w:t>3</w:t>
            </w:r>
          </w:p>
        </w:tc>
        <w:tc>
          <w:tcPr>
            <w:tcW w:w="5900" w:type="dxa"/>
            <w:shd w:val="clear" w:color="auto" w:fill="auto"/>
            <w:vAlign w:val="center"/>
          </w:tcPr>
          <w:p w14:paraId="1EC6CA93" w14:textId="0147FA4C" w:rsidR="002630EC" w:rsidRPr="00002B5D" w:rsidRDefault="002630EC" w:rsidP="00EC52F1">
            <w:pPr>
              <w:jc w:val="both"/>
              <w:rPr>
                <w:rFonts w:asciiTheme="minorHAnsi" w:hAnsiTheme="minorHAnsi" w:cs="Arial"/>
              </w:rPr>
            </w:pPr>
            <w:r w:rsidRPr="00002B5D">
              <w:rPr>
                <w:rFonts w:asciiTheme="minorHAnsi" w:hAnsiTheme="minorHAnsi" w:cs="Arial"/>
              </w:rPr>
              <w:t xml:space="preserve">DS poskytuje veškerá data </w:t>
            </w:r>
            <w:r w:rsidR="00733409" w:rsidRPr="00002B5D">
              <w:rPr>
                <w:rFonts w:asciiTheme="minorHAnsi" w:hAnsiTheme="minorHAnsi" w:cs="Arial"/>
              </w:rPr>
              <w:t>Zadavatel</w:t>
            </w:r>
            <w:r w:rsidRPr="00002B5D">
              <w:rPr>
                <w:rFonts w:asciiTheme="minorHAnsi" w:hAnsiTheme="minorHAnsi" w:cs="Arial"/>
              </w:rPr>
              <w:t xml:space="preserve">i ve lhůtě </w:t>
            </w:r>
            <w:r w:rsidR="003E0161" w:rsidRPr="00002B5D">
              <w:rPr>
                <w:rFonts w:asciiTheme="minorHAnsi" w:hAnsiTheme="minorHAnsi" w:cs="Arial"/>
              </w:rPr>
              <w:t xml:space="preserve">48 </w:t>
            </w:r>
            <w:r w:rsidRPr="00002B5D">
              <w:rPr>
                <w:rFonts w:asciiTheme="minorHAnsi" w:hAnsiTheme="minorHAnsi" w:cs="Arial"/>
              </w:rPr>
              <w:t>hodin od jejich pořízení.</w:t>
            </w:r>
          </w:p>
        </w:tc>
        <w:tc>
          <w:tcPr>
            <w:tcW w:w="2494" w:type="dxa"/>
            <w:shd w:val="clear" w:color="auto" w:fill="auto"/>
            <w:vAlign w:val="center"/>
          </w:tcPr>
          <w:p w14:paraId="4B56269E" w14:textId="77777777" w:rsidR="002630EC" w:rsidRPr="00002B5D" w:rsidRDefault="002630EC" w:rsidP="00EC52F1">
            <w:pPr>
              <w:jc w:val="both"/>
              <w:rPr>
                <w:rFonts w:asciiTheme="minorHAnsi" w:hAnsiTheme="minorHAnsi" w:cs="Arial"/>
              </w:rPr>
            </w:pPr>
          </w:p>
        </w:tc>
      </w:tr>
      <w:tr w:rsidR="002630EC" w:rsidRPr="00002B5D" w14:paraId="5F25F587" w14:textId="77777777" w:rsidTr="002630EC">
        <w:trPr>
          <w:trHeight w:val="720"/>
        </w:trPr>
        <w:tc>
          <w:tcPr>
            <w:tcW w:w="817" w:type="dxa"/>
            <w:shd w:val="clear" w:color="auto" w:fill="auto"/>
            <w:vAlign w:val="center"/>
          </w:tcPr>
          <w:p w14:paraId="00641C53" w14:textId="138F16AD" w:rsidR="002630EC" w:rsidRPr="00002B5D" w:rsidDel="00FF1525" w:rsidRDefault="002F3FBC" w:rsidP="00EC52F1">
            <w:pPr>
              <w:jc w:val="both"/>
              <w:rPr>
                <w:rFonts w:asciiTheme="minorHAnsi" w:hAnsiTheme="minorHAnsi" w:cs="Arial"/>
              </w:rPr>
            </w:pPr>
            <w:r>
              <w:rPr>
                <w:rFonts w:asciiTheme="minorHAnsi" w:hAnsiTheme="minorHAnsi" w:cs="Arial"/>
              </w:rPr>
              <w:t>4</w:t>
            </w:r>
          </w:p>
        </w:tc>
        <w:tc>
          <w:tcPr>
            <w:tcW w:w="5900" w:type="dxa"/>
            <w:shd w:val="clear" w:color="auto" w:fill="auto"/>
            <w:vAlign w:val="center"/>
          </w:tcPr>
          <w:p w14:paraId="1B9F4E5B" w14:textId="319D5F2D" w:rsidR="002630EC" w:rsidRPr="00002B5D" w:rsidRDefault="002630EC" w:rsidP="00EC52F1">
            <w:pPr>
              <w:jc w:val="both"/>
              <w:rPr>
                <w:rFonts w:asciiTheme="minorHAnsi" w:hAnsiTheme="minorHAnsi" w:cs="Arial"/>
              </w:rPr>
            </w:pPr>
            <w:r w:rsidRPr="00002B5D">
              <w:rPr>
                <w:rFonts w:asciiTheme="minorHAnsi" w:hAnsiTheme="minorHAnsi" w:cs="Arial"/>
              </w:rPr>
              <w:t xml:space="preserve">DS přijímá požadavky </w:t>
            </w:r>
            <w:r w:rsidR="00733409" w:rsidRPr="00002B5D">
              <w:rPr>
                <w:rFonts w:asciiTheme="minorHAnsi" w:hAnsiTheme="minorHAnsi" w:cs="Arial"/>
              </w:rPr>
              <w:t>Zadavatel</w:t>
            </w:r>
            <w:r w:rsidRPr="00002B5D">
              <w:rPr>
                <w:rFonts w:asciiTheme="minorHAnsi" w:hAnsiTheme="minorHAnsi" w:cs="Arial"/>
              </w:rPr>
              <w:t xml:space="preserve">e prostřednictvím </w:t>
            </w:r>
            <w:proofErr w:type="spellStart"/>
            <w:r w:rsidR="001E31C3" w:rsidRPr="00002B5D">
              <w:rPr>
                <w:rFonts w:asciiTheme="minorHAnsi" w:hAnsiTheme="minorHAnsi" w:cs="Arial"/>
              </w:rPr>
              <w:t>Helpdesk</w:t>
            </w:r>
            <w:proofErr w:type="spellEnd"/>
            <w:r w:rsidRPr="00002B5D">
              <w:rPr>
                <w:rFonts w:asciiTheme="minorHAnsi" w:hAnsiTheme="minorHAnsi" w:cs="Arial"/>
              </w:rPr>
              <w:t>.</w:t>
            </w:r>
          </w:p>
        </w:tc>
        <w:tc>
          <w:tcPr>
            <w:tcW w:w="2494" w:type="dxa"/>
            <w:shd w:val="clear" w:color="auto" w:fill="auto"/>
            <w:vAlign w:val="center"/>
          </w:tcPr>
          <w:p w14:paraId="498DC75C" w14:textId="77777777" w:rsidR="002630EC" w:rsidRPr="00002B5D" w:rsidRDefault="002630EC" w:rsidP="00EC52F1">
            <w:pPr>
              <w:jc w:val="both"/>
              <w:rPr>
                <w:rFonts w:asciiTheme="minorHAnsi" w:hAnsiTheme="minorHAnsi" w:cs="Arial"/>
              </w:rPr>
            </w:pPr>
          </w:p>
        </w:tc>
      </w:tr>
    </w:tbl>
    <w:p w14:paraId="4E492577" w14:textId="77777777" w:rsidR="002630EC" w:rsidRPr="00002B5D" w:rsidRDefault="002630EC" w:rsidP="00EC52F1">
      <w:pPr>
        <w:jc w:val="both"/>
        <w:rPr>
          <w:rFonts w:asciiTheme="minorHAnsi" w:hAnsiTheme="minorHAnsi" w:cs="Arial"/>
          <w:lang w:val="x-none"/>
        </w:rPr>
      </w:pPr>
    </w:p>
    <w:p w14:paraId="02572B7C" w14:textId="7D5903A8" w:rsidR="00BC39A2" w:rsidRPr="00002B5D" w:rsidRDefault="00BC39A2" w:rsidP="00EC52F1">
      <w:pPr>
        <w:pStyle w:val="Nadpis1"/>
        <w:numPr>
          <w:ilvl w:val="1"/>
          <w:numId w:val="29"/>
        </w:numPr>
        <w:ind w:left="709"/>
        <w:jc w:val="both"/>
        <w:rPr>
          <w:rFonts w:asciiTheme="minorHAnsi" w:hAnsiTheme="minorHAnsi" w:cs="Arial"/>
          <w:sz w:val="24"/>
          <w:szCs w:val="24"/>
        </w:rPr>
      </w:pPr>
      <w:r w:rsidRPr="00002B5D">
        <w:rPr>
          <w:rFonts w:asciiTheme="minorHAnsi" w:hAnsiTheme="minorHAnsi" w:cs="Arial"/>
          <w:sz w:val="24"/>
          <w:szCs w:val="24"/>
        </w:rPr>
        <w:t xml:space="preserve">Provádění služby </w:t>
      </w:r>
      <w:r w:rsidR="006B470C" w:rsidRPr="00002B5D">
        <w:rPr>
          <w:rFonts w:asciiTheme="minorHAnsi" w:hAnsiTheme="minorHAnsi" w:cs="Arial"/>
          <w:sz w:val="24"/>
          <w:szCs w:val="24"/>
        </w:rPr>
        <w:t xml:space="preserve">Monitoringu </w:t>
      </w:r>
      <w:proofErr w:type="spellStart"/>
      <w:r w:rsidR="006B470C" w:rsidRPr="00002B5D">
        <w:rPr>
          <w:rFonts w:asciiTheme="minorHAnsi" w:hAnsiTheme="minorHAnsi" w:cs="Arial"/>
          <w:sz w:val="24"/>
          <w:szCs w:val="24"/>
        </w:rPr>
        <w:t>ZPS</w:t>
      </w:r>
      <w:proofErr w:type="spellEnd"/>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78"/>
        <w:gridCol w:w="2582"/>
      </w:tblGrid>
      <w:tr w:rsidR="008C3A4B" w:rsidRPr="00002B5D" w14:paraId="1D7EDFC9" w14:textId="77777777" w:rsidTr="00002B5D">
        <w:trPr>
          <w:trHeight w:val="720"/>
        </w:trPr>
        <w:tc>
          <w:tcPr>
            <w:tcW w:w="851" w:type="dxa"/>
            <w:shd w:val="clear" w:color="auto" w:fill="auto"/>
            <w:vAlign w:val="center"/>
          </w:tcPr>
          <w:p w14:paraId="652BE3ED" w14:textId="1B9C8854" w:rsidR="008C3A4B" w:rsidRPr="00002B5D" w:rsidRDefault="008C3A4B" w:rsidP="00EC52F1">
            <w:pPr>
              <w:jc w:val="both"/>
              <w:rPr>
                <w:rFonts w:asciiTheme="minorHAnsi" w:hAnsiTheme="minorHAnsi" w:cs="Arial"/>
              </w:rPr>
            </w:pPr>
            <w:r w:rsidRPr="00002B5D">
              <w:rPr>
                <w:rFonts w:asciiTheme="minorHAnsi" w:hAnsiTheme="minorHAnsi" w:cs="Arial"/>
                <w:b/>
              </w:rPr>
              <w:t>č.</w:t>
            </w:r>
          </w:p>
        </w:tc>
        <w:tc>
          <w:tcPr>
            <w:tcW w:w="5778" w:type="dxa"/>
            <w:shd w:val="clear" w:color="auto" w:fill="auto"/>
            <w:vAlign w:val="center"/>
          </w:tcPr>
          <w:p w14:paraId="5FD3D78F" w14:textId="77777777" w:rsidR="008C3A4B" w:rsidRPr="00002B5D" w:rsidRDefault="008C3A4B" w:rsidP="00EC52F1">
            <w:pPr>
              <w:jc w:val="both"/>
              <w:rPr>
                <w:rFonts w:asciiTheme="minorHAnsi" w:hAnsiTheme="minorHAnsi" w:cs="Arial"/>
              </w:rPr>
            </w:pPr>
            <w:r w:rsidRPr="00002B5D">
              <w:rPr>
                <w:rFonts w:asciiTheme="minorHAnsi" w:hAnsiTheme="minorHAnsi" w:cs="Arial"/>
                <w:b/>
              </w:rPr>
              <w:t>Podmínka</w:t>
            </w:r>
          </w:p>
        </w:tc>
        <w:tc>
          <w:tcPr>
            <w:tcW w:w="2582" w:type="dxa"/>
            <w:shd w:val="clear" w:color="auto" w:fill="auto"/>
            <w:vAlign w:val="center"/>
          </w:tcPr>
          <w:p w14:paraId="5D017F56" w14:textId="77777777" w:rsidR="008C3A4B" w:rsidRPr="00002B5D" w:rsidRDefault="008C3A4B" w:rsidP="00EC52F1">
            <w:pPr>
              <w:jc w:val="both"/>
              <w:rPr>
                <w:rFonts w:asciiTheme="minorHAnsi" w:hAnsiTheme="minorHAnsi" w:cs="Arial"/>
              </w:rPr>
            </w:pPr>
            <w:r w:rsidRPr="00002B5D">
              <w:rPr>
                <w:rFonts w:asciiTheme="minorHAnsi" w:hAnsiTheme="minorHAnsi" w:cs="Arial"/>
                <w:b/>
              </w:rPr>
              <w:t>Poznámka</w:t>
            </w:r>
          </w:p>
        </w:tc>
      </w:tr>
      <w:tr w:rsidR="00014B3D" w:rsidRPr="00002B5D" w14:paraId="18C0D271" w14:textId="77777777" w:rsidTr="00002B5D">
        <w:trPr>
          <w:trHeight w:val="720"/>
        </w:trPr>
        <w:tc>
          <w:tcPr>
            <w:tcW w:w="851" w:type="dxa"/>
            <w:shd w:val="clear" w:color="auto" w:fill="auto"/>
            <w:vAlign w:val="center"/>
          </w:tcPr>
          <w:p w14:paraId="275BD7D2" w14:textId="5F26B2D0" w:rsidR="00014B3D" w:rsidRPr="002F3FBC" w:rsidRDefault="002F3FBC" w:rsidP="00EC52F1">
            <w:pPr>
              <w:jc w:val="both"/>
              <w:rPr>
                <w:rFonts w:asciiTheme="minorHAnsi" w:hAnsiTheme="minorHAnsi" w:cs="Arial"/>
              </w:rPr>
            </w:pPr>
            <w:r w:rsidRPr="002F3FBC">
              <w:rPr>
                <w:rFonts w:asciiTheme="minorHAnsi" w:hAnsiTheme="minorHAnsi" w:cs="Arial"/>
              </w:rPr>
              <w:t>1</w:t>
            </w:r>
          </w:p>
        </w:tc>
        <w:tc>
          <w:tcPr>
            <w:tcW w:w="5778" w:type="dxa"/>
            <w:shd w:val="clear" w:color="auto" w:fill="auto"/>
            <w:vAlign w:val="center"/>
          </w:tcPr>
          <w:p w14:paraId="097356CE" w14:textId="77777777" w:rsidR="00340D3E" w:rsidRPr="00002B5D" w:rsidRDefault="00340D3E"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Monitoring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je sběr dat o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zaměřený na: </w:t>
            </w:r>
          </w:p>
          <w:p w14:paraId="28D5C333" w14:textId="77777777" w:rsidR="00340D3E" w:rsidRPr="00002B5D" w:rsidRDefault="00340D3E"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1. dokumentaci vozidel parkujících v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pro účely: </w:t>
            </w:r>
          </w:p>
          <w:p w14:paraId="2BAE555E" w14:textId="04B76806" w:rsidR="00340D3E" w:rsidRPr="00002B5D" w:rsidRDefault="00340D3E" w:rsidP="00EC52F1">
            <w:pPr>
              <w:pStyle w:val="Odstavecseseznamem"/>
              <w:numPr>
                <w:ilvl w:val="0"/>
                <w:numId w:val="38"/>
              </w:numPr>
              <w:suppressAutoHyphens w:val="0"/>
              <w:jc w:val="both"/>
              <w:rPr>
                <w:rFonts w:asciiTheme="minorHAnsi" w:hAnsiTheme="minorHAnsi" w:cs="Arial"/>
                <w:color w:val="000000"/>
                <w:lang w:eastAsia="cs-CZ"/>
              </w:rPr>
            </w:pPr>
            <w:r w:rsidRPr="00002B5D">
              <w:rPr>
                <w:rFonts w:asciiTheme="minorHAnsi" w:hAnsiTheme="minorHAnsi" w:cs="Arial"/>
                <w:color w:val="000000"/>
                <w:lang w:eastAsia="cs-CZ"/>
              </w:rPr>
              <w:t xml:space="preserve">snímání a rozpoznání </w:t>
            </w:r>
            <w:proofErr w:type="spellStart"/>
            <w:r w:rsidRPr="00002B5D">
              <w:rPr>
                <w:rFonts w:asciiTheme="minorHAnsi" w:hAnsiTheme="minorHAnsi" w:cs="Arial"/>
                <w:color w:val="000000"/>
                <w:lang w:eastAsia="cs-CZ"/>
              </w:rPr>
              <w:t>RZ</w:t>
            </w:r>
            <w:proofErr w:type="spellEnd"/>
            <w:r w:rsidRPr="00002B5D">
              <w:rPr>
                <w:rFonts w:asciiTheme="minorHAnsi" w:hAnsiTheme="minorHAnsi" w:cs="Arial"/>
                <w:color w:val="000000"/>
                <w:lang w:eastAsia="cs-CZ"/>
              </w:rPr>
              <w:t xml:space="preserve"> vozidel parkujících v </w:t>
            </w:r>
            <w:proofErr w:type="spellStart"/>
            <w:r w:rsidRPr="00002B5D">
              <w:rPr>
                <w:rFonts w:asciiTheme="minorHAnsi" w:hAnsiTheme="minorHAnsi" w:cs="Arial"/>
                <w:color w:val="000000"/>
                <w:lang w:eastAsia="cs-CZ"/>
              </w:rPr>
              <w:t>ZPS</w:t>
            </w:r>
            <w:proofErr w:type="spellEnd"/>
            <w:r w:rsidRPr="00002B5D">
              <w:rPr>
                <w:rFonts w:asciiTheme="minorHAnsi" w:hAnsiTheme="minorHAnsi" w:cs="Arial"/>
                <w:color w:val="000000"/>
                <w:lang w:eastAsia="cs-CZ"/>
              </w:rPr>
              <w:t xml:space="preserve">, porovnání těchto </w:t>
            </w:r>
            <w:proofErr w:type="spellStart"/>
            <w:r w:rsidRPr="00002B5D">
              <w:rPr>
                <w:rFonts w:asciiTheme="minorHAnsi" w:hAnsiTheme="minorHAnsi" w:cs="Arial"/>
                <w:color w:val="000000"/>
                <w:lang w:eastAsia="cs-CZ"/>
              </w:rPr>
              <w:t>RZ</w:t>
            </w:r>
            <w:proofErr w:type="spellEnd"/>
            <w:r w:rsidRPr="00002B5D">
              <w:rPr>
                <w:rFonts w:asciiTheme="minorHAnsi" w:hAnsiTheme="minorHAnsi" w:cs="Arial"/>
                <w:color w:val="000000"/>
                <w:lang w:eastAsia="cs-CZ"/>
              </w:rPr>
              <w:t xml:space="preserve"> s databází </w:t>
            </w:r>
            <w:proofErr w:type="spellStart"/>
            <w:r w:rsidRPr="00002B5D">
              <w:rPr>
                <w:rFonts w:asciiTheme="minorHAnsi" w:hAnsiTheme="minorHAnsi" w:cs="Arial"/>
                <w:color w:val="000000"/>
                <w:lang w:eastAsia="cs-CZ"/>
              </w:rPr>
              <w:t>RZ</w:t>
            </w:r>
            <w:proofErr w:type="spellEnd"/>
            <w:r w:rsidRPr="00002B5D">
              <w:rPr>
                <w:rFonts w:asciiTheme="minorHAnsi" w:hAnsiTheme="minorHAnsi" w:cs="Arial"/>
                <w:color w:val="000000"/>
                <w:lang w:eastAsia="cs-CZ"/>
              </w:rPr>
              <w:t xml:space="preserve"> spravovanou CIS a případně doplnění </w:t>
            </w:r>
            <w:proofErr w:type="spellStart"/>
            <w:r w:rsidRPr="00002B5D">
              <w:rPr>
                <w:rFonts w:asciiTheme="minorHAnsi" w:hAnsiTheme="minorHAnsi" w:cs="Arial"/>
                <w:color w:val="000000"/>
                <w:lang w:eastAsia="cs-CZ"/>
              </w:rPr>
              <w:t>RZ</w:t>
            </w:r>
            <w:proofErr w:type="spellEnd"/>
            <w:r w:rsidRPr="00002B5D">
              <w:rPr>
                <w:rFonts w:asciiTheme="minorHAnsi" w:hAnsiTheme="minorHAnsi" w:cs="Arial"/>
                <w:color w:val="000000"/>
                <w:lang w:eastAsia="cs-CZ"/>
              </w:rPr>
              <w:t xml:space="preserve">, u kterých vznikne </w:t>
            </w:r>
            <w:r w:rsidR="00C35B1A" w:rsidRPr="00002B5D">
              <w:rPr>
                <w:rFonts w:asciiTheme="minorHAnsi" w:hAnsiTheme="minorHAnsi" w:cs="Arial"/>
                <w:color w:val="000000"/>
                <w:lang w:eastAsia="cs-CZ"/>
              </w:rPr>
              <w:t>P</w:t>
            </w:r>
            <w:r w:rsidRPr="00002B5D">
              <w:rPr>
                <w:rFonts w:asciiTheme="minorHAnsi" w:hAnsiTheme="minorHAnsi" w:cs="Arial"/>
                <w:color w:val="000000"/>
                <w:lang w:eastAsia="cs-CZ"/>
              </w:rPr>
              <w:t xml:space="preserve">odezření na přestupek o potřebnou </w:t>
            </w:r>
            <w:r w:rsidRPr="00002B5D">
              <w:rPr>
                <w:rFonts w:asciiTheme="minorHAnsi" w:hAnsiTheme="minorHAnsi" w:cs="Arial"/>
                <w:color w:val="000000"/>
                <w:lang w:eastAsia="cs-CZ"/>
              </w:rPr>
              <w:lastRenderedPageBreak/>
              <w:t>fotodokumentaci</w:t>
            </w:r>
            <w:r w:rsidR="00A37C38" w:rsidRPr="00002B5D">
              <w:rPr>
                <w:rFonts w:asciiTheme="minorHAnsi" w:hAnsiTheme="minorHAnsi" w:cs="Arial"/>
                <w:color w:val="000000"/>
                <w:lang w:eastAsia="cs-CZ"/>
              </w:rPr>
              <w:t>.</w:t>
            </w:r>
          </w:p>
          <w:p w14:paraId="5A0DC8D2" w14:textId="77777777" w:rsidR="00340D3E" w:rsidRPr="00002B5D" w:rsidRDefault="00340D3E" w:rsidP="00EC52F1">
            <w:pPr>
              <w:numPr>
                <w:ilvl w:val="0"/>
                <w:numId w:val="38"/>
              </w:numPr>
              <w:suppressAutoHyphens w:val="0"/>
              <w:spacing w:line="240" w:lineRule="auto"/>
              <w:ind w:left="776"/>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sběr dat </w:t>
            </w:r>
            <w:r w:rsidR="00A37C38" w:rsidRPr="00002B5D">
              <w:rPr>
                <w:rFonts w:asciiTheme="minorHAnsi" w:eastAsia="Times New Roman" w:hAnsiTheme="minorHAnsi" w:cs="Arial"/>
                <w:color w:val="000000"/>
                <w:lang w:eastAsia="cs-CZ"/>
              </w:rPr>
              <w:t xml:space="preserve">pomocí </w:t>
            </w:r>
            <w:r w:rsidR="00A37C38" w:rsidRPr="00002B5D">
              <w:rPr>
                <w:rFonts w:asciiTheme="minorHAnsi" w:hAnsiTheme="minorHAnsi" w:cs="Arial"/>
                <w:color w:val="000000"/>
                <w:lang w:eastAsia="cs-CZ"/>
              </w:rPr>
              <w:t xml:space="preserve">snímání a rozpoznání </w:t>
            </w:r>
            <w:proofErr w:type="spellStart"/>
            <w:r w:rsidR="00A37C38" w:rsidRPr="00002B5D">
              <w:rPr>
                <w:rFonts w:asciiTheme="minorHAnsi" w:hAnsiTheme="minorHAnsi" w:cs="Arial"/>
                <w:color w:val="000000"/>
                <w:lang w:eastAsia="cs-CZ"/>
              </w:rPr>
              <w:t>RZ</w:t>
            </w:r>
            <w:proofErr w:type="spellEnd"/>
            <w:r w:rsidR="00A37C38" w:rsidRPr="00002B5D">
              <w:rPr>
                <w:rFonts w:asciiTheme="minorHAnsi" w:hAnsiTheme="minorHAnsi" w:cs="Arial"/>
                <w:color w:val="000000"/>
                <w:lang w:eastAsia="cs-CZ"/>
              </w:rPr>
              <w:t xml:space="preserve"> vozidel </w:t>
            </w:r>
            <w:r w:rsidRPr="00002B5D">
              <w:rPr>
                <w:rFonts w:asciiTheme="minorHAnsi" w:eastAsia="Times New Roman" w:hAnsiTheme="minorHAnsi" w:cs="Arial"/>
                <w:color w:val="000000"/>
                <w:lang w:eastAsia="cs-CZ"/>
              </w:rPr>
              <w:t>pro statistiky a analýzy parkování vozidel</w:t>
            </w:r>
            <w:r w:rsidR="00A37C38" w:rsidRPr="00002B5D">
              <w:rPr>
                <w:rFonts w:asciiTheme="minorHAnsi" w:eastAsia="Times New Roman" w:hAnsiTheme="minorHAnsi" w:cs="Arial"/>
                <w:color w:val="000000"/>
                <w:lang w:eastAsia="cs-CZ"/>
              </w:rPr>
              <w:t xml:space="preserve">, včetně porovnání těchto </w:t>
            </w:r>
            <w:proofErr w:type="spellStart"/>
            <w:r w:rsidR="00A37C38" w:rsidRPr="00002B5D">
              <w:rPr>
                <w:rFonts w:asciiTheme="minorHAnsi" w:eastAsia="Times New Roman" w:hAnsiTheme="minorHAnsi" w:cs="Arial"/>
                <w:color w:val="000000"/>
                <w:lang w:eastAsia="cs-CZ"/>
              </w:rPr>
              <w:t>RZ</w:t>
            </w:r>
            <w:proofErr w:type="spellEnd"/>
            <w:r w:rsidR="00A37C38" w:rsidRPr="00002B5D">
              <w:rPr>
                <w:rFonts w:asciiTheme="minorHAnsi" w:eastAsia="Times New Roman" w:hAnsiTheme="minorHAnsi" w:cs="Arial"/>
                <w:color w:val="000000"/>
                <w:lang w:eastAsia="cs-CZ"/>
              </w:rPr>
              <w:t xml:space="preserve"> s databází platných </w:t>
            </w:r>
            <w:proofErr w:type="spellStart"/>
            <w:r w:rsidR="00A37C38" w:rsidRPr="00002B5D">
              <w:rPr>
                <w:rFonts w:asciiTheme="minorHAnsi" w:eastAsia="Times New Roman" w:hAnsiTheme="minorHAnsi" w:cs="Arial"/>
                <w:color w:val="000000"/>
                <w:lang w:eastAsia="cs-CZ"/>
              </w:rPr>
              <w:t>RZ</w:t>
            </w:r>
            <w:proofErr w:type="spellEnd"/>
            <w:r w:rsidR="00A37C38" w:rsidRPr="00002B5D">
              <w:rPr>
                <w:rFonts w:asciiTheme="minorHAnsi" w:eastAsia="Times New Roman" w:hAnsiTheme="minorHAnsi" w:cs="Arial"/>
                <w:color w:val="000000"/>
                <w:lang w:eastAsia="cs-CZ"/>
              </w:rPr>
              <w:t xml:space="preserve"> spravovanou CIS.</w:t>
            </w:r>
          </w:p>
          <w:p w14:paraId="5DDDF9AD" w14:textId="6ECA8C2C" w:rsidR="00014B3D" w:rsidRPr="00002B5D" w:rsidRDefault="00A37C38" w:rsidP="00EC52F1">
            <w:pPr>
              <w:snapToGrid w:val="0"/>
              <w:spacing w:line="240" w:lineRule="auto"/>
              <w:jc w:val="both"/>
              <w:rPr>
                <w:rFonts w:asciiTheme="minorHAnsi" w:hAnsiTheme="minorHAnsi" w:cs="Arial"/>
                <w:b/>
              </w:rPr>
            </w:pPr>
            <w:r w:rsidRPr="00002B5D">
              <w:rPr>
                <w:rFonts w:asciiTheme="minorHAnsi" w:eastAsia="Times New Roman" w:hAnsiTheme="minorHAnsi" w:cs="Arial"/>
                <w:color w:val="000000"/>
                <w:lang w:eastAsia="cs-CZ"/>
              </w:rPr>
              <w:t>2. S</w:t>
            </w:r>
            <w:r w:rsidR="00340D3E" w:rsidRPr="00002B5D">
              <w:rPr>
                <w:rFonts w:asciiTheme="minorHAnsi" w:eastAsia="Times New Roman" w:hAnsiTheme="minorHAnsi" w:cs="Arial"/>
                <w:color w:val="000000"/>
                <w:lang w:eastAsia="cs-CZ"/>
              </w:rPr>
              <w:t>běr dat o stavu dopravního značení v</w:t>
            </w:r>
            <w:r w:rsidRPr="00002B5D">
              <w:rPr>
                <w:rFonts w:asciiTheme="minorHAnsi" w:eastAsia="Times New Roman" w:hAnsiTheme="minorHAnsi" w:cs="Arial"/>
                <w:color w:val="000000"/>
                <w:lang w:eastAsia="cs-CZ"/>
              </w:rPr>
              <w:t> </w:t>
            </w:r>
            <w:proofErr w:type="spellStart"/>
            <w:r w:rsidR="00340D3E"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 může být i součásti služby podle 3.1.1.</w:t>
            </w:r>
            <w:r w:rsidR="003E0161" w:rsidRPr="00002B5D">
              <w:rPr>
                <w:rFonts w:asciiTheme="minorHAnsi" w:eastAsia="Times New Roman" w:hAnsiTheme="minorHAnsi" w:cs="Arial"/>
                <w:color w:val="000000"/>
                <w:lang w:eastAsia="cs-CZ"/>
              </w:rPr>
              <w:t xml:space="preserve"> nebo 3.2.</w:t>
            </w:r>
          </w:p>
        </w:tc>
        <w:tc>
          <w:tcPr>
            <w:tcW w:w="2582" w:type="dxa"/>
            <w:shd w:val="clear" w:color="auto" w:fill="auto"/>
            <w:vAlign w:val="center"/>
          </w:tcPr>
          <w:p w14:paraId="27C05670" w14:textId="77777777" w:rsidR="00014B3D" w:rsidRPr="00002B5D" w:rsidRDefault="00014B3D" w:rsidP="00EC52F1">
            <w:pPr>
              <w:jc w:val="both"/>
              <w:rPr>
                <w:rFonts w:asciiTheme="minorHAnsi" w:hAnsiTheme="minorHAnsi" w:cs="Arial"/>
                <w:b/>
              </w:rPr>
            </w:pPr>
          </w:p>
        </w:tc>
      </w:tr>
      <w:tr w:rsidR="00064746" w:rsidRPr="00002B5D" w14:paraId="43CC6F8A" w14:textId="77777777" w:rsidTr="00002B5D">
        <w:trPr>
          <w:trHeight w:val="720"/>
        </w:trPr>
        <w:tc>
          <w:tcPr>
            <w:tcW w:w="851" w:type="dxa"/>
            <w:shd w:val="clear" w:color="auto" w:fill="auto"/>
            <w:vAlign w:val="center"/>
          </w:tcPr>
          <w:p w14:paraId="2477D3A7" w14:textId="6AA6CD85" w:rsidR="00064746" w:rsidRPr="002F3FBC" w:rsidRDefault="002F3FBC" w:rsidP="00EC52F1">
            <w:pPr>
              <w:jc w:val="both"/>
              <w:rPr>
                <w:rFonts w:asciiTheme="minorHAnsi" w:hAnsiTheme="minorHAnsi" w:cs="Arial"/>
              </w:rPr>
            </w:pPr>
            <w:r w:rsidRPr="002F3FBC">
              <w:rPr>
                <w:rFonts w:asciiTheme="minorHAnsi" w:hAnsiTheme="minorHAnsi" w:cs="Arial"/>
              </w:rPr>
              <w:lastRenderedPageBreak/>
              <w:t>2</w:t>
            </w:r>
          </w:p>
        </w:tc>
        <w:tc>
          <w:tcPr>
            <w:tcW w:w="5778" w:type="dxa"/>
            <w:shd w:val="clear" w:color="auto" w:fill="auto"/>
            <w:vAlign w:val="center"/>
          </w:tcPr>
          <w:p w14:paraId="23FF6844" w14:textId="36035E32" w:rsidR="00064746" w:rsidRPr="00002B5D" w:rsidRDefault="003E0161" w:rsidP="00EC52F1">
            <w:pPr>
              <w:jc w:val="both"/>
              <w:rPr>
                <w:rFonts w:asciiTheme="minorHAnsi" w:hAnsiTheme="minorHAnsi" w:cs="Arial"/>
                <w:color w:val="000000" w:themeColor="text1"/>
              </w:rPr>
            </w:pPr>
            <w:r w:rsidRPr="00002B5D">
              <w:rPr>
                <w:rFonts w:asciiTheme="minorHAnsi" w:hAnsiTheme="minorHAnsi" w:cs="Arial"/>
                <w:color w:val="000000" w:themeColor="text1"/>
              </w:rPr>
              <w:t>Požadovaný Režim monitoringu p</w:t>
            </w:r>
            <w:r w:rsidR="00064746" w:rsidRPr="00002B5D">
              <w:rPr>
                <w:rFonts w:asciiTheme="minorHAnsi" w:hAnsiTheme="minorHAnsi" w:cs="Arial"/>
                <w:color w:val="000000" w:themeColor="text1"/>
              </w:rPr>
              <w:t>ro potřeby kontroly oprávněnosti parkování v </w:t>
            </w:r>
            <w:proofErr w:type="spellStart"/>
            <w:r w:rsidR="00064746" w:rsidRPr="00002B5D">
              <w:rPr>
                <w:rFonts w:asciiTheme="minorHAnsi" w:hAnsiTheme="minorHAnsi" w:cs="Arial"/>
                <w:color w:val="000000" w:themeColor="text1"/>
              </w:rPr>
              <w:t>ZPS</w:t>
            </w:r>
            <w:proofErr w:type="spellEnd"/>
            <w:r w:rsidR="00064746" w:rsidRPr="00002B5D">
              <w:rPr>
                <w:rFonts w:asciiTheme="minorHAnsi" w:hAnsiTheme="minorHAnsi" w:cs="Arial"/>
                <w:color w:val="000000" w:themeColor="text1"/>
              </w:rPr>
              <w:t xml:space="preserve"> je požadováno </w:t>
            </w:r>
            <w:r w:rsidR="00733409" w:rsidRPr="00002B5D">
              <w:rPr>
                <w:rFonts w:asciiTheme="minorHAnsi" w:hAnsiTheme="minorHAnsi" w:cs="Arial"/>
                <w:color w:val="000000" w:themeColor="text1"/>
              </w:rPr>
              <w:t>Zadavatel</w:t>
            </w:r>
            <w:r w:rsidR="00064746" w:rsidRPr="00002B5D">
              <w:rPr>
                <w:rFonts w:asciiTheme="minorHAnsi" w:hAnsiTheme="minorHAnsi" w:cs="Arial"/>
                <w:color w:val="000000" w:themeColor="text1"/>
              </w:rPr>
              <w:t xml:space="preserve">em získání dat v rozsahu minimálně 7 kontrol každého </w:t>
            </w:r>
            <w:r w:rsidR="00733409" w:rsidRPr="00002B5D">
              <w:rPr>
                <w:rFonts w:asciiTheme="minorHAnsi" w:hAnsiTheme="minorHAnsi" w:cs="Arial"/>
                <w:color w:val="000000" w:themeColor="text1"/>
              </w:rPr>
              <w:t>Úsek</w:t>
            </w:r>
            <w:r w:rsidR="00064746" w:rsidRPr="00002B5D">
              <w:rPr>
                <w:rFonts w:asciiTheme="minorHAnsi" w:hAnsiTheme="minorHAnsi" w:cs="Arial"/>
                <w:color w:val="000000" w:themeColor="text1"/>
              </w:rPr>
              <w:t xml:space="preserve">u, na kterém je </w:t>
            </w:r>
            <w:proofErr w:type="spellStart"/>
            <w:r w:rsidR="00064746" w:rsidRPr="00002B5D">
              <w:rPr>
                <w:rFonts w:asciiTheme="minorHAnsi" w:hAnsiTheme="minorHAnsi" w:cs="Arial"/>
                <w:color w:val="000000" w:themeColor="text1"/>
              </w:rPr>
              <w:t>ZPS</w:t>
            </w:r>
            <w:proofErr w:type="spellEnd"/>
            <w:r w:rsidR="00064746" w:rsidRPr="00002B5D">
              <w:rPr>
                <w:rFonts w:asciiTheme="minorHAnsi" w:hAnsiTheme="minorHAnsi" w:cs="Arial"/>
                <w:color w:val="000000" w:themeColor="text1"/>
              </w:rPr>
              <w:t xml:space="preserve"> provozována za kalendářní měsíc rovnoměrně rozložených v průběhu základní provozní doby </w:t>
            </w:r>
            <w:proofErr w:type="spellStart"/>
            <w:r w:rsidR="00064746" w:rsidRPr="00002B5D">
              <w:rPr>
                <w:rFonts w:asciiTheme="minorHAnsi" w:hAnsiTheme="minorHAnsi" w:cs="Arial"/>
                <w:color w:val="000000" w:themeColor="text1"/>
              </w:rPr>
              <w:t>ZPS</w:t>
            </w:r>
            <w:proofErr w:type="spellEnd"/>
            <w:r w:rsidR="00064746" w:rsidRPr="00002B5D">
              <w:rPr>
                <w:rFonts w:asciiTheme="minorHAnsi" w:hAnsiTheme="minorHAnsi" w:cs="Arial"/>
                <w:color w:val="000000" w:themeColor="text1"/>
              </w:rPr>
              <w:t xml:space="preserve"> tj. pondělí až pátek 8 – 20 hod.</w:t>
            </w:r>
          </w:p>
        </w:tc>
        <w:tc>
          <w:tcPr>
            <w:tcW w:w="2582" w:type="dxa"/>
            <w:shd w:val="clear" w:color="auto" w:fill="auto"/>
            <w:vAlign w:val="center"/>
          </w:tcPr>
          <w:p w14:paraId="184FADD4" w14:textId="77777777" w:rsidR="00064746" w:rsidRPr="00002B5D" w:rsidRDefault="00064746" w:rsidP="00EC52F1">
            <w:pPr>
              <w:jc w:val="both"/>
              <w:rPr>
                <w:rFonts w:asciiTheme="minorHAnsi" w:hAnsiTheme="minorHAnsi" w:cs="Arial"/>
              </w:rPr>
            </w:pPr>
          </w:p>
        </w:tc>
      </w:tr>
      <w:tr w:rsidR="00064746" w:rsidRPr="00002B5D" w14:paraId="56F45B7D" w14:textId="77777777" w:rsidTr="00002B5D">
        <w:trPr>
          <w:trHeight w:val="720"/>
        </w:trPr>
        <w:tc>
          <w:tcPr>
            <w:tcW w:w="851" w:type="dxa"/>
            <w:shd w:val="clear" w:color="auto" w:fill="auto"/>
            <w:vAlign w:val="center"/>
          </w:tcPr>
          <w:p w14:paraId="14DFCC97" w14:textId="1C27601A" w:rsidR="00064746" w:rsidRPr="002F3FBC" w:rsidRDefault="002F3FBC" w:rsidP="00EC52F1">
            <w:pPr>
              <w:jc w:val="both"/>
              <w:rPr>
                <w:rFonts w:asciiTheme="minorHAnsi" w:hAnsiTheme="minorHAnsi" w:cs="Arial"/>
              </w:rPr>
            </w:pPr>
            <w:r w:rsidRPr="002F3FBC">
              <w:rPr>
                <w:rFonts w:asciiTheme="minorHAnsi" w:hAnsiTheme="minorHAnsi" w:cs="Arial"/>
              </w:rPr>
              <w:t>3</w:t>
            </w:r>
          </w:p>
        </w:tc>
        <w:tc>
          <w:tcPr>
            <w:tcW w:w="5778" w:type="dxa"/>
            <w:shd w:val="clear" w:color="auto" w:fill="auto"/>
            <w:vAlign w:val="center"/>
          </w:tcPr>
          <w:p w14:paraId="68B86CF5" w14:textId="7BFD9FFB" w:rsidR="00064746" w:rsidRPr="00002B5D" w:rsidRDefault="00064746" w:rsidP="00EC52F1">
            <w:pPr>
              <w:jc w:val="both"/>
              <w:rPr>
                <w:rFonts w:asciiTheme="minorHAnsi" w:hAnsiTheme="minorHAnsi" w:cs="Arial"/>
                <w:color w:val="000000" w:themeColor="text1"/>
              </w:rPr>
            </w:pPr>
            <w:r w:rsidRPr="00002B5D">
              <w:rPr>
                <w:rFonts w:asciiTheme="minorHAnsi" w:hAnsiTheme="minorHAnsi" w:cs="Arial"/>
                <w:color w:val="000000" w:themeColor="text1"/>
              </w:rPr>
              <w:t xml:space="preserve">Požadovaný </w:t>
            </w:r>
            <w:r w:rsidR="003E0161" w:rsidRPr="00002B5D">
              <w:rPr>
                <w:rFonts w:asciiTheme="minorHAnsi" w:hAnsiTheme="minorHAnsi" w:cs="Arial"/>
                <w:color w:val="000000" w:themeColor="text1"/>
              </w:rPr>
              <w:t>R</w:t>
            </w:r>
            <w:r w:rsidRPr="00002B5D">
              <w:rPr>
                <w:rFonts w:asciiTheme="minorHAnsi" w:hAnsiTheme="minorHAnsi" w:cs="Arial"/>
                <w:color w:val="000000" w:themeColor="text1"/>
              </w:rPr>
              <w:t xml:space="preserve">ežim </w:t>
            </w:r>
            <w:r w:rsidR="006B470C" w:rsidRPr="00002B5D">
              <w:rPr>
                <w:rFonts w:asciiTheme="minorHAnsi" w:hAnsiTheme="minorHAnsi" w:cs="Arial"/>
                <w:color w:val="000000" w:themeColor="text1"/>
              </w:rPr>
              <w:t xml:space="preserve">Monitoringu </w:t>
            </w:r>
            <w:proofErr w:type="spellStart"/>
            <w:r w:rsidR="006B470C" w:rsidRPr="00002B5D">
              <w:rPr>
                <w:rFonts w:asciiTheme="minorHAnsi" w:hAnsiTheme="minorHAnsi" w:cs="Arial"/>
                <w:color w:val="000000" w:themeColor="text1"/>
              </w:rPr>
              <w:t>ZPS</w:t>
            </w:r>
            <w:proofErr w:type="spellEnd"/>
            <w:r w:rsidRPr="00002B5D">
              <w:rPr>
                <w:rFonts w:asciiTheme="minorHAnsi" w:hAnsiTheme="minorHAnsi" w:cs="Arial"/>
                <w:color w:val="000000" w:themeColor="text1"/>
              </w:rPr>
              <w:t xml:space="preserve"> pro potřeby získání dat potřebných pro </w:t>
            </w:r>
            <w:r w:rsidRPr="00002B5D">
              <w:rPr>
                <w:rFonts w:asciiTheme="minorHAnsi" w:eastAsia="Times New Roman" w:hAnsiTheme="minorHAnsi" w:cs="Arial"/>
                <w:color w:val="000000"/>
                <w:lang w:eastAsia="cs-CZ"/>
              </w:rPr>
              <w:t xml:space="preserve">statistiky a analýzy parkování </w:t>
            </w:r>
            <w:r w:rsidRPr="00002B5D">
              <w:rPr>
                <w:rFonts w:asciiTheme="minorHAnsi" w:hAnsiTheme="minorHAnsi" w:cs="Arial"/>
                <w:color w:val="000000" w:themeColor="text1"/>
              </w:rPr>
              <w:t>je:</w:t>
            </w:r>
            <w:r w:rsidRPr="00002B5D" w:rsidDel="005E72E2">
              <w:rPr>
                <w:rFonts w:asciiTheme="minorHAnsi" w:hAnsiTheme="minorHAnsi" w:cs="Arial"/>
                <w:color w:val="000000" w:themeColor="text1"/>
              </w:rPr>
              <w:t xml:space="preserve"> </w:t>
            </w:r>
          </w:p>
          <w:p w14:paraId="0638E460" w14:textId="3E0F3AFF" w:rsidR="00064746" w:rsidRPr="00002B5D" w:rsidRDefault="00064746" w:rsidP="00EC52F1">
            <w:pPr>
              <w:numPr>
                <w:ilvl w:val="0"/>
                <w:numId w:val="31"/>
              </w:numPr>
              <w:jc w:val="both"/>
              <w:rPr>
                <w:rFonts w:asciiTheme="minorHAnsi" w:hAnsiTheme="minorHAnsi" w:cs="Arial"/>
                <w:color w:val="000000" w:themeColor="text1"/>
              </w:rPr>
            </w:pPr>
            <w:r w:rsidRPr="00002B5D">
              <w:rPr>
                <w:rFonts w:asciiTheme="minorHAnsi" w:hAnsiTheme="minorHAnsi" w:cs="Arial"/>
                <w:color w:val="000000" w:themeColor="text1"/>
              </w:rPr>
              <w:t xml:space="preserve">Pro denní období minimálně 1 denní snímek za měsíc pro každý </w:t>
            </w:r>
            <w:r w:rsidR="00733409" w:rsidRPr="00002B5D">
              <w:rPr>
                <w:rFonts w:asciiTheme="minorHAnsi" w:hAnsiTheme="minorHAnsi" w:cs="Arial"/>
                <w:color w:val="000000" w:themeColor="text1"/>
              </w:rPr>
              <w:t>Úsek</w:t>
            </w:r>
            <w:r w:rsidRPr="00002B5D">
              <w:rPr>
                <w:rFonts w:asciiTheme="minorHAnsi" w:hAnsiTheme="minorHAnsi" w:cs="Arial"/>
                <w:color w:val="000000" w:themeColor="text1"/>
              </w:rPr>
              <w:t xml:space="preserve"> místní komunikace zahrnutý v </w:t>
            </w:r>
            <w:proofErr w:type="spellStart"/>
            <w:r w:rsidRPr="00002B5D">
              <w:rPr>
                <w:rFonts w:asciiTheme="minorHAnsi" w:hAnsiTheme="minorHAnsi" w:cs="Arial"/>
                <w:color w:val="000000" w:themeColor="text1"/>
              </w:rPr>
              <w:t>ZPS</w:t>
            </w:r>
            <w:proofErr w:type="spellEnd"/>
            <w:r w:rsidRPr="00002B5D">
              <w:rPr>
                <w:rFonts w:asciiTheme="minorHAnsi" w:hAnsiTheme="minorHAnsi" w:cs="Arial"/>
                <w:color w:val="000000" w:themeColor="text1"/>
              </w:rPr>
              <w:t>, přičemž denní snímek představuje řadu údajů o parkujících vozid</w:t>
            </w:r>
            <w:r w:rsidR="007E1924" w:rsidRPr="00002B5D">
              <w:rPr>
                <w:rFonts w:asciiTheme="minorHAnsi" w:hAnsiTheme="minorHAnsi" w:cs="Arial"/>
                <w:color w:val="000000" w:themeColor="text1"/>
              </w:rPr>
              <w:t>lech</w:t>
            </w:r>
            <w:r w:rsidRPr="00002B5D">
              <w:rPr>
                <w:rFonts w:asciiTheme="minorHAnsi" w:hAnsiTheme="minorHAnsi" w:cs="Arial"/>
                <w:color w:val="000000" w:themeColor="text1"/>
              </w:rPr>
              <w:t xml:space="preserve"> rovnoměrně časově rozložených mezi 8 až 20 hodinou (maximální délka časového</w:t>
            </w:r>
            <w:r w:rsidR="003E0161" w:rsidRPr="00002B5D">
              <w:rPr>
                <w:rFonts w:asciiTheme="minorHAnsi" w:hAnsiTheme="minorHAnsi" w:cs="Arial"/>
                <w:color w:val="000000" w:themeColor="text1"/>
              </w:rPr>
              <w:t xml:space="preserve"> intervalu pro pořízení denního snímku</w:t>
            </w:r>
            <w:r w:rsidRPr="00002B5D">
              <w:rPr>
                <w:rFonts w:asciiTheme="minorHAnsi" w:hAnsiTheme="minorHAnsi" w:cs="Arial"/>
                <w:color w:val="000000" w:themeColor="text1"/>
              </w:rPr>
              <w:t xml:space="preserve"> </w:t>
            </w:r>
            <w:r w:rsidR="00733409" w:rsidRPr="00002B5D">
              <w:rPr>
                <w:rFonts w:asciiTheme="minorHAnsi" w:hAnsiTheme="minorHAnsi" w:cs="Arial"/>
                <w:color w:val="000000" w:themeColor="text1"/>
              </w:rPr>
              <w:t>Úsek</w:t>
            </w:r>
            <w:r w:rsidRPr="00002B5D">
              <w:rPr>
                <w:rFonts w:asciiTheme="minorHAnsi" w:hAnsiTheme="minorHAnsi" w:cs="Arial"/>
                <w:color w:val="000000" w:themeColor="text1"/>
              </w:rPr>
              <w:t xml:space="preserve">u </w:t>
            </w:r>
            <w:r w:rsidR="003E0161" w:rsidRPr="00002B5D">
              <w:rPr>
                <w:rFonts w:asciiTheme="minorHAnsi" w:hAnsiTheme="minorHAnsi" w:cs="Arial"/>
                <w:color w:val="000000" w:themeColor="text1"/>
              </w:rPr>
              <w:t xml:space="preserve">je </w:t>
            </w:r>
            <w:r w:rsidRPr="00002B5D">
              <w:rPr>
                <w:rFonts w:asciiTheme="minorHAnsi" w:hAnsiTheme="minorHAnsi" w:cs="Arial"/>
                <w:color w:val="000000" w:themeColor="text1"/>
              </w:rPr>
              <w:t>2 hod). V rámci získávání dat denního období je vyhodnocován i vztah parkující</w:t>
            </w:r>
            <w:r w:rsidR="007E1924" w:rsidRPr="00002B5D">
              <w:rPr>
                <w:rFonts w:asciiTheme="minorHAnsi" w:hAnsiTheme="minorHAnsi" w:cs="Arial"/>
                <w:color w:val="000000" w:themeColor="text1"/>
              </w:rPr>
              <w:t>c</w:t>
            </w:r>
            <w:r w:rsidRPr="00002B5D">
              <w:rPr>
                <w:rFonts w:asciiTheme="minorHAnsi" w:hAnsiTheme="minorHAnsi" w:cs="Arial"/>
                <w:color w:val="000000" w:themeColor="text1"/>
              </w:rPr>
              <w:t>h vozid</w:t>
            </w:r>
            <w:r w:rsidR="007E1924" w:rsidRPr="00002B5D">
              <w:rPr>
                <w:rFonts w:asciiTheme="minorHAnsi" w:hAnsiTheme="minorHAnsi" w:cs="Arial"/>
                <w:color w:val="000000" w:themeColor="text1"/>
              </w:rPr>
              <w:t>e</w:t>
            </w:r>
            <w:r w:rsidRPr="00002B5D">
              <w:rPr>
                <w:rFonts w:asciiTheme="minorHAnsi" w:hAnsiTheme="minorHAnsi" w:cs="Arial"/>
                <w:color w:val="000000" w:themeColor="text1"/>
              </w:rPr>
              <w:t xml:space="preserve">l vůči pravidlům </w:t>
            </w:r>
            <w:proofErr w:type="spellStart"/>
            <w:r w:rsidRPr="00002B5D">
              <w:rPr>
                <w:rFonts w:asciiTheme="minorHAnsi" w:hAnsiTheme="minorHAnsi" w:cs="Arial"/>
                <w:color w:val="000000" w:themeColor="text1"/>
              </w:rPr>
              <w:t>ZPS</w:t>
            </w:r>
            <w:proofErr w:type="spellEnd"/>
            <w:r w:rsidRPr="00002B5D">
              <w:rPr>
                <w:rFonts w:asciiTheme="minorHAnsi" w:hAnsiTheme="minorHAnsi" w:cs="Arial"/>
                <w:color w:val="000000" w:themeColor="text1"/>
              </w:rPr>
              <w:t>.</w:t>
            </w:r>
          </w:p>
          <w:p w14:paraId="4F9DE388" w14:textId="73DDF241" w:rsidR="00064746" w:rsidRPr="00002B5D" w:rsidRDefault="00064746" w:rsidP="00EC52F1">
            <w:pPr>
              <w:numPr>
                <w:ilvl w:val="0"/>
                <w:numId w:val="31"/>
              </w:numPr>
              <w:jc w:val="both"/>
              <w:rPr>
                <w:rFonts w:asciiTheme="minorHAnsi" w:hAnsiTheme="minorHAnsi" w:cs="Arial"/>
                <w:color w:val="000000" w:themeColor="text1"/>
              </w:rPr>
            </w:pPr>
            <w:r w:rsidRPr="00002B5D">
              <w:rPr>
                <w:rFonts w:asciiTheme="minorHAnsi" w:hAnsiTheme="minorHAnsi" w:cs="Arial"/>
                <w:color w:val="000000" w:themeColor="text1"/>
              </w:rPr>
              <w:t xml:space="preserve">pro noční období 1 noční snímek za měsíc navazující na provedený denní snímek pro každý </w:t>
            </w:r>
            <w:r w:rsidR="00733409" w:rsidRPr="00002B5D">
              <w:rPr>
                <w:rFonts w:asciiTheme="minorHAnsi" w:hAnsiTheme="minorHAnsi" w:cs="Arial"/>
                <w:color w:val="000000" w:themeColor="text1"/>
              </w:rPr>
              <w:t>Úsek</w:t>
            </w:r>
            <w:r w:rsidRPr="00002B5D">
              <w:rPr>
                <w:rFonts w:asciiTheme="minorHAnsi" w:hAnsiTheme="minorHAnsi" w:cs="Arial"/>
                <w:color w:val="000000" w:themeColor="text1"/>
              </w:rPr>
              <w:t xml:space="preserve"> místní komunikace zahrnutý do </w:t>
            </w:r>
            <w:proofErr w:type="spellStart"/>
            <w:r w:rsidRPr="00002B5D">
              <w:rPr>
                <w:rFonts w:asciiTheme="minorHAnsi" w:hAnsiTheme="minorHAnsi" w:cs="Arial"/>
                <w:color w:val="000000" w:themeColor="text1"/>
              </w:rPr>
              <w:t>ZPS</w:t>
            </w:r>
            <w:proofErr w:type="spellEnd"/>
            <w:r w:rsidRPr="00002B5D">
              <w:rPr>
                <w:rFonts w:asciiTheme="minorHAnsi" w:hAnsiTheme="minorHAnsi" w:cs="Arial"/>
                <w:color w:val="000000" w:themeColor="text1"/>
              </w:rPr>
              <w:t xml:space="preserve">, přičemž noční snímek představuje minimálně </w:t>
            </w:r>
            <w:r w:rsidR="007E1924" w:rsidRPr="00002B5D">
              <w:rPr>
                <w:rFonts w:asciiTheme="minorHAnsi" w:hAnsiTheme="minorHAnsi" w:cs="Arial"/>
                <w:color w:val="000000" w:themeColor="text1"/>
              </w:rPr>
              <w:t>jednu řadu</w:t>
            </w:r>
            <w:r w:rsidRPr="00002B5D">
              <w:rPr>
                <w:rFonts w:asciiTheme="minorHAnsi" w:hAnsiTheme="minorHAnsi" w:cs="Arial"/>
                <w:color w:val="000000" w:themeColor="text1"/>
              </w:rPr>
              <w:t xml:space="preserve"> údaj</w:t>
            </w:r>
            <w:r w:rsidR="007E1924" w:rsidRPr="00002B5D">
              <w:rPr>
                <w:rFonts w:asciiTheme="minorHAnsi" w:hAnsiTheme="minorHAnsi" w:cs="Arial"/>
                <w:color w:val="000000" w:themeColor="text1"/>
              </w:rPr>
              <w:t>ů</w:t>
            </w:r>
            <w:r w:rsidRPr="00002B5D">
              <w:rPr>
                <w:rFonts w:asciiTheme="minorHAnsi" w:hAnsiTheme="minorHAnsi" w:cs="Arial"/>
                <w:color w:val="000000" w:themeColor="text1"/>
              </w:rPr>
              <w:t xml:space="preserve"> o parkujících vozid</w:t>
            </w:r>
            <w:r w:rsidR="007E1924" w:rsidRPr="00002B5D">
              <w:rPr>
                <w:rFonts w:asciiTheme="minorHAnsi" w:hAnsiTheme="minorHAnsi" w:cs="Arial"/>
                <w:color w:val="000000" w:themeColor="text1"/>
              </w:rPr>
              <w:t>lech</w:t>
            </w:r>
            <w:r w:rsidRPr="00002B5D">
              <w:rPr>
                <w:rFonts w:asciiTheme="minorHAnsi" w:hAnsiTheme="minorHAnsi" w:cs="Arial"/>
                <w:color w:val="000000" w:themeColor="text1"/>
              </w:rPr>
              <w:t xml:space="preserve"> </w:t>
            </w:r>
            <w:r w:rsidR="007E1924" w:rsidRPr="00002B5D">
              <w:rPr>
                <w:rFonts w:asciiTheme="minorHAnsi" w:hAnsiTheme="minorHAnsi" w:cs="Arial"/>
                <w:color w:val="000000" w:themeColor="text1"/>
              </w:rPr>
              <w:t xml:space="preserve">zjištěnou </w:t>
            </w:r>
            <w:r w:rsidRPr="00002B5D">
              <w:rPr>
                <w:rFonts w:asciiTheme="minorHAnsi" w:hAnsiTheme="minorHAnsi" w:cs="Arial"/>
                <w:color w:val="000000" w:themeColor="text1"/>
              </w:rPr>
              <w:t xml:space="preserve">mezi 24 až 4 hodinou. V rámci získávání dat </w:t>
            </w:r>
            <w:r w:rsidR="003E0161" w:rsidRPr="00002B5D">
              <w:rPr>
                <w:rFonts w:asciiTheme="minorHAnsi" w:hAnsiTheme="minorHAnsi" w:cs="Arial"/>
                <w:color w:val="000000" w:themeColor="text1"/>
              </w:rPr>
              <w:t xml:space="preserve">nočního </w:t>
            </w:r>
            <w:r w:rsidRPr="00002B5D">
              <w:rPr>
                <w:rFonts w:asciiTheme="minorHAnsi" w:hAnsiTheme="minorHAnsi" w:cs="Arial"/>
                <w:color w:val="000000" w:themeColor="text1"/>
              </w:rPr>
              <w:t xml:space="preserve">období je vyhodnocován i vztah </w:t>
            </w:r>
            <w:r w:rsidR="007E1924" w:rsidRPr="00002B5D">
              <w:rPr>
                <w:rFonts w:asciiTheme="minorHAnsi" w:hAnsiTheme="minorHAnsi" w:cs="Arial"/>
                <w:color w:val="000000" w:themeColor="text1"/>
              </w:rPr>
              <w:t xml:space="preserve">parkujících </w:t>
            </w:r>
            <w:r w:rsidRPr="00002B5D">
              <w:rPr>
                <w:rFonts w:asciiTheme="minorHAnsi" w:hAnsiTheme="minorHAnsi" w:cs="Arial"/>
                <w:color w:val="000000" w:themeColor="text1"/>
              </w:rPr>
              <w:t>vozid</w:t>
            </w:r>
            <w:r w:rsidR="007E1924" w:rsidRPr="00002B5D">
              <w:rPr>
                <w:rFonts w:asciiTheme="minorHAnsi" w:hAnsiTheme="minorHAnsi" w:cs="Arial"/>
                <w:color w:val="000000" w:themeColor="text1"/>
              </w:rPr>
              <w:t>el</w:t>
            </w:r>
            <w:r w:rsidRPr="00002B5D">
              <w:rPr>
                <w:rFonts w:asciiTheme="minorHAnsi" w:hAnsiTheme="minorHAnsi" w:cs="Arial"/>
                <w:color w:val="000000" w:themeColor="text1"/>
              </w:rPr>
              <w:t xml:space="preserve"> vůči pravidlům </w:t>
            </w:r>
            <w:proofErr w:type="spellStart"/>
            <w:r w:rsidRPr="00002B5D">
              <w:rPr>
                <w:rFonts w:asciiTheme="minorHAnsi" w:hAnsiTheme="minorHAnsi" w:cs="Arial"/>
                <w:color w:val="000000" w:themeColor="text1"/>
              </w:rPr>
              <w:t>ZPS</w:t>
            </w:r>
            <w:proofErr w:type="spellEnd"/>
            <w:r w:rsidRPr="00002B5D">
              <w:rPr>
                <w:rFonts w:asciiTheme="minorHAnsi" w:hAnsiTheme="minorHAnsi" w:cs="Arial"/>
                <w:color w:val="000000" w:themeColor="text1"/>
              </w:rPr>
              <w:t xml:space="preserve">, pokud je v nočním období </w:t>
            </w:r>
            <w:proofErr w:type="spellStart"/>
            <w:r w:rsidRPr="00002B5D">
              <w:rPr>
                <w:rFonts w:asciiTheme="minorHAnsi" w:hAnsiTheme="minorHAnsi" w:cs="Arial"/>
                <w:color w:val="000000" w:themeColor="text1"/>
              </w:rPr>
              <w:t>ZPS</w:t>
            </w:r>
            <w:proofErr w:type="spellEnd"/>
            <w:r w:rsidRPr="00002B5D">
              <w:rPr>
                <w:rFonts w:asciiTheme="minorHAnsi" w:hAnsiTheme="minorHAnsi" w:cs="Arial"/>
                <w:color w:val="000000" w:themeColor="text1"/>
              </w:rPr>
              <w:t xml:space="preserve"> v daném </w:t>
            </w:r>
            <w:r w:rsidR="00733409" w:rsidRPr="00002B5D">
              <w:rPr>
                <w:rFonts w:asciiTheme="minorHAnsi" w:hAnsiTheme="minorHAnsi" w:cs="Arial"/>
                <w:color w:val="000000" w:themeColor="text1"/>
              </w:rPr>
              <w:t>Úsek</w:t>
            </w:r>
            <w:r w:rsidRPr="00002B5D">
              <w:rPr>
                <w:rFonts w:asciiTheme="minorHAnsi" w:hAnsiTheme="minorHAnsi" w:cs="Arial"/>
                <w:color w:val="000000" w:themeColor="text1"/>
              </w:rPr>
              <w:t>u provozována.</w:t>
            </w:r>
          </w:p>
        </w:tc>
        <w:tc>
          <w:tcPr>
            <w:tcW w:w="2582" w:type="dxa"/>
            <w:shd w:val="clear" w:color="auto" w:fill="auto"/>
            <w:vAlign w:val="center"/>
          </w:tcPr>
          <w:p w14:paraId="772EBC22" w14:textId="77777777" w:rsidR="00064746" w:rsidRPr="00002B5D" w:rsidRDefault="00064746" w:rsidP="00EC52F1">
            <w:pPr>
              <w:jc w:val="both"/>
              <w:rPr>
                <w:rFonts w:asciiTheme="minorHAnsi" w:hAnsiTheme="minorHAnsi" w:cs="Arial"/>
              </w:rPr>
            </w:pPr>
          </w:p>
        </w:tc>
      </w:tr>
      <w:tr w:rsidR="00064746" w:rsidRPr="00002B5D" w14:paraId="7FA81D1F" w14:textId="77777777" w:rsidTr="00002B5D">
        <w:trPr>
          <w:trHeight w:val="720"/>
        </w:trPr>
        <w:tc>
          <w:tcPr>
            <w:tcW w:w="851" w:type="dxa"/>
            <w:shd w:val="clear" w:color="auto" w:fill="auto"/>
            <w:vAlign w:val="center"/>
          </w:tcPr>
          <w:p w14:paraId="77669D0E" w14:textId="2D9E97CB" w:rsidR="00064746" w:rsidRPr="002F3FBC" w:rsidRDefault="002F3FBC" w:rsidP="00EC52F1">
            <w:pPr>
              <w:jc w:val="both"/>
              <w:rPr>
                <w:rFonts w:asciiTheme="minorHAnsi" w:hAnsiTheme="minorHAnsi" w:cs="Arial"/>
              </w:rPr>
            </w:pPr>
            <w:r w:rsidRPr="002F3FBC">
              <w:rPr>
                <w:rFonts w:asciiTheme="minorHAnsi" w:hAnsiTheme="minorHAnsi" w:cs="Arial"/>
              </w:rPr>
              <w:t>4</w:t>
            </w:r>
          </w:p>
        </w:tc>
        <w:tc>
          <w:tcPr>
            <w:tcW w:w="5778" w:type="dxa"/>
            <w:shd w:val="clear" w:color="auto" w:fill="auto"/>
            <w:vAlign w:val="center"/>
          </w:tcPr>
          <w:p w14:paraId="36A40957" w14:textId="4090A16C" w:rsidR="00064746" w:rsidRPr="00002B5D" w:rsidRDefault="00064746" w:rsidP="00EC52F1">
            <w:pPr>
              <w:jc w:val="both"/>
              <w:rPr>
                <w:rFonts w:asciiTheme="minorHAnsi" w:hAnsiTheme="minorHAnsi" w:cs="Arial"/>
                <w:color w:val="000000" w:themeColor="text1"/>
              </w:rPr>
            </w:pPr>
            <w:r w:rsidRPr="00002B5D">
              <w:rPr>
                <w:rFonts w:asciiTheme="minorHAnsi" w:hAnsiTheme="minorHAnsi" w:cs="Arial"/>
                <w:color w:val="000000" w:themeColor="text1"/>
              </w:rPr>
              <w:t xml:space="preserve">Zadavatel může rozhodnout o zvýšení četnosti </w:t>
            </w:r>
            <w:r w:rsidR="006B470C" w:rsidRPr="00002B5D">
              <w:rPr>
                <w:rFonts w:asciiTheme="minorHAnsi" w:hAnsiTheme="minorHAnsi" w:cs="Arial"/>
                <w:color w:val="000000" w:themeColor="text1"/>
              </w:rPr>
              <w:t xml:space="preserve">Monitoringu </w:t>
            </w:r>
            <w:proofErr w:type="spellStart"/>
            <w:r w:rsidR="006B470C" w:rsidRPr="00002B5D">
              <w:rPr>
                <w:rFonts w:asciiTheme="minorHAnsi" w:hAnsiTheme="minorHAnsi" w:cs="Arial"/>
                <w:color w:val="000000" w:themeColor="text1"/>
              </w:rPr>
              <w:t>ZPS</w:t>
            </w:r>
            <w:proofErr w:type="spellEnd"/>
            <w:r w:rsidRPr="00002B5D">
              <w:rPr>
                <w:rFonts w:asciiTheme="minorHAnsi" w:hAnsiTheme="minorHAnsi" w:cs="Arial"/>
                <w:color w:val="000000" w:themeColor="text1"/>
              </w:rPr>
              <w:t xml:space="preserve"> ve vybraných úsecích místních komunikací, či změně časového směrování </w:t>
            </w:r>
            <w:r w:rsidR="006B470C" w:rsidRPr="00002B5D">
              <w:rPr>
                <w:rFonts w:asciiTheme="minorHAnsi" w:hAnsiTheme="minorHAnsi" w:cs="Arial"/>
                <w:color w:val="000000" w:themeColor="text1"/>
              </w:rPr>
              <w:t>M</w:t>
            </w:r>
            <w:r w:rsidRPr="00002B5D">
              <w:rPr>
                <w:rFonts w:asciiTheme="minorHAnsi" w:hAnsiTheme="minorHAnsi" w:cs="Arial"/>
                <w:color w:val="000000" w:themeColor="text1"/>
              </w:rPr>
              <w:t xml:space="preserve">onitoringu </w:t>
            </w:r>
            <w:proofErr w:type="spellStart"/>
            <w:r w:rsidRPr="00002B5D">
              <w:rPr>
                <w:rFonts w:asciiTheme="minorHAnsi" w:hAnsiTheme="minorHAnsi" w:cs="Arial"/>
                <w:color w:val="000000" w:themeColor="text1"/>
              </w:rPr>
              <w:t>ZPS</w:t>
            </w:r>
            <w:proofErr w:type="spellEnd"/>
            <w:r w:rsidRPr="00002B5D">
              <w:rPr>
                <w:rFonts w:asciiTheme="minorHAnsi" w:hAnsiTheme="minorHAnsi" w:cs="Arial"/>
                <w:color w:val="000000" w:themeColor="text1"/>
              </w:rPr>
              <w:t xml:space="preserve">, avšak pouze při zachování celkového objemu plnění služby stanoveném v systémovém parametru </w:t>
            </w:r>
            <w:proofErr w:type="spellStart"/>
            <w:r w:rsidRPr="00002B5D">
              <w:rPr>
                <w:rFonts w:asciiTheme="minorHAnsi" w:hAnsiTheme="minorHAnsi" w:cs="Arial"/>
                <w:color w:val="000000" w:themeColor="text1"/>
              </w:rPr>
              <w:t>PARK_ZAZN</w:t>
            </w:r>
            <w:proofErr w:type="spellEnd"/>
            <w:r w:rsidRPr="00002B5D">
              <w:rPr>
                <w:rFonts w:asciiTheme="minorHAnsi" w:hAnsiTheme="minorHAnsi" w:cs="Arial"/>
                <w:color w:val="000000" w:themeColor="text1"/>
              </w:rPr>
              <w:t>.</w:t>
            </w:r>
          </w:p>
        </w:tc>
        <w:tc>
          <w:tcPr>
            <w:tcW w:w="2582" w:type="dxa"/>
            <w:shd w:val="clear" w:color="auto" w:fill="auto"/>
            <w:vAlign w:val="center"/>
          </w:tcPr>
          <w:p w14:paraId="4E070DC5" w14:textId="77777777" w:rsidR="00064746" w:rsidRPr="00002B5D" w:rsidRDefault="00064746" w:rsidP="00EC52F1">
            <w:pPr>
              <w:jc w:val="both"/>
              <w:rPr>
                <w:rFonts w:asciiTheme="minorHAnsi" w:hAnsiTheme="minorHAnsi" w:cs="Arial"/>
              </w:rPr>
            </w:pPr>
          </w:p>
        </w:tc>
      </w:tr>
      <w:tr w:rsidR="00064746" w:rsidRPr="00002B5D" w14:paraId="0B405D9E" w14:textId="77777777" w:rsidTr="00002B5D">
        <w:trPr>
          <w:trHeight w:val="720"/>
        </w:trPr>
        <w:tc>
          <w:tcPr>
            <w:tcW w:w="851" w:type="dxa"/>
            <w:shd w:val="clear" w:color="auto" w:fill="auto"/>
            <w:vAlign w:val="center"/>
          </w:tcPr>
          <w:p w14:paraId="6F72374E" w14:textId="38321220" w:rsidR="00064746" w:rsidRPr="002F3FBC" w:rsidRDefault="002F3FBC" w:rsidP="00EC52F1">
            <w:pPr>
              <w:jc w:val="both"/>
              <w:rPr>
                <w:rFonts w:asciiTheme="minorHAnsi" w:hAnsiTheme="minorHAnsi" w:cs="Arial"/>
              </w:rPr>
            </w:pPr>
            <w:r w:rsidRPr="002F3FBC">
              <w:rPr>
                <w:rFonts w:asciiTheme="minorHAnsi" w:hAnsiTheme="minorHAnsi" w:cs="Arial"/>
              </w:rPr>
              <w:t>5</w:t>
            </w:r>
          </w:p>
        </w:tc>
        <w:tc>
          <w:tcPr>
            <w:tcW w:w="5778" w:type="dxa"/>
            <w:shd w:val="clear" w:color="auto" w:fill="auto"/>
            <w:vAlign w:val="center"/>
          </w:tcPr>
          <w:p w14:paraId="0BC08DB8" w14:textId="35BA4B0D" w:rsidR="00064746" w:rsidRPr="00002B5D" w:rsidRDefault="00064746" w:rsidP="00C6796B">
            <w:pPr>
              <w:snapToGrid w:val="0"/>
              <w:spacing w:line="240" w:lineRule="auto"/>
              <w:jc w:val="both"/>
              <w:rPr>
                <w:rFonts w:asciiTheme="minorHAnsi" w:hAnsiTheme="minorHAnsi" w:cs="Arial"/>
              </w:rPr>
            </w:pPr>
            <w:r w:rsidRPr="00002B5D">
              <w:rPr>
                <w:rFonts w:asciiTheme="minorHAnsi" w:hAnsiTheme="minorHAnsi" w:cs="Arial"/>
              </w:rPr>
              <w:t xml:space="preserve">Monitoring </w:t>
            </w:r>
            <w:proofErr w:type="spellStart"/>
            <w:r w:rsidRPr="00002B5D">
              <w:rPr>
                <w:rFonts w:asciiTheme="minorHAnsi" w:hAnsiTheme="minorHAnsi" w:cs="Arial"/>
              </w:rPr>
              <w:t>ZPS</w:t>
            </w:r>
            <w:proofErr w:type="spellEnd"/>
            <w:r w:rsidRPr="00002B5D">
              <w:rPr>
                <w:rFonts w:asciiTheme="minorHAnsi" w:hAnsiTheme="minorHAnsi" w:cs="Arial"/>
              </w:rPr>
              <w:t xml:space="preserve"> může být realizován </w:t>
            </w:r>
            <w:r w:rsidR="00C6796B">
              <w:rPr>
                <w:rFonts w:asciiTheme="minorHAnsi" w:hAnsiTheme="minorHAnsi" w:cs="Arial"/>
              </w:rPr>
              <w:t>Zařízením pro mobilní</w:t>
            </w:r>
            <w:r w:rsidRPr="00002B5D">
              <w:rPr>
                <w:rFonts w:asciiTheme="minorHAnsi" w:hAnsiTheme="minorHAnsi" w:cs="Arial"/>
              </w:rPr>
              <w:t xml:space="preserve"> monitoring </w:t>
            </w:r>
            <w:proofErr w:type="spellStart"/>
            <w:r w:rsidRPr="00002B5D">
              <w:rPr>
                <w:rFonts w:asciiTheme="minorHAnsi" w:hAnsiTheme="minorHAnsi" w:cs="Arial"/>
              </w:rPr>
              <w:t>ZPS</w:t>
            </w:r>
            <w:proofErr w:type="spellEnd"/>
            <w:r w:rsidRPr="00002B5D">
              <w:rPr>
                <w:rFonts w:asciiTheme="minorHAnsi" w:hAnsiTheme="minorHAnsi" w:cs="Arial"/>
              </w:rPr>
              <w:t xml:space="preserve">, nebo </w:t>
            </w:r>
            <w:r w:rsidR="007D601E" w:rsidRPr="00002B5D">
              <w:rPr>
                <w:rFonts w:asciiTheme="minorHAnsi" w:hAnsiTheme="minorHAnsi" w:cs="Arial"/>
              </w:rPr>
              <w:t>P</w:t>
            </w:r>
            <w:r w:rsidRPr="00002B5D">
              <w:rPr>
                <w:rFonts w:asciiTheme="minorHAnsi" w:hAnsiTheme="minorHAnsi" w:cs="Arial"/>
              </w:rPr>
              <w:t>ochůzkovým monitoringem.</w:t>
            </w:r>
          </w:p>
        </w:tc>
        <w:tc>
          <w:tcPr>
            <w:tcW w:w="2582" w:type="dxa"/>
            <w:shd w:val="clear" w:color="auto" w:fill="auto"/>
            <w:vAlign w:val="center"/>
          </w:tcPr>
          <w:p w14:paraId="75099259" w14:textId="77777777" w:rsidR="00064746" w:rsidRPr="00002B5D" w:rsidRDefault="00064746" w:rsidP="00EC52F1">
            <w:pPr>
              <w:jc w:val="both"/>
              <w:rPr>
                <w:rFonts w:asciiTheme="minorHAnsi" w:hAnsiTheme="minorHAnsi" w:cs="Arial"/>
                <w:b/>
              </w:rPr>
            </w:pPr>
          </w:p>
        </w:tc>
      </w:tr>
      <w:tr w:rsidR="00064746" w:rsidRPr="00002B5D" w14:paraId="61D96E27" w14:textId="77777777" w:rsidTr="00EC52F1">
        <w:trPr>
          <w:trHeight w:val="720"/>
        </w:trPr>
        <w:tc>
          <w:tcPr>
            <w:tcW w:w="851" w:type="dxa"/>
            <w:shd w:val="clear" w:color="auto" w:fill="auto"/>
            <w:vAlign w:val="center"/>
          </w:tcPr>
          <w:p w14:paraId="3F541E7C" w14:textId="73EE251F" w:rsidR="00064746" w:rsidRPr="002F3FBC" w:rsidRDefault="002F3FBC" w:rsidP="00EC52F1">
            <w:pPr>
              <w:jc w:val="both"/>
              <w:rPr>
                <w:rFonts w:asciiTheme="minorHAnsi" w:hAnsiTheme="minorHAnsi" w:cs="Arial"/>
              </w:rPr>
            </w:pPr>
            <w:r w:rsidRPr="002F3FBC">
              <w:rPr>
                <w:rFonts w:asciiTheme="minorHAnsi" w:hAnsiTheme="minorHAnsi" w:cs="Arial"/>
              </w:rPr>
              <w:t>6</w:t>
            </w:r>
          </w:p>
        </w:tc>
        <w:tc>
          <w:tcPr>
            <w:tcW w:w="5778" w:type="dxa"/>
            <w:shd w:val="clear" w:color="auto" w:fill="auto"/>
          </w:tcPr>
          <w:p w14:paraId="19225BB5" w14:textId="46DE11C8" w:rsidR="00064746" w:rsidRPr="00002B5D" w:rsidRDefault="00064746" w:rsidP="00EC52F1">
            <w:pPr>
              <w:snapToGrid w:val="0"/>
              <w:spacing w:line="240" w:lineRule="auto"/>
              <w:jc w:val="both"/>
              <w:rPr>
                <w:rFonts w:asciiTheme="minorHAnsi" w:hAnsiTheme="minorHAnsi" w:cs="Arial"/>
              </w:rPr>
            </w:pPr>
            <w:r w:rsidRPr="00002B5D">
              <w:rPr>
                <w:rFonts w:asciiTheme="minorHAnsi" w:hAnsiTheme="minorHAnsi" w:cs="Arial"/>
                <w:b/>
              </w:rPr>
              <w:t xml:space="preserve">Monitoring </w:t>
            </w:r>
            <w:proofErr w:type="spellStart"/>
            <w:r w:rsidRPr="00002B5D">
              <w:rPr>
                <w:rFonts w:asciiTheme="minorHAnsi" w:hAnsiTheme="minorHAnsi" w:cs="Arial"/>
                <w:b/>
              </w:rPr>
              <w:t>ZPS</w:t>
            </w:r>
            <w:proofErr w:type="spellEnd"/>
            <w:r w:rsidRPr="00002B5D" w:rsidDel="009D1BE9">
              <w:rPr>
                <w:rFonts w:asciiTheme="minorHAnsi" w:hAnsiTheme="minorHAnsi" w:cs="Arial"/>
              </w:rPr>
              <w:t xml:space="preserve"> </w:t>
            </w:r>
            <w:r w:rsidRPr="00002B5D">
              <w:rPr>
                <w:rFonts w:asciiTheme="minorHAnsi" w:hAnsiTheme="minorHAnsi" w:cs="Arial"/>
              </w:rPr>
              <w:t>musí zajistit synchronizaci času s</w:t>
            </w:r>
            <w:r w:rsidR="00DD1F68" w:rsidRPr="00002B5D">
              <w:rPr>
                <w:rFonts w:asciiTheme="minorHAnsi" w:hAnsiTheme="minorHAnsi" w:cs="Arial"/>
              </w:rPr>
              <w:t> </w:t>
            </w:r>
            <w:r w:rsidRPr="00002B5D">
              <w:rPr>
                <w:rFonts w:asciiTheme="minorHAnsi" w:hAnsiTheme="minorHAnsi" w:cs="Arial"/>
              </w:rPr>
              <w:t>CIS</w:t>
            </w:r>
            <w:r w:rsidR="00DD1F68" w:rsidRPr="00002B5D">
              <w:rPr>
                <w:rFonts w:asciiTheme="minorHAnsi" w:hAnsiTheme="minorHAnsi" w:cs="Arial"/>
              </w:rPr>
              <w:t>.</w:t>
            </w:r>
          </w:p>
        </w:tc>
        <w:tc>
          <w:tcPr>
            <w:tcW w:w="2582" w:type="dxa"/>
            <w:shd w:val="clear" w:color="auto" w:fill="auto"/>
            <w:vAlign w:val="center"/>
          </w:tcPr>
          <w:p w14:paraId="5624EE5E" w14:textId="77777777" w:rsidR="00064746" w:rsidRPr="00002B5D" w:rsidRDefault="0024200B" w:rsidP="00EC52F1">
            <w:pPr>
              <w:jc w:val="both"/>
              <w:rPr>
                <w:rFonts w:asciiTheme="minorHAnsi" w:hAnsiTheme="minorHAnsi" w:cs="Arial"/>
                <w:b/>
              </w:rPr>
            </w:pPr>
            <w:r w:rsidRPr="00002B5D">
              <w:rPr>
                <w:rFonts w:asciiTheme="minorHAnsi" w:hAnsiTheme="minorHAnsi" w:cs="Arial"/>
                <w:b/>
              </w:rPr>
              <w:t xml:space="preserve">Dodavateli bude nejpozději 30 dnů po podpisu Smlouvy zpřístupněno testovací rozhraní webových </w:t>
            </w:r>
            <w:r w:rsidRPr="00002B5D">
              <w:rPr>
                <w:rFonts w:asciiTheme="minorHAnsi" w:hAnsiTheme="minorHAnsi" w:cs="Arial"/>
                <w:b/>
              </w:rPr>
              <w:lastRenderedPageBreak/>
              <w:t xml:space="preserve">služeb pro  synchronizaci času s CIS. </w:t>
            </w:r>
          </w:p>
        </w:tc>
      </w:tr>
      <w:tr w:rsidR="00064746" w:rsidRPr="00002B5D" w14:paraId="05B6B0B3" w14:textId="77777777" w:rsidTr="00002B5D">
        <w:trPr>
          <w:trHeight w:val="720"/>
        </w:trPr>
        <w:tc>
          <w:tcPr>
            <w:tcW w:w="851" w:type="dxa"/>
            <w:shd w:val="clear" w:color="auto" w:fill="auto"/>
            <w:vAlign w:val="center"/>
          </w:tcPr>
          <w:p w14:paraId="6D63BE7C" w14:textId="12130BC1" w:rsidR="00064746" w:rsidRPr="002F3FBC" w:rsidRDefault="002F3FBC" w:rsidP="00EC52F1">
            <w:pPr>
              <w:jc w:val="both"/>
              <w:rPr>
                <w:rFonts w:asciiTheme="minorHAnsi" w:hAnsiTheme="minorHAnsi" w:cs="Arial"/>
              </w:rPr>
            </w:pPr>
            <w:r w:rsidRPr="002F3FBC">
              <w:rPr>
                <w:rFonts w:asciiTheme="minorHAnsi" w:hAnsiTheme="minorHAnsi" w:cs="Arial"/>
              </w:rPr>
              <w:lastRenderedPageBreak/>
              <w:t>7</w:t>
            </w:r>
          </w:p>
        </w:tc>
        <w:tc>
          <w:tcPr>
            <w:tcW w:w="5778" w:type="dxa"/>
            <w:shd w:val="clear" w:color="auto" w:fill="auto"/>
            <w:vAlign w:val="center"/>
          </w:tcPr>
          <w:p w14:paraId="268F7F9A" w14:textId="6035805A" w:rsidR="00064746" w:rsidRPr="00002B5D" w:rsidRDefault="00064746" w:rsidP="00EC52F1">
            <w:pPr>
              <w:jc w:val="both"/>
              <w:rPr>
                <w:rFonts w:asciiTheme="minorHAnsi" w:hAnsiTheme="minorHAnsi" w:cs="Arial"/>
              </w:rPr>
            </w:pPr>
            <w:r w:rsidRPr="00002B5D">
              <w:rPr>
                <w:rFonts w:asciiTheme="minorHAnsi" w:hAnsiTheme="minorHAnsi" w:cs="Arial"/>
              </w:rPr>
              <w:t xml:space="preserve">Všechny </w:t>
            </w:r>
            <w:r w:rsidR="00733409" w:rsidRPr="00002B5D">
              <w:rPr>
                <w:rFonts w:asciiTheme="minorHAnsi" w:hAnsiTheme="minorHAnsi" w:cs="Arial"/>
              </w:rPr>
              <w:t>Záznam</w:t>
            </w:r>
            <w:r w:rsidRPr="00002B5D">
              <w:rPr>
                <w:rFonts w:asciiTheme="minorHAnsi" w:hAnsiTheme="minorHAnsi" w:cs="Arial"/>
              </w:rPr>
              <w:t xml:space="preserve">y o parkování musí být z  </w:t>
            </w:r>
            <w:r w:rsidR="006B470C" w:rsidRPr="00002B5D">
              <w:rPr>
                <w:rFonts w:asciiTheme="minorHAnsi" w:hAnsiTheme="minorHAnsi" w:cs="Arial"/>
              </w:rPr>
              <w:t xml:space="preserve">Monitoringu </w:t>
            </w:r>
            <w:proofErr w:type="spellStart"/>
            <w:r w:rsidR="006B470C" w:rsidRPr="00002B5D">
              <w:rPr>
                <w:rFonts w:asciiTheme="minorHAnsi" w:hAnsiTheme="minorHAnsi" w:cs="Arial"/>
              </w:rPr>
              <w:t>ZPS</w:t>
            </w:r>
            <w:proofErr w:type="spellEnd"/>
            <w:r w:rsidRPr="00002B5D">
              <w:rPr>
                <w:rFonts w:asciiTheme="minorHAnsi" w:hAnsiTheme="minorHAnsi" w:cs="Arial"/>
              </w:rPr>
              <w:t xml:space="preserve"> předány na rozhraní CIS v časovém limitu daném systémovým parametrem </w:t>
            </w:r>
            <w:proofErr w:type="spellStart"/>
            <w:r w:rsidRPr="00002B5D">
              <w:rPr>
                <w:rFonts w:asciiTheme="minorHAnsi" w:hAnsiTheme="minorHAnsi" w:cs="Arial"/>
              </w:rPr>
              <w:t>MOBMNT_T_DATA2CIS</w:t>
            </w:r>
            <w:proofErr w:type="spellEnd"/>
            <w:r w:rsidRPr="00002B5D">
              <w:rPr>
                <w:rFonts w:asciiTheme="minorHAnsi" w:hAnsiTheme="minorHAnsi" w:cs="Arial"/>
              </w:rPr>
              <w:t xml:space="preserve">. Parametry </w:t>
            </w:r>
            <w:r w:rsidR="00733409" w:rsidRPr="00002B5D">
              <w:rPr>
                <w:rFonts w:asciiTheme="minorHAnsi" w:hAnsiTheme="minorHAnsi" w:cs="Arial"/>
              </w:rPr>
              <w:t>Záznam</w:t>
            </w:r>
            <w:r w:rsidRPr="00002B5D">
              <w:rPr>
                <w:rFonts w:asciiTheme="minorHAnsi" w:hAnsiTheme="minorHAnsi" w:cs="Arial"/>
              </w:rPr>
              <w:t>u o parkování jsou:</w:t>
            </w:r>
          </w:p>
          <w:p w14:paraId="6A1F07CA" w14:textId="7657C5DE" w:rsidR="00064746" w:rsidRPr="00002B5D" w:rsidRDefault="00064746" w:rsidP="00EC52F1">
            <w:pPr>
              <w:numPr>
                <w:ilvl w:val="0"/>
                <w:numId w:val="8"/>
              </w:numPr>
              <w:jc w:val="both"/>
              <w:rPr>
                <w:rFonts w:asciiTheme="minorHAnsi" w:hAnsiTheme="minorHAnsi" w:cs="Arial"/>
              </w:rPr>
            </w:pPr>
            <w:r w:rsidRPr="00002B5D">
              <w:rPr>
                <w:rFonts w:asciiTheme="minorHAnsi" w:hAnsiTheme="minorHAnsi" w:cs="Arial"/>
              </w:rPr>
              <w:t xml:space="preserve">místo parkování určené </w:t>
            </w:r>
            <w:r w:rsidR="00733409" w:rsidRPr="00002B5D">
              <w:rPr>
                <w:rFonts w:asciiTheme="minorHAnsi" w:hAnsiTheme="minorHAnsi" w:cs="Arial"/>
              </w:rPr>
              <w:t>Úsek</w:t>
            </w:r>
            <w:r w:rsidRPr="00002B5D">
              <w:rPr>
                <w:rFonts w:asciiTheme="minorHAnsi" w:hAnsiTheme="minorHAnsi" w:cs="Arial"/>
              </w:rPr>
              <w:t>em</w:t>
            </w:r>
            <w:r w:rsidR="00DD1F68" w:rsidRPr="00002B5D">
              <w:rPr>
                <w:rFonts w:asciiTheme="minorHAnsi" w:hAnsiTheme="minorHAnsi" w:cs="Arial"/>
              </w:rPr>
              <w:t>,</w:t>
            </w:r>
          </w:p>
          <w:p w14:paraId="437AD036" w14:textId="204ED268" w:rsidR="00064746" w:rsidRPr="00002B5D" w:rsidRDefault="00064746" w:rsidP="00EC52F1">
            <w:pPr>
              <w:numPr>
                <w:ilvl w:val="0"/>
                <w:numId w:val="8"/>
              </w:numPr>
              <w:jc w:val="both"/>
              <w:rPr>
                <w:rFonts w:asciiTheme="minorHAnsi" w:hAnsiTheme="minorHAnsi" w:cs="Arial"/>
              </w:rPr>
            </w:pPr>
            <w:proofErr w:type="spellStart"/>
            <w:r w:rsidRPr="00002B5D">
              <w:rPr>
                <w:rFonts w:asciiTheme="minorHAnsi" w:hAnsiTheme="minorHAnsi" w:cs="Arial"/>
              </w:rPr>
              <w:t>GNSS</w:t>
            </w:r>
            <w:proofErr w:type="spellEnd"/>
            <w:r w:rsidRPr="00002B5D">
              <w:rPr>
                <w:rFonts w:asciiTheme="minorHAnsi" w:hAnsiTheme="minorHAnsi" w:cs="Arial"/>
              </w:rPr>
              <w:t xml:space="preserve"> souřadnice</w:t>
            </w:r>
            <w:r w:rsidR="00DD1F68" w:rsidRPr="00002B5D">
              <w:rPr>
                <w:rFonts w:asciiTheme="minorHAnsi" w:hAnsiTheme="minorHAnsi" w:cs="Arial"/>
              </w:rPr>
              <w:t>,</w:t>
            </w:r>
          </w:p>
          <w:p w14:paraId="59927CCF" w14:textId="505CFA40" w:rsidR="00064746" w:rsidRPr="00002B5D" w:rsidRDefault="00DD1F68" w:rsidP="00EC52F1">
            <w:pPr>
              <w:numPr>
                <w:ilvl w:val="0"/>
                <w:numId w:val="8"/>
              </w:numPr>
              <w:jc w:val="both"/>
              <w:rPr>
                <w:rFonts w:asciiTheme="minorHAnsi" w:hAnsiTheme="minorHAnsi" w:cs="Arial"/>
              </w:rPr>
            </w:pPr>
            <w:r w:rsidRPr="00002B5D">
              <w:rPr>
                <w:rFonts w:asciiTheme="minorHAnsi" w:hAnsiTheme="minorHAnsi" w:cs="Arial"/>
              </w:rPr>
              <w:t>d</w:t>
            </w:r>
            <w:r w:rsidR="00064746" w:rsidRPr="00002B5D">
              <w:rPr>
                <w:rFonts w:asciiTheme="minorHAnsi" w:hAnsiTheme="minorHAnsi" w:cs="Arial"/>
              </w:rPr>
              <w:t>atum a čas</w:t>
            </w:r>
            <w:r w:rsidRPr="00002B5D">
              <w:rPr>
                <w:rFonts w:asciiTheme="minorHAnsi" w:hAnsiTheme="minorHAnsi" w:cs="Arial"/>
              </w:rPr>
              <w:t>,</w:t>
            </w:r>
          </w:p>
          <w:p w14:paraId="63CAFF31" w14:textId="669E3FF0" w:rsidR="00064746" w:rsidRPr="00002B5D" w:rsidRDefault="00064746" w:rsidP="00EC52F1">
            <w:pPr>
              <w:numPr>
                <w:ilvl w:val="0"/>
                <w:numId w:val="8"/>
              </w:numPr>
              <w:jc w:val="both"/>
              <w:rPr>
                <w:rFonts w:asciiTheme="minorHAnsi" w:hAnsiTheme="minorHAnsi" w:cs="Arial"/>
              </w:rPr>
            </w:pPr>
            <w:proofErr w:type="spellStart"/>
            <w:r w:rsidRPr="00002B5D">
              <w:rPr>
                <w:rFonts w:asciiTheme="minorHAnsi" w:hAnsiTheme="minorHAnsi" w:cs="Arial"/>
              </w:rPr>
              <w:t>RZ</w:t>
            </w:r>
            <w:proofErr w:type="spellEnd"/>
            <w:r w:rsidRPr="00002B5D">
              <w:rPr>
                <w:rFonts w:asciiTheme="minorHAnsi" w:hAnsiTheme="minorHAnsi" w:cs="Arial"/>
              </w:rPr>
              <w:t>, v případě nerozpoznání hodnota „vozidlo“</w:t>
            </w:r>
            <w:r w:rsidR="00DD1F68" w:rsidRPr="00002B5D">
              <w:rPr>
                <w:rFonts w:asciiTheme="minorHAnsi" w:hAnsiTheme="minorHAnsi" w:cs="Arial"/>
              </w:rPr>
              <w:t>.</w:t>
            </w:r>
          </w:p>
          <w:p w14:paraId="7DACED83" w14:textId="39753FCD" w:rsidR="00064746" w:rsidRPr="00002B5D" w:rsidRDefault="00064746" w:rsidP="00EC52F1">
            <w:pPr>
              <w:jc w:val="both"/>
              <w:rPr>
                <w:rFonts w:asciiTheme="minorHAnsi" w:hAnsiTheme="minorHAnsi" w:cs="Arial"/>
              </w:rPr>
            </w:pPr>
            <w:r w:rsidRPr="00002B5D">
              <w:rPr>
                <w:rFonts w:asciiTheme="minorHAnsi" w:hAnsiTheme="minorHAnsi" w:cs="Arial"/>
              </w:rPr>
              <w:t xml:space="preserve">Při </w:t>
            </w:r>
            <w:r w:rsidR="00C35B1A" w:rsidRPr="00002B5D">
              <w:rPr>
                <w:rFonts w:asciiTheme="minorHAnsi" w:hAnsiTheme="minorHAnsi" w:cs="Arial"/>
              </w:rPr>
              <w:t>P</w:t>
            </w:r>
            <w:r w:rsidRPr="00002B5D">
              <w:rPr>
                <w:rFonts w:asciiTheme="minorHAnsi" w:hAnsiTheme="minorHAnsi" w:cs="Arial"/>
              </w:rPr>
              <w:t>odezření na přestupek budou dále předávány na rozhraní CIS:</w:t>
            </w:r>
          </w:p>
          <w:p w14:paraId="6E20BE50" w14:textId="19F945DD" w:rsidR="006D6BD9" w:rsidRPr="00002B5D" w:rsidRDefault="006D6BD9" w:rsidP="00EC52F1">
            <w:pPr>
              <w:numPr>
                <w:ilvl w:val="0"/>
                <w:numId w:val="8"/>
              </w:numPr>
              <w:jc w:val="both"/>
              <w:rPr>
                <w:rFonts w:asciiTheme="minorHAnsi" w:hAnsiTheme="minorHAnsi" w:cs="Arial"/>
              </w:rPr>
            </w:pPr>
            <w:r w:rsidRPr="00002B5D">
              <w:rPr>
                <w:rFonts w:asciiTheme="minorHAnsi" w:hAnsiTheme="minorHAnsi" w:cs="Arial"/>
              </w:rPr>
              <w:t xml:space="preserve">fotografie s detailem </w:t>
            </w:r>
            <w:proofErr w:type="spellStart"/>
            <w:r w:rsidRPr="00002B5D">
              <w:rPr>
                <w:rFonts w:asciiTheme="minorHAnsi" w:hAnsiTheme="minorHAnsi" w:cs="Arial"/>
              </w:rPr>
              <w:t>RZ</w:t>
            </w:r>
            <w:proofErr w:type="spellEnd"/>
            <w:r w:rsidR="00DD1F68" w:rsidRPr="00002B5D">
              <w:rPr>
                <w:rFonts w:asciiTheme="minorHAnsi" w:hAnsiTheme="minorHAnsi" w:cs="Arial"/>
              </w:rPr>
              <w:t>,</w:t>
            </w:r>
          </w:p>
          <w:p w14:paraId="7931E97C" w14:textId="236138E8" w:rsidR="006D6BD9" w:rsidRPr="00002B5D" w:rsidRDefault="006D6BD9" w:rsidP="00EC52F1">
            <w:pPr>
              <w:numPr>
                <w:ilvl w:val="0"/>
                <w:numId w:val="8"/>
              </w:numPr>
              <w:jc w:val="both"/>
              <w:rPr>
                <w:rFonts w:asciiTheme="minorHAnsi" w:hAnsiTheme="minorHAnsi" w:cs="Arial"/>
              </w:rPr>
            </w:pPr>
            <w:r w:rsidRPr="00002B5D">
              <w:rPr>
                <w:rFonts w:asciiTheme="minorHAnsi" w:hAnsiTheme="minorHAnsi" w:cs="Arial"/>
              </w:rPr>
              <w:t xml:space="preserve">čas pořízení fotografie s detailem </w:t>
            </w:r>
            <w:proofErr w:type="spellStart"/>
            <w:r w:rsidRPr="00002B5D">
              <w:rPr>
                <w:rFonts w:asciiTheme="minorHAnsi" w:hAnsiTheme="minorHAnsi" w:cs="Arial"/>
              </w:rPr>
              <w:t>RZ</w:t>
            </w:r>
            <w:proofErr w:type="spellEnd"/>
            <w:r w:rsidR="00DD1F68" w:rsidRPr="00002B5D">
              <w:rPr>
                <w:rFonts w:asciiTheme="minorHAnsi" w:hAnsiTheme="minorHAnsi" w:cs="Arial"/>
              </w:rPr>
              <w:t>,</w:t>
            </w:r>
            <w:r w:rsidRPr="00002B5D">
              <w:rPr>
                <w:rFonts w:asciiTheme="minorHAnsi" w:hAnsiTheme="minorHAnsi" w:cs="Arial"/>
              </w:rPr>
              <w:t xml:space="preserve"> </w:t>
            </w:r>
          </w:p>
          <w:p w14:paraId="0AD745F1" w14:textId="63D0D97F" w:rsidR="006D6BD9" w:rsidRPr="00002B5D" w:rsidRDefault="006D6BD9" w:rsidP="00EC52F1">
            <w:pPr>
              <w:numPr>
                <w:ilvl w:val="0"/>
                <w:numId w:val="8"/>
              </w:numPr>
              <w:jc w:val="both"/>
              <w:rPr>
                <w:rFonts w:asciiTheme="minorHAnsi" w:hAnsiTheme="minorHAnsi" w:cs="Arial"/>
              </w:rPr>
            </w:pPr>
            <w:r w:rsidRPr="00002B5D">
              <w:rPr>
                <w:rFonts w:asciiTheme="minorHAnsi" w:hAnsiTheme="minorHAnsi" w:cs="Arial"/>
              </w:rPr>
              <w:t>situační fotografie parkujícího vozidla včetně vodorovného dopravního značení</w:t>
            </w:r>
            <w:r w:rsidR="00DD1F68" w:rsidRPr="00002B5D">
              <w:rPr>
                <w:rFonts w:asciiTheme="minorHAnsi" w:hAnsiTheme="minorHAnsi" w:cs="Arial"/>
              </w:rPr>
              <w:t>,</w:t>
            </w:r>
          </w:p>
          <w:p w14:paraId="7FA2E6D2" w14:textId="5E34C656" w:rsidR="006D6BD9" w:rsidRPr="00002B5D" w:rsidRDefault="006D6BD9" w:rsidP="00EC52F1">
            <w:pPr>
              <w:numPr>
                <w:ilvl w:val="0"/>
                <w:numId w:val="8"/>
              </w:numPr>
              <w:jc w:val="both"/>
              <w:rPr>
                <w:rFonts w:asciiTheme="minorHAnsi" w:hAnsiTheme="minorHAnsi" w:cs="Arial"/>
              </w:rPr>
            </w:pPr>
            <w:r w:rsidRPr="00002B5D">
              <w:rPr>
                <w:rFonts w:asciiTheme="minorHAnsi" w:hAnsiTheme="minorHAnsi" w:cs="Arial"/>
              </w:rPr>
              <w:t>čas pořízení</w:t>
            </w:r>
            <w:r w:rsidR="007E1924" w:rsidRPr="00002B5D">
              <w:rPr>
                <w:rFonts w:asciiTheme="minorHAnsi" w:hAnsiTheme="minorHAnsi" w:cs="Arial"/>
              </w:rPr>
              <w:t xml:space="preserve"> situační</w:t>
            </w:r>
            <w:r w:rsidRPr="00002B5D">
              <w:rPr>
                <w:rFonts w:asciiTheme="minorHAnsi" w:hAnsiTheme="minorHAnsi" w:cs="Arial"/>
              </w:rPr>
              <w:t xml:space="preserve"> fotografie parkujícího vozidla</w:t>
            </w:r>
            <w:r w:rsidR="00DD1F68" w:rsidRPr="00002B5D">
              <w:rPr>
                <w:rFonts w:asciiTheme="minorHAnsi" w:hAnsiTheme="minorHAnsi" w:cs="Arial"/>
              </w:rPr>
              <w:t>,</w:t>
            </w:r>
          </w:p>
          <w:p w14:paraId="277DEFF1" w14:textId="29A9ABFB" w:rsidR="006D6BD9" w:rsidRPr="00002B5D" w:rsidRDefault="006D6BD9" w:rsidP="00EC52F1">
            <w:pPr>
              <w:numPr>
                <w:ilvl w:val="0"/>
                <w:numId w:val="8"/>
              </w:numPr>
              <w:jc w:val="both"/>
              <w:rPr>
                <w:rFonts w:asciiTheme="minorHAnsi" w:hAnsiTheme="minorHAnsi" w:cs="Arial"/>
              </w:rPr>
            </w:pPr>
            <w:r w:rsidRPr="00002B5D">
              <w:rPr>
                <w:rFonts w:asciiTheme="minorHAnsi" w:hAnsiTheme="minorHAnsi" w:cs="Arial"/>
              </w:rPr>
              <w:t xml:space="preserve">situační fotografie dokumentující stav svislého dopravního značení upravující parkování na daném </w:t>
            </w:r>
            <w:r w:rsidR="00733409" w:rsidRPr="00002B5D">
              <w:rPr>
                <w:rFonts w:asciiTheme="minorHAnsi" w:hAnsiTheme="minorHAnsi" w:cs="Arial"/>
              </w:rPr>
              <w:t>Úsek</w:t>
            </w:r>
            <w:r w:rsidRPr="00002B5D">
              <w:rPr>
                <w:rFonts w:asciiTheme="minorHAnsi" w:hAnsiTheme="minorHAnsi" w:cs="Arial"/>
              </w:rPr>
              <w:t>u</w:t>
            </w:r>
            <w:r w:rsidR="00DD1F68" w:rsidRPr="00002B5D">
              <w:rPr>
                <w:rFonts w:asciiTheme="minorHAnsi" w:hAnsiTheme="minorHAnsi" w:cs="Arial"/>
              </w:rPr>
              <w:t>,</w:t>
            </w:r>
            <w:r w:rsidRPr="00002B5D">
              <w:rPr>
                <w:rFonts w:asciiTheme="minorHAnsi" w:hAnsiTheme="minorHAnsi" w:cs="Arial"/>
              </w:rPr>
              <w:t xml:space="preserve"> </w:t>
            </w:r>
          </w:p>
          <w:p w14:paraId="256AA886" w14:textId="6D3794BF" w:rsidR="006D6BD9" w:rsidRPr="00002B5D" w:rsidRDefault="006D6BD9" w:rsidP="00EC52F1">
            <w:pPr>
              <w:numPr>
                <w:ilvl w:val="0"/>
                <w:numId w:val="8"/>
              </w:numPr>
              <w:jc w:val="both"/>
              <w:rPr>
                <w:rFonts w:asciiTheme="minorHAnsi" w:hAnsiTheme="minorHAnsi" w:cs="Arial"/>
              </w:rPr>
            </w:pPr>
            <w:r w:rsidRPr="00002B5D">
              <w:rPr>
                <w:rFonts w:asciiTheme="minorHAnsi" w:hAnsiTheme="minorHAnsi" w:cs="Arial"/>
              </w:rPr>
              <w:t>čas pořízení situační fotografie</w:t>
            </w:r>
            <w:r w:rsidR="00DD1F68" w:rsidRPr="00002B5D">
              <w:rPr>
                <w:rFonts w:asciiTheme="minorHAnsi" w:hAnsiTheme="minorHAnsi" w:cs="Arial"/>
              </w:rPr>
              <w:t>,</w:t>
            </w:r>
          </w:p>
          <w:p w14:paraId="07CFEA76" w14:textId="77777777" w:rsidR="006D6BD9" w:rsidRPr="00002B5D" w:rsidRDefault="006D6BD9" w:rsidP="00EC52F1">
            <w:pPr>
              <w:pStyle w:val="Odstavecseseznamem"/>
              <w:numPr>
                <w:ilvl w:val="0"/>
                <w:numId w:val="8"/>
              </w:numPr>
              <w:jc w:val="both"/>
              <w:rPr>
                <w:rFonts w:asciiTheme="minorHAnsi" w:hAnsiTheme="minorHAnsi" w:cs="Arial"/>
              </w:rPr>
            </w:pPr>
            <w:r w:rsidRPr="00002B5D">
              <w:rPr>
                <w:rFonts w:asciiTheme="minorHAnsi" w:hAnsiTheme="minorHAnsi" w:cs="Arial"/>
              </w:rPr>
              <w:t>Záznam o parkování musí být opatřen zaručeným elektronickým podpisem.</w:t>
            </w:r>
          </w:p>
          <w:p w14:paraId="1D02C633" w14:textId="5F5A144B" w:rsidR="00064746" w:rsidRPr="00002B5D" w:rsidRDefault="00064746" w:rsidP="00EC52F1">
            <w:pPr>
              <w:jc w:val="both"/>
              <w:rPr>
                <w:rFonts w:asciiTheme="minorHAnsi" w:hAnsiTheme="minorHAnsi" w:cs="Arial"/>
              </w:rPr>
            </w:pPr>
          </w:p>
        </w:tc>
        <w:tc>
          <w:tcPr>
            <w:tcW w:w="2582" w:type="dxa"/>
            <w:shd w:val="clear" w:color="auto" w:fill="auto"/>
            <w:vAlign w:val="center"/>
          </w:tcPr>
          <w:p w14:paraId="0E7A525F" w14:textId="77777777" w:rsidR="00064746" w:rsidRPr="00002B5D" w:rsidRDefault="0024200B" w:rsidP="00EC52F1">
            <w:pPr>
              <w:jc w:val="both"/>
              <w:rPr>
                <w:rFonts w:asciiTheme="minorHAnsi" w:hAnsiTheme="minorHAnsi" w:cs="Arial"/>
              </w:rPr>
            </w:pPr>
            <w:r w:rsidRPr="00002B5D">
              <w:rPr>
                <w:rFonts w:asciiTheme="minorHAnsi" w:hAnsiTheme="minorHAnsi" w:cs="Arial"/>
                <w:b/>
              </w:rPr>
              <w:t xml:space="preserve">Dodavateli bude nejpozději 30 dnů po podpisu Smlouvy zpřístupněno testovací rozhraní webových služeb pro přenos informací o Záznamech o parkování do CIS. </w:t>
            </w:r>
          </w:p>
        </w:tc>
      </w:tr>
      <w:tr w:rsidR="009F7253" w:rsidRPr="00002B5D" w14:paraId="502CAECD" w14:textId="77777777" w:rsidTr="00002B5D">
        <w:trPr>
          <w:trHeight w:val="720"/>
        </w:trPr>
        <w:tc>
          <w:tcPr>
            <w:tcW w:w="851" w:type="dxa"/>
            <w:shd w:val="clear" w:color="auto" w:fill="auto"/>
            <w:vAlign w:val="center"/>
          </w:tcPr>
          <w:p w14:paraId="4CA5809E" w14:textId="7FB69764" w:rsidR="009F7253" w:rsidRPr="002F3FBC" w:rsidRDefault="002F3FBC" w:rsidP="00EC52F1">
            <w:pPr>
              <w:jc w:val="both"/>
              <w:rPr>
                <w:rFonts w:asciiTheme="minorHAnsi" w:hAnsiTheme="minorHAnsi" w:cs="Arial"/>
              </w:rPr>
            </w:pPr>
            <w:r w:rsidRPr="002F3FBC">
              <w:rPr>
                <w:rFonts w:asciiTheme="minorHAnsi" w:hAnsiTheme="minorHAnsi" w:cs="Arial"/>
              </w:rPr>
              <w:t>8</w:t>
            </w:r>
          </w:p>
        </w:tc>
        <w:tc>
          <w:tcPr>
            <w:tcW w:w="5778" w:type="dxa"/>
            <w:shd w:val="clear" w:color="auto" w:fill="auto"/>
            <w:vAlign w:val="center"/>
          </w:tcPr>
          <w:p w14:paraId="04441315" w14:textId="77777777" w:rsidR="009F7253" w:rsidRPr="00002B5D" w:rsidRDefault="009F7253" w:rsidP="00EC52F1">
            <w:pPr>
              <w:snapToGrid w:val="0"/>
              <w:spacing w:line="240" w:lineRule="auto"/>
              <w:jc w:val="both"/>
              <w:rPr>
                <w:rFonts w:asciiTheme="minorHAnsi" w:hAnsiTheme="minorHAnsi" w:cs="Arial"/>
              </w:rPr>
            </w:pPr>
            <w:r w:rsidRPr="00002B5D">
              <w:rPr>
                <w:rFonts w:asciiTheme="minorHAnsi" w:hAnsiTheme="minorHAnsi" w:cs="Arial"/>
                <w:b/>
              </w:rPr>
              <w:t xml:space="preserve">Monitoring </w:t>
            </w:r>
            <w:proofErr w:type="spellStart"/>
            <w:r w:rsidRPr="00002B5D">
              <w:rPr>
                <w:rFonts w:asciiTheme="minorHAnsi" w:hAnsiTheme="minorHAnsi" w:cs="Arial"/>
                <w:b/>
              </w:rPr>
              <w:t>ZPS</w:t>
            </w:r>
            <w:proofErr w:type="spellEnd"/>
            <w:r w:rsidRPr="00002B5D" w:rsidDel="009D1BE9">
              <w:rPr>
                <w:rFonts w:asciiTheme="minorHAnsi" w:hAnsiTheme="minorHAnsi" w:cs="Arial"/>
              </w:rPr>
              <w:t xml:space="preserve"> </w:t>
            </w:r>
            <w:r w:rsidRPr="00002B5D">
              <w:rPr>
                <w:rFonts w:asciiTheme="minorHAnsi" w:hAnsiTheme="minorHAnsi" w:cs="Arial"/>
              </w:rPr>
              <w:t xml:space="preserve">musí splňovat požadavky na identifikaci parkujícího vozidla (rozpoznání </w:t>
            </w:r>
            <w:proofErr w:type="spellStart"/>
            <w:r w:rsidRPr="00002B5D">
              <w:rPr>
                <w:rFonts w:asciiTheme="minorHAnsi" w:hAnsiTheme="minorHAnsi" w:cs="Arial"/>
              </w:rPr>
              <w:t>RZ</w:t>
            </w:r>
            <w:proofErr w:type="spellEnd"/>
            <w:r w:rsidRPr="00002B5D">
              <w:rPr>
                <w:rFonts w:asciiTheme="minorHAnsi" w:hAnsiTheme="minorHAnsi" w:cs="Arial"/>
              </w:rPr>
              <w:t>):</w:t>
            </w:r>
          </w:p>
          <w:p w14:paraId="429CAC66" w14:textId="0AF9F63F" w:rsidR="009F7253" w:rsidRPr="00002B5D" w:rsidRDefault="00DD1F68" w:rsidP="00EC52F1">
            <w:pPr>
              <w:numPr>
                <w:ilvl w:val="0"/>
                <w:numId w:val="16"/>
              </w:numPr>
              <w:snapToGrid w:val="0"/>
              <w:spacing w:after="0" w:line="240" w:lineRule="auto"/>
              <w:ind w:left="360"/>
              <w:jc w:val="both"/>
              <w:rPr>
                <w:rFonts w:asciiTheme="minorHAnsi" w:hAnsiTheme="minorHAnsi" w:cs="Arial"/>
              </w:rPr>
            </w:pPr>
            <w:r w:rsidRPr="00002B5D">
              <w:rPr>
                <w:rFonts w:asciiTheme="minorHAnsi" w:hAnsiTheme="minorHAnsi" w:cs="Arial"/>
              </w:rPr>
              <w:t>r</w:t>
            </w:r>
            <w:r w:rsidR="009F7253" w:rsidRPr="00002B5D">
              <w:rPr>
                <w:rFonts w:asciiTheme="minorHAnsi" w:hAnsiTheme="minorHAnsi" w:cs="Arial"/>
              </w:rPr>
              <w:t xml:space="preserve">ozpoznání </w:t>
            </w:r>
            <w:proofErr w:type="spellStart"/>
            <w:r w:rsidR="009F7253" w:rsidRPr="00002B5D">
              <w:rPr>
                <w:rFonts w:asciiTheme="minorHAnsi" w:hAnsiTheme="minorHAnsi" w:cs="Arial"/>
              </w:rPr>
              <w:t>RZ</w:t>
            </w:r>
            <w:proofErr w:type="spellEnd"/>
            <w:r w:rsidR="009F7253" w:rsidRPr="00002B5D">
              <w:rPr>
                <w:rFonts w:asciiTheme="minorHAnsi" w:hAnsiTheme="minorHAnsi" w:cs="Arial"/>
              </w:rPr>
              <w:t xml:space="preserve"> se znaky v latince a v azbuce</w:t>
            </w:r>
          </w:p>
          <w:p w14:paraId="0F8E9F7F" w14:textId="326882E3" w:rsidR="009F7253" w:rsidRPr="00002B5D" w:rsidRDefault="00DD1F68" w:rsidP="00EC52F1">
            <w:pPr>
              <w:numPr>
                <w:ilvl w:val="0"/>
                <w:numId w:val="16"/>
              </w:numPr>
              <w:snapToGrid w:val="0"/>
              <w:spacing w:after="0" w:line="240" w:lineRule="auto"/>
              <w:ind w:left="351"/>
              <w:jc w:val="both"/>
              <w:rPr>
                <w:rFonts w:asciiTheme="minorHAnsi" w:hAnsiTheme="minorHAnsi" w:cs="Arial"/>
              </w:rPr>
            </w:pPr>
            <w:r w:rsidRPr="00002B5D">
              <w:rPr>
                <w:rFonts w:asciiTheme="minorHAnsi" w:hAnsiTheme="minorHAnsi" w:cs="Arial"/>
              </w:rPr>
              <w:t>p</w:t>
            </w:r>
            <w:r w:rsidR="009F7253" w:rsidRPr="00002B5D">
              <w:rPr>
                <w:rFonts w:asciiTheme="minorHAnsi" w:hAnsiTheme="minorHAnsi" w:cs="Arial"/>
              </w:rPr>
              <w:t xml:space="preserve">ro všechna kontrolovaná vozidla vybavená </w:t>
            </w:r>
            <w:proofErr w:type="spellStart"/>
            <w:r w:rsidR="009F7253" w:rsidRPr="00002B5D">
              <w:rPr>
                <w:rFonts w:asciiTheme="minorHAnsi" w:hAnsiTheme="minorHAnsi" w:cs="Arial"/>
              </w:rPr>
              <w:t>RZ</w:t>
            </w:r>
            <w:proofErr w:type="spellEnd"/>
            <w:r w:rsidR="009F7253" w:rsidRPr="00002B5D">
              <w:rPr>
                <w:rFonts w:asciiTheme="minorHAnsi" w:hAnsiTheme="minorHAnsi" w:cs="Arial"/>
              </w:rPr>
              <w:t xml:space="preserve"> musí být výsledná účinnost </w:t>
            </w:r>
            <w:r w:rsidR="003E0161" w:rsidRPr="00002B5D">
              <w:rPr>
                <w:rFonts w:asciiTheme="minorHAnsi" w:hAnsiTheme="minorHAnsi" w:cs="Arial"/>
              </w:rPr>
              <w:t xml:space="preserve">odpovídat </w:t>
            </w:r>
            <w:proofErr w:type="spellStart"/>
            <w:r w:rsidR="003E0161" w:rsidRPr="00002B5D">
              <w:rPr>
                <w:rFonts w:asciiTheme="minorHAnsi" w:hAnsiTheme="minorHAnsi" w:cs="Arial"/>
              </w:rPr>
              <w:t>SLA</w:t>
            </w:r>
            <w:proofErr w:type="spellEnd"/>
            <w:r w:rsidR="003E0161" w:rsidRPr="00002B5D">
              <w:rPr>
                <w:rFonts w:asciiTheme="minorHAnsi" w:hAnsiTheme="minorHAnsi" w:cs="Arial"/>
              </w:rPr>
              <w:t xml:space="preserve"> dle článku 6.1 (</w:t>
            </w:r>
            <w:proofErr w:type="spellStart"/>
            <w:r w:rsidR="009F7253" w:rsidRPr="00002B5D">
              <w:rPr>
                <w:rFonts w:asciiTheme="minorHAnsi" w:hAnsiTheme="minorHAnsi" w:cs="Arial"/>
              </w:rPr>
              <w:t>MNT_EFF</w:t>
            </w:r>
            <w:proofErr w:type="spellEnd"/>
            <w:r w:rsidR="003E0161" w:rsidRPr="00002B5D">
              <w:rPr>
                <w:rFonts w:asciiTheme="minorHAnsi" w:hAnsiTheme="minorHAnsi" w:cs="Arial"/>
              </w:rPr>
              <w:t>)</w:t>
            </w:r>
            <w:r w:rsidR="009F7253" w:rsidRPr="00002B5D">
              <w:rPr>
                <w:rFonts w:asciiTheme="minorHAnsi" w:hAnsiTheme="minorHAnsi" w:cs="Arial"/>
              </w:rPr>
              <w:t>.</w:t>
            </w:r>
          </w:p>
        </w:tc>
        <w:tc>
          <w:tcPr>
            <w:tcW w:w="2582" w:type="dxa"/>
            <w:shd w:val="clear" w:color="auto" w:fill="auto"/>
            <w:vAlign w:val="center"/>
          </w:tcPr>
          <w:p w14:paraId="6D8987D4" w14:textId="77777777" w:rsidR="009F7253" w:rsidRPr="00002B5D" w:rsidRDefault="009F7253" w:rsidP="00EC52F1">
            <w:pPr>
              <w:jc w:val="both"/>
              <w:rPr>
                <w:rFonts w:asciiTheme="minorHAnsi" w:hAnsiTheme="minorHAnsi" w:cs="Arial"/>
                <w:b/>
              </w:rPr>
            </w:pPr>
          </w:p>
        </w:tc>
      </w:tr>
      <w:tr w:rsidR="002A7645" w:rsidRPr="00002B5D" w14:paraId="26C439FD" w14:textId="77777777" w:rsidTr="00002B5D">
        <w:trPr>
          <w:trHeight w:val="720"/>
        </w:trPr>
        <w:tc>
          <w:tcPr>
            <w:tcW w:w="851" w:type="dxa"/>
            <w:shd w:val="clear" w:color="auto" w:fill="auto"/>
            <w:vAlign w:val="center"/>
          </w:tcPr>
          <w:p w14:paraId="5D3ABFC5" w14:textId="1ADAE4F2" w:rsidR="002A7645" w:rsidRPr="002F3FBC" w:rsidRDefault="002F3FBC" w:rsidP="00EC52F1">
            <w:pPr>
              <w:jc w:val="both"/>
              <w:rPr>
                <w:rFonts w:asciiTheme="minorHAnsi" w:hAnsiTheme="minorHAnsi" w:cs="Arial"/>
              </w:rPr>
            </w:pPr>
            <w:r w:rsidRPr="002F3FBC">
              <w:rPr>
                <w:rFonts w:asciiTheme="minorHAnsi" w:hAnsiTheme="minorHAnsi" w:cs="Arial"/>
              </w:rPr>
              <w:t>9</w:t>
            </w:r>
          </w:p>
        </w:tc>
        <w:tc>
          <w:tcPr>
            <w:tcW w:w="5778" w:type="dxa"/>
            <w:shd w:val="clear" w:color="auto" w:fill="auto"/>
            <w:vAlign w:val="center"/>
          </w:tcPr>
          <w:p w14:paraId="31DBC57B" w14:textId="77777777" w:rsidR="002A7645" w:rsidRPr="00002B5D" w:rsidRDefault="002A7645" w:rsidP="00EC52F1">
            <w:pPr>
              <w:snapToGrid w:val="0"/>
              <w:spacing w:line="240" w:lineRule="auto"/>
              <w:jc w:val="both"/>
              <w:rPr>
                <w:rFonts w:asciiTheme="minorHAnsi" w:hAnsiTheme="minorHAnsi" w:cs="Arial"/>
              </w:rPr>
            </w:pPr>
            <w:r w:rsidRPr="00002B5D">
              <w:rPr>
                <w:rFonts w:asciiTheme="minorHAnsi" w:hAnsiTheme="minorHAnsi" w:cs="Arial"/>
                <w:b/>
              </w:rPr>
              <w:t xml:space="preserve">Monitoring </w:t>
            </w:r>
            <w:proofErr w:type="spellStart"/>
            <w:r w:rsidRPr="00002B5D">
              <w:rPr>
                <w:rFonts w:asciiTheme="minorHAnsi" w:hAnsiTheme="minorHAnsi" w:cs="Arial"/>
                <w:b/>
              </w:rPr>
              <w:t>ZPS</w:t>
            </w:r>
            <w:proofErr w:type="spellEnd"/>
            <w:r w:rsidRPr="00002B5D" w:rsidDel="009D1BE9">
              <w:rPr>
                <w:rFonts w:asciiTheme="minorHAnsi" w:hAnsiTheme="minorHAnsi" w:cs="Arial"/>
              </w:rPr>
              <w:t xml:space="preserve"> </w:t>
            </w:r>
            <w:r w:rsidRPr="00002B5D">
              <w:rPr>
                <w:rFonts w:asciiTheme="minorHAnsi" w:hAnsiTheme="minorHAnsi" w:cs="Arial"/>
              </w:rPr>
              <w:t>musí splňovat požadavky na funkcionalitu:</w:t>
            </w:r>
          </w:p>
          <w:p w14:paraId="5733BC26" w14:textId="1C5B6625" w:rsidR="002A7645" w:rsidRPr="00002B5D" w:rsidRDefault="002A7645" w:rsidP="00EC52F1">
            <w:pPr>
              <w:numPr>
                <w:ilvl w:val="0"/>
                <w:numId w:val="15"/>
              </w:numPr>
              <w:snapToGrid w:val="0"/>
              <w:spacing w:after="0" w:line="240" w:lineRule="auto"/>
              <w:jc w:val="both"/>
              <w:rPr>
                <w:rFonts w:asciiTheme="minorHAnsi" w:hAnsiTheme="minorHAnsi" w:cs="Arial"/>
              </w:rPr>
            </w:pPr>
            <w:r w:rsidRPr="00002B5D">
              <w:rPr>
                <w:rFonts w:asciiTheme="minorHAnsi" w:hAnsiTheme="minorHAnsi" w:cs="Arial"/>
              </w:rPr>
              <w:t>automatický záznam jízdy vozidla nebo chůze (trasa, časové razítko)</w:t>
            </w:r>
            <w:r w:rsidR="00DD1F68" w:rsidRPr="00002B5D">
              <w:rPr>
                <w:rFonts w:asciiTheme="minorHAnsi" w:hAnsiTheme="minorHAnsi" w:cs="Arial"/>
              </w:rPr>
              <w:t>,</w:t>
            </w:r>
          </w:p>
          <w:p w14:paraId="76C5EE0B" w14:textId="796A5036" w:rsidR="002A7645" w:rsidRPr="00002B5D" w:rsidRDefault="002A7645" w:rsidP="00EC52F1">
            <w:pPr>
              <w:numPr>
                <w:ilvl w:val="0"/>
                <w:numId w:val="15"/>
              </w:numPr>
              <w:snapToGrid w:val="0"/>
              <w:spacing w:after="0" w:line="240" w:lineRule="auto"/>
              <w:jc w:val="both"/>
              <w:rPr>
                <w:rFonts w:asciiTheme="minorHAnsi" w:hAnsiTheme="minorHAnsi" w:cs="Arial"/>
              </w:rPr>
            </w:pPr>
            <w:r w:rsidRPr="00002B5D">
              <w:rPr>
                <w:rFonts w:asciiTheme="minorHAnsi" w:hAnsiTheme="minorHAnsi" w:cs="Arial"/>
              </w:rPr>
              <w:t xml:space="preserve">automatický záznam značení </w:t>
            </w:r>
            <w:proofErr w:type="spellStart"/>
            <w:r w:rsidRPr="00002B5D">
              <w:rPr>
                <w:rFonts w:asciiTheme="minorHAnsi" w:hAnsiTheme="minorHAnsi" w:cs="Arial"/>
              </w:rPr>
              <w:t>ZPS</w:t>
            </w:r>
            <w:proofErr w:type="spellEnd"/>
            <w:r w:rsidRPr="00002B5D">
              <w:rPr>
                <w:rFonts w:asciiTheme="minorHAnsi" w:hAnsiTheme="minorHAnsi" w:cs="Arial"/>
              </w:rPr>
              <w:t xml:space="preserve"> (dopravní značky, časové razítko)</w:t>
            </w:r>
            <w:r w:rsidR="00DD1F68" w:rsidRPr="00002B5D">
              <w:rPr>
                <w:rFonts w:asciiTheme="minorHAnsi" w:hAnsiTheme="minorHAnsi" w:cs="Arial"/>
              </w:rPr>
              <w:t>,</w:t>
            </w:r>
          </w:p>
          <w:p w14:paraId="224A1FF2" w14:textId="7E941F59" w:rsidR="002A7645" w:rsidRPr="00002B5D" w:rsidRDefault="002A7645" w:rsidP="00EC52F1">
            <w:pPr>
              <w:numPr>
                <w:ilvl w:val="0"/>
                <w:numId w:val="15"/>
              </w:numPr>
              <w:snapToGrid w:val="0"/>
              <w:spacing w:after="0" w:line="240" w:lineRule="auto"/>
              <w:jc w:val="both"/>
              <w:rPr>
                <w:rFonts w:asciiTheme="minorHAnsi" w:hAnsiTheme="minorHAnsi" w:cs="Arial"/>
              </w:rPr>
            </w:pPr>
            <w:r w:rsidRPr="00002B5D">
              <w:rPr>
                <w:rFonts w:asciiTheme="minorHAnsi" w:hAnsiTheme="minorHAnsi" w:cs="Arial"/>
              </w:rPr>
              <w:t xml:space="preserve">automatizované rozpoznávání </w:t>
            </w:r>
            <w:proofErr w:type="spellStart"/>
            <w:r w:rsidRPr="00002B5D">
              <w:rPr>
                <w:rFonts w:asciiTheme="minorHAnsi" w:hAnsiTheme="minorHAnsi" w:cs="Arial"/>
              </w:rPr>
              <w:t>RZ</w:t>
            </w:r>
            <w:proofErr w:type="spellEnd"/>
            <w:r w:rsidRPr="00002B5D">
              <w:rPr>
                <w:rFonts w:asciiTheme="minorHAnsi" w:hAnsiTheme="minorHAnsi" w:cs="Arial"/>
              </w:rPr>
              <w:t xml:space="preserve"> vozidel + časové razítko; v případě nerozpoznané </w:t>
            </w:r>
            <w:proofErr w:type="spellStart"/>
            <w:r w:rsidRPr="00002B5D">
              <w:rPr>
                <w:rFonts w:asciiTheme="minorHAnsi" w:hAnsiTheme="minorHAnsi" w:cs="Arial"/>
              </w:rPr>
              <w:t>RZ</w:t>
            </w:r>
            <w:proofErr w:type="spellEnd"/>
            <w:r w:rsidRPr="00002B5D">
              <w:rPr>
                <w:rFonts w:asciiTheme="minorHAnsi" w:hAnsiTheme="minorHAnsi" w:cs="Arial"/>
              </w:rPr>
              <w:t xml:space="preserve"> evidence vozidla (pro účely statistik obsazenosti,...)</w:t>
            </w:r>
            <w:r w:rsidR="00DD1F68" w:rsidRPr="00002B5D">
              <w:rPr>
                <w:rFonts w:asciiTheme="minorHAnsi" w:hAnsiTheme="minorHAnsi" w:cs="Arial"/>
              </w:rPr>
              <w:t>,</w:t>
            </w:r>
          </w:p>
          <w:p w14:paraId="10B85BD0" w14:textId="77777777" w:rsidR="002A7645" w:rsidRPr="00002B5D" w:rsidRDefault="002A7645" w:rsidP="00EC52F1">
            <w:pPr>
              <w:numPr>
                <w:ilvl w:val="0"/>
                <w:numId w:val="15"/>
              </w:numPr>
              <w:snapToGrid w:val="0"/>
              <w:spacing w:after="0" w:line="240" w:lineRule="auto"/>
              <w:jc w:val="both"/>
              <w:rPr>
                <w:rFonts w:asciiTheme="minorHAnsi" w:hAnsiTheme="minorHAnsi" w:cs="Arial"/>
              </w:rPr>
            </w:pPr>
            <w:r w:rsidRPr="00002B5D">
              <w:rPr>
                <w:rFonts w:asciiTheme="minorHAnsi" w:hAnsiTheme="minorHAnsi" w:cs="Arial"/>
              </w:rPr>
              <w:t xml:space="preserve">rozpoznávání </w:t>
            </w:r>
            <w:proofErr w:type="spellStart"/>
            <w:r w:rsidRPr="00002B5D">
              <w:rPr>
                <w:rFonts w:asciiTheme="minorHAnsi" w:hAnsiTheme="minorHAnsi" w:cs="Arial"/>
              </w:rPr>
              <w:t>RZ</w:t>
            </w:r>
            <w:proofErr w:type="spellEnd"/>
            <w:r w:rsidRPr="00002B5D">
              <w:rPr>
                <w:rFonts w:asciiTheme="minorHAnsi" w:hAnsiTheme="minorHAnsi" w:cs="Arial"/>
              </w:rPr>
              <w:t xml:space="preserve"> vozidel + časové razítko</w:t>
            </w:r>
          </w:p>
          <w:p w14:paraId="0BA6E653" w14:textId="77777777" w:rsidR="002A7645" w:rsidRPr="00002B5D" w:rsidRDefault="002A7645" w:rsidP="00EC52F1">
            <w:pPr>
              <w:snapToGrid w:val="0"/>
              <w:spacing w:line="240" w:lineRule="auto"/>
              <w:jc w:val="both"/>
              <w:rPr>
                <w:rFonts w:asciiTheme="minorHAnsi" w:hAnsiTheme="minorHAnsi" w:cs="Arial"/>
                <w:b/>
              </w:rPr>
            </w:pPr>
            <w:r w:rsidRPr="00002B5D">
              <w:rPr>
                <w:rFonts w:asciiTheme="minorHAnsi" w:hAnsiTheme="minorHAnsi" w:cs="Arial"/>
              </w:rPr>
              <w:lastRenderedPageBreak/>
              <w:t>komplexní dokumentace Podezření na přestupek (fotografie, časové razítko)</w:t>
            </w:r>
          </w:p>
        </w:tc>
        <w:tc>
          <w:tcPr>
            <w:tcW w:w="2582" w:type="dxa"/>
            <w:shd w:val="clear" w:color="auto" w:fill="auto"/>
            <w:vAlign w:val="center"/>
          </w:tcPr>
          <w:p w14:paraId="1CDEB4A1" w14:textId="77777777" w:rsidR="002A7645" w:rsidRPr="00002B5D" w:rsidRDefault="002A7645" w:rsidP="00EC52F1">
            <w:pPr>
              <w:jc w:val="both"/>
              <w:rPr>
                <w:rFonts w:asciiTheme="minorHAnsi" w:hAnsiTheme="minorHAnsi" w:cs="Arial"/>
                <w:b/>
              </w:rPr>
            </w:pPr>
          </w:p>
        </w:tc>
      </w:tr>
      <w:tr w:rsidR="009F7253" w:rsidRPr="00002B5D" w14:paraId="0E611751" w14:textId="77777777" w:rsidTr="00002B5D">
        <w:trPr>
          <w:trHeight w:val="720"/>
        </w:trPr>
        <w:tc>
          <w:tcPr>
            <w:tcW w:w="851" w:type="dxa"/>
            <w:shd w:val="clear" w:color="auto" w:fill="auto"/>
            <w:vAlign w:val="center"/>
          </w:tcPr>
          <w:p w14:paraId="50F16CE9" w14:textId="5A8DD714" w:rsidR="009F7253" w:rsidRPr="002F3FBC" w:rsidRDefault="002F3FBC" w:rsidP="00EC52F1">
            <w:pPr>
              <w:jc w:val="both"/>
              <w:rPr>
                <w:rFonts w:asciiTheme="minorHAnsi" w:hAnsiTheme="minorHAnsi" w:cs="Arial"/>
              </w:rPr>
            </w:pPr>
            <w:r w:rsidRPr="002F3FBC">
              <w:rPr>
                <w:rFonts w:asciiTheme="minorHAnsi" w:hAnsiTheme="minorHAnsi" w:cs="Arial"/>
              </w:rPr>
              <w:lastRenderedPageBreak/>
              <w:t>10</w:t>
            </w:r>
          </w:p>
        </w:tc>
        <w:tc>
          <w:tcPr>
            <w:tcW w:w="5778" w:type="dxa"/>
            <w:shd w:val="clear" w:color="auto" w:fill="auto"/>
            <w:vAlign w:val="center"/>
          </w:tcPr>
          <w:p w14:paraId="58EC03DB" w14:textId="616EF88F" w:rsidR="009F7253" w:rsidRPr="00002B5D" w:rsidRDefault="009F7253" w:rsidP="00EC52F1">
            <w:pPr>
              <w:jc w:val="both"/>
              <w:rPr>
                <w:rFonts w:asciiTheme="minorHAnsi" w:hAnsiTheme="minorHAnsi" w:cs="Arial"/>
              </w:rPr>
            </w:pPr>
            <w:r w:rsidRPr="00002B5D">
              <w:rPr>
                <w:rFonts w:asciiTheme="minorHAnsi" w:hAnsiTheme="minorHAnsi" w:cs="Arial"/>
              </w:rPr>
              <w:t xml:space="preserve">Účinnost rozpoznání </w:t>
            </w:r>
            <w:proofErr w:type="spellStart"/>
            <w:r w:rsidRPr="00002B5D">
              <w:rPr>
                <w:rFonts w:asciiTheme="minorHAnsi" w:hAnsiTheme="minorHAnsi" w:cs="Arial"/>
              </w:rPr>
              <w:t>RZ</w:t>
            </w:r>
            <w:proofErr w:type="spellEnd"/>
            <w:r w:rsidRPr="00002B5D">
              <w:rPr>
                <w:rFonts w:asciiTheme="minorHAnsi" w:hAnsiTheme="minorHAnsi" w:cs="Arial"/>
              </w:rPr>
              <w:t xml:space="preserve"> musí být vyšší nebo rovna než stanovuje systémový parametr </w:t>
            </w:r>
            <w:proofErr w:type="spellStart"/>
            <w:r w:rsidRPr="00002B5D">
              <w:rPr>
                <w:rFonts w:asciiTheme="minorHAnsi" w:hAnsiTheme="minorHAnsi" w:cs="Arial"/>
              </w:rPr>
              <w:t>MNT_EFF</w:t>
            </w:r>
            <w:proofErr w:type="spellEnd"/>
            <w:r w:rsidRPr="00002B5D">
              <w:rPr>
                <w:rFonts w:asciiTheme="minorHAnsi" w:hAnsiTheme="minorHAnsi" w:cs="Arial"/>
              </w:rPr>
              <w:t xml:space="preserve">. DS musí garantovat, že monitoring vytvoří </w:t>
            </w:r>
            <w:r w:rsidR="00733409" w:rsidRPr="00002B5D">
              <w:rPr>
                <w:rFonts w:asciiTheme="minorHAnsi" w:hAnsiTheme="minorHAnsi" w:cs="Arial"/>
              </w:rPr>
              <w:t>Záznam</w:t>
            </w:r>
            <w:r w:rsidRPr="00002B5D">
              <w:rPr>
                <w:rFonts w:asciiTheme="minorHAnsi" w:hAnsiTheme="minorHAnsi" w:cs="Arial"/>
              </w:rPr>
              <w:t xml:space="preserve"> o parkování ze všech identifikovaných parkování v </w:t>
            </w:r>
            <w:proofErr w:type="spellStart"/>
            <w:r w:rsidRPr="00002B5D">
              <w:rPr>
                <w:rFonts w:asciiTheme="minorHAnsi" w:hAnsiTheme="minorHAnsi" w:cs="Arial"/>
              </w:rPr>
              <w:t>ZPS</w:t>
            </w:r>
            <w:proofErr w:type="spellEnd"/>
            <w:r w:rsidRPr="00002B5D">
              <w:rPr>
                <w:rFonts w:asciiTheme="minorHAnsi" w:hAnsiTheme="minorHAnsi" w:cs="Arial"/>
              </w:rPr>
              <w:t>.</w:t>
            </w:r>
          </w:p>
        </w:tc>
        <w:tc>
          <w:tcPr>
            <w:tcW w:w="2582" w:type="dxa"/>
            <w:shd w:val="clear" w:color="auto" w:fill="auto"/>
            <w:vAlign w:val="center"/>
          </w:tcPr>
          <w:p w14:paraId="715CC0E5" w14:textId="1EE1722C" w:rsidR="009F7253" w:rsidRPr="00002B5D" w:rsidRDefault="009F7253" w:rsidP="00EC52F1">
            <w:pPr>
              <w:jc w:val="both"/>
              <w:rPr>
                <w:rFonts w:asciiTheme="minorHAnsi" w:hAnsiTheme="minorHAnsi" w:cs="Arial"/>
              </w:rPr>
            </w:pPr>
          </w:p>
        </w:tc>
      </w:tr>
      <w:tr w:rsidR="009F7253" w:rsidRPr="00002B5D" w14:paraId="54EE3BB6" w14:textId="77777777" w:rsidTr="00002B5D">
        <w:trPr>
          <w:trHeight w:val="720"/>
        </w:trPr>
        <w:tc>
          <w:tcPr>
            <w:tcW w:w="851" w:type="dxa"/>
            <w:shd w:val="clear" w:color="auto" w:fill="auto"/>
            <w:vAlign w:val="center"/>
          </w:tcPr>
          <w:p w14:paraId="3DC8374C" w14:textId="0E80F8D4" w:rsidR="009F7253" w:rsidRPr="002F3FBC" w:rsidRDefault="002F3FBC" w:rsidP="00EC52F1">
            <w:pPr>
              <w:jc w:val="both"/>
              <w:rPr>
                <w:rFonts w:asciiTheme="minorHAnsi" w:hAnsiTheme="minorHAnsi" w:cs="Arial"/>
              </w:rPr>
            </w:pPr>
            <w:r w:rsidRPr="002F3FBC">
              <w:rPr>
                <w:rFonts w:asciiTheme="minorHAnsi" w:hAnsiTheme="minorHAnsi" w:cs="Arial"/>
              </w:rPr>
              <w:t>11</w:t>
            </w:r>
          </w:p>
        </w:tc>
        <w:tc>
          <w:tcPr>
            <w:tcW w:w="5778" w:type="dxa"/>
            <w:shd w:val="clear" w:color="auto" w:fill="auto"/>
            <w:vAlign w:val="center"/>
          </w:tcPr>
          <w:p w14:paraId="44FE3347" w14:textId="79427284" w:rsidR="009F7253" w:rsidRPr="00002B5D" w:rsidRDefault="009F7253" w:rsidP="00EC52F1">
            <w:pPr>
              <w:jc w:val="both"/>
              <w:rPr>
                <w:rFonts w:asciiTheme="minorHAnsi" w:hAnsiTheme="minorHAnsi" w:cs="Arial"/>
                <w:highlight w:val="yellow"/>
              </w:rPr>
            </w:pPr>
            <w:r w:rsidRPr="00002B5D">
              <w:rPr>
                <w:rFonts w:asciiTheme="minorHAnsi" w:hAnsiTheme="minorHAnsi" w:cs="Arial"/>
              </w:rPr>
              <w:t xml:space="preserve">V případě, že Monitoring </w:t>
            </w:r>
            <w:proofErr w:type="spellStart"/>
            <w:r w:rsidRPr="00002B5D">
              <w:rPr>
                <w:rFonts w:asciiTheme="minorHAnsi" w:hAnsiTheme="minorHAnsi" w:cs="Arial"/>
              </w:rPr>
              <w:t>ZPS</w:t>
            </w:r>
            <w:proofErr w:type="spellEnd"/>
            <w:r w:rsidRPr="00002B5D">
              <w:rPr>
                <w:rFonts w:asciiTheme="minorHAnsi" w:hAnsiTheme="minorHAnsi" w:cs="Arial"/>
              </w:rPr>
              <w:t xml:space="preserve"> dostane z CIS informaci o předpokládaném neoprávněném parkování, musí DS zajistit doplnění dokumentace </w:t>
            </w:r>
            <w:r w:rsidR="00733409" w:rsidRPr="00002B5D">
              <w:rPr>
                <w:rFonts w:asciiTheme="minorHAnsi" w:hAnsiTheme="minorHAnsi" w:cs="Arial"/>
              </w:rPr>
              <w:t>Záznam</w:t>
            </w:r>
            <w:r w:rsidRPr="00002B5D">
              <w:rPr>
                <w:rFonts w:asciiTheme="minorHAnsi" w:hAnsiTheme="minorHAnsi" w:cs="Arial"/>
              </w:rPr>
              <w:t xml:space="preserve">u o parkování o </w:t>
            </w:r>
            <w:r w:rsidR="000F07FF" w:rsidRPr="00002B5D">
              <w:rPr>
                <w:rFonts w:asciiTheme="minorHAnsi" w:hAnsiTheme="minorHAnsi" w:cs="Arial"/>
              </w:rPr>
              <w:t xml:space="preserve">druhou sadu fotografií, která může být získaná nejdříve 3 minuty a nejpozději do 10 minut po zjištění o předpokládaném neoprávněném parkování. </w:t>
            </w:r>
            <w:r w:rsidRPr="00002B5D">
              <w:rPr>
                <w:rFonts w:asciiTheme="minorHAnsi" w:hAnsiTheme="minorHAnsi" w:cs="Arial"/>
              </w:rPr>
              <w:t xml:space="preserve"> </w:t>
            </w:r>
          </w:p>
        </w:tc>
        <w:tc>
          <w:tcPr>
            <w:tcW w:w="2582" w:type="dxa"/>
            <w:shd w:val="clear" w:color="auto" w:fill="auto"/>
            <w:vAlign w:val="center"/>
          </w:tcPr>
          <w:p w14:paraId="67020E5F" w14:textId="77777777" w:rsidR="009F7253" w:rsidRPr="00002B5D" w:rsidRDefault="009F7253" w:rsidP="00EC52F1">
            <w:pPr>
              <w:jc w:val="both"/>
              <w:rPr>
                <w:rFonts w:asciiTheme="minorHAnsi" w:hAnsiTheme="minorHAnsi" w:cs="Arial"/>
              </w:rPr>
            </w:pPr>
          </w:p>
        </w:tc>
      </w:tr>
      <w:tr w:rsidR="008C3A4B" w:rsidRPr="00002B5D" w14:paraId="18BF1C09" w14:textId="77777777" w:rsidTr="00002B5D">
        <w:trPr>
          <w:trHeight w:val="720"/>
        </w:trPr>
        <w:tc>
          <w:tcPr>
            <w:tcW w:w="851" w:type="dxa"/>
            <w:shd w:val="clear" w:color="auto" w:fill="auto"/>
            <w:vAlign w:val="center"/>
          </w:tcPr>
          <w:p w14:paraId="5F7CC739" w14:textId="04D69956" w:rsidR="008C3A4B" w:rsidRPr="002F3FBC" w:rsidRDefault="002F3FBC" w:rsidP="00EC52F1">
            <w:pPr>
              <w:jc w:val="both"/>
              <w:rPr>
                <w:rFonts w:asciiTheme="minorHAnsi" w:hAnsiTheme="minorHAnsi" w:cs="Arial"/>
              </w:rPr>
            </w:pPr>
            <w:r w:rsidRPr="002F3FBC">
              <w:rPr>
                <w:rFonts w:asciiTheme="minorHAnsi" w:hAnsiTheme="minorHAnsi" w:cs="Arial"/>
              </w:rPr>
              <w:t>12</w:t>
            </w:r>
          </w:p>
        </w:tc>
        <w:tc>
          <w:tcPr>
            <w:tcW w:w="5778" w:type="dxa"/>
            <w:shd w:val="clear" w:color="auto" w:fill="auto"/>
            <w:vAlign w:val="center"/>
          </w:tcPr>
          <w:p w14:paraId="50F3B4DE" w14:textId="33533D3D" w:rsidR="008C3A4B" w:rsidRPr="00002B5D" w:rsidRDefault="008C3A4B" w:rsidP="00EC52F1">
            <w:pPr>
              <w:snapToGrid w:val="0"/>
              <w:spacing w:line="240" w:lineRule="auto"/>
              <w:jc w:val="both"/>
              <w:rPr>
                <w:rFonts w:asciiTheme="minorHAnsi" w:hAnsiTheme="minorHAnsi" w:cs="Arial"/>
              </w:rPr>
            </w:pPr>
            <w:r w:rsidRPr="00002B5D">
              <w:rPr>
                <w:rFonts w:asciiTheme="minorHAnsi" w:hAnsiTheme="minorHAnsi" w:cs="Arial"/>
                <w:b/>
              </w:rPr>
              <w:t xml:space="preserve">Součástí </w:t>
            </w:r>
            <w:r w:rsidR="006B470C" w:rsidRPr="00002B5D">
              <w:rPr>
                <w:rFonts w:asciiTheme="minorHAnsi" w:hAnsiTheme="minorHAnsi" w:cs="Arial"/>
                <w:b/>
              </w:rPr>
              <w:t>M</w:t>
            </w:r>
            <w:r w:rsidRPr="00002B5D">
              <w:rPr>
                <w:rFonts w:asciiTheme="minorHAnsi" w:hAnsiTheme="minorHAnsi" w:cs="Arial"/>
                <w:b/>
              </w:rPr>
              <w:t xml:space="preserve">onitoringu </w:t>
            </w:r>
            <w:proofErr w:type="spellStart"/>
            <w:r w:rsidRPr="00002B5D">
              <w:rPr>
                <w:rFonts w:asciiTheme="minorHAnsi" w:hAnsiTheme="minorHAnsi" w:cs="Arial"/>
                <w:b/>
              </w:rPr>
              <w:t>ZPS</w:t>
            </w:r>
            <w:proofErr w:type="spellEnd"/>
            <w:r w:rsidRPr="00002B5D">
              <w:rPr>
                <w:rFonts w:asciiTheme="minorHAnsi" w:hAnsiTheme="minorHAnsi" w:cs="Arial"/>
                <w:b/>
              </w:rPr>
              <w:t xml:space="preserve"> </w:t>
            </w:r>
            <w:r w:rsidR="009F7253" w:rsidRPr="00002B5D">
              <w:rPr>
                <w:rFonts w:asciiTheme="minorHAnsi" w:hAnsiTheme="minorHAnsi" w:cs="Arial"/>
                <w:b/>
              </w:rPr>
              <w:t>mohou</w:t>
            </w:r>
            <w:r w:rsidRPr="00002B5D">
              <w:rPr>
                <w:rFonts w:asciiTheme="minorHAnsi" w:hAnsiTheme="minorHAnsi" w:cs="Arial"/>
                <w:b/>
              </w:rPr>
              <w:t xml:space="preserve"> být vozidla mobilního monitoringu, která budou identifikovat </w:t>
            </w:r>
            <w:proofErr w:type="spellStart"/>
            <w:r w:rsidR="00517182" w:rsidRPr="00002B5D">
              <w:rPr>
                <w:rFonts w:asciiTheme="minorHAnsi" w:hAnsiTheme="minorHAnsi" w:cs="Arial"/>
                <w:b/>
              </w:rPr>
              <w:t>RZ</w:t>
            </w:r>
            <w:proofErr w:type="spellEnd"/>
            <w:r w:rsidR="00517182" w:rsidRPr="00002B5D">
              <w:rPr>
                <w:rFonts w:asciiTheme="minorHAnsi" w:hAnsiTheme="minorHAnsi" w:cs="Arial"/>
                <w:b/>
              </w:rPr>
              <w:t xml:space="preserve"> </w:t>
            </w:r>
            <w:r w:rsidRPr="00002B5D">
              <w:rPr>
                <w:rFonts w:asciiTheme="minorHAnsi" w:hAnsiTheme="minorHAnsi" w:cs="Arial"/>
                <w:b/>
              </w:rPr>
              <w:t>vozidla parkující v </w:t>
            </w:r>
            <w:proofErr w:type="spellStart"/>
            <w:r w:rsidRPr="00002B5D">
              <w:rPr>
                <w:rFonts w:asciiTheme="minorHAnsi" w:hAnsiTheme="minorHAnsi" w:cs="Arial"/>
                <w:b/>
              </w:rPr>
              <w:t>ZPS</w:t>
            </w:r>
            <w:proofErr w:type="spellEnd"/>
            <w:r w:rsidRPr="00002B5D">
              <w:rPr>
                <w:rFonts w:asciiTheme="minorHAnsi" w:hAnsiTheme="minorHAnsi" w:cs="Arial"/>
                <w:b/>
              </w:rPr>
              <w:t xml:space="preserve">. </w:t>
            </w:r>
            <w:r w:rsidRPr="00002B5D">
              <w:rPr>
                <w:rFonts w:asciiTheme="minorHAnsi" w:hAnsiTheme="minorHAnsi" w:cs="Arial"/>
              </w:rPr>
              <w:t>Vozidla mobilní</w:t>
            </w:r>
            <w:r w:rsidR="009F7253" w:rsidRPr="00002B5D">
              <w:rPr>
                <w:rFonts w:asciiTheme="minorHAnsi" w:hAnsiTheme="minorHAnsi" w:cs="Arial"/>
              </w:rPr>
              <w:t>ho</w:t>
            </w:r>
            <w:r w:rsidRPr="00002B5D">
              <w:rPr>
                <w:rFonts w:asciiTheme="minorHAnsi" w:hAnsiTheme="minorHAnsi" w:cs="Arial"/>
              </w:rPr>
              <w:t xml:space="preserve"> </w:t>
            </w:r>
            <w:r w:rsidR="009F7253" w:rsidRPr="00002B5D">
              <w:rPr>
                <w:rFonts w:asciiTheme="minorHAnsi" w:hAnsiTheme="minorHAnsi" w:cs="Arial"/>
              </w:rPr>
              <w:t>monitoringu</w:t>
            </w:r>
            <w:r w:rsidRPr="00002B5D">
              <w:rPr>
                <w:rFonts w:asciiTheme="minorHAnsi" w:hAnsiTheme="minorHAnsi" w:cs="Arial"/>
              </w:rPr>
              <w:t xml:space="preserve"> musí </w:t>
            </w:r>
            <w:r w:rsidR="00517182" w:rsidRPr="00002B5D">
              <w:rPr>
                <w:rFonts w:asciiTheme="minorHAnsi" w:hAnsiTheme="minorHAnsi" w:cs="Arial"/>
              </w:rPr>
              <w:t xml:space="preserve">být v bílé barvě. DS umožní </w:t>
            </w:r>
            <w:r w:rsidR="00733409" w:rsidRPr="00002B5D">
              <w:rPr>
                <w:rFonts w:asciiTheme="minorHAnsi" w:hAnsiTheme="minorHAnsi" w:cs="Arial"/>
              </w:rPr>
              <w:t>Zadavatel</w:t>
            </w:r>
            <w:r w:rsidR="00517182" w:rsidRPr="00002B5D">
              <w:rPr>
                <w:rFonts w:asciiTheme="minorHAnsi" w:hAnsiTheme="minorHAnsi" w:cs="Arial"/>
              </w:rPr>
              <w:t xml:space="preserve">i případný polep vozidel v souladu s grafickým manuálem </w:t>
            </w:r>
            <w:r w:rsidR="00733409" w:rsidRPr="00002B5D">
              <w:rPr>
                <w:rFonts w:asciiTheme="minorHAnsi" w:hAnsiTheme="minorHAnsi" w:cs="Arial"/>
              </w:rPr>
              <w:t>Zadavatel</w:t>
            </w:r>
            <w:r w:rsidR="00517182" w:rsidRPr="00002B5D">
              <w:rPr>
                <w:rFonts w:asciiTheme="minorHAnsi" w:hAnsiTheme="minorHAnsi" w:cs="Arial"/>
              </w:rPr>
              <w:t>e.</w:t>
            </w:r>
          </w:p>
        </w:tc>
        <w:tc>
          <w:tcPr>
            <w:tcW w:w="2582" w:type="dxa"/>
            <w:shd w:val="clear" w:color="auto" w:fill="auto"/>
            <w:vAlign w:val="center"/>
          </w:tcPr>
          <w:p w14:paraId="306E765A" w14:textId="77777777" w:rsidR="008C3A4B" w:rsidRPr="00002B5D" w:rsidRDefault="008C3A4B" w:rsidP="00EC52F1">
            <w:pPr>
              <w:jc w:val="both"/>
              <w:rPr>
                <w:rFonts w:asciiTheme="minorHAnsi" w:hAnsiTheme="minorHAnsi" w:cs="Arial"/>
                <w:b/>
              </w:rPr>
            </w:pPr>
          </w:p>
        </w:tc>
      </w:tr>
      <w:tr w:rsidR="008C3A4B" w:rsidRPr="00002B5D" w14:paraId="47E3A079" w14:textId="77777777" w:rsidTr="00002B5D">
        <w:trPr>
          <w:trHeight w:val="720"/>
        </w:trPr>
        <w:tc>
          <w:tcPr>
            <w:tcW w:w="851" w:type="dxa"/>
            <w:shd w:val="clear" w:color="auto" w:fill="auto"/>
            <w:vAlign w:val="center"/>
          </w:tcPr>
          <w:p w14:paraId="76A347BA" w14:textId="37C53430" w:rsidR="008C3A4B" w:rsidRPr="002F3FBC" w:rsidRDefault="002F3FBC" w:rsidP="00EC52F1">
            <w:pPr>
              <w:jc w:val="both"/>
              <w:rPr>
                <w:rFonts w:asciiTheme="minorHAnsi" w:hAnsiTheme="minorHAnsi" w:cs="Arial"/>
              </w:rPr>
            </w:pPr>
            <w:r w:rsidRPr="002F3FBC">
              <w:rPr>
                <w:rFonts w:asciiTheme="minorHAnsi" w:hAnsiTheme="minorHAnsi" w:cs="Arial"/>
              </w:rPr>
              <w:t>13</w:t>
            </w:r>
          </w:p>
        </w:tc>
        <w:tc>
          <w:tcPr>
            <w:tcW w:w="5778" w:type="dxa"/>
            <w:shd w:val="clear" w:color="auto" w:fill="auto"/>
            <w:vAlign w:val="center"/>
          </w:tcPr>
          <w:p w14:paraId="7103AF31" w14:textId="77777777" w:rsidR="008C3A4B" w:rsidRPr="00002B5D" w:rsidRDefault="008C3A4B" w:rsidP="00EC52F1">
            <w:pPr>
              <w:snapToGrid w:val="0"/>
              <w:spacing w:line="240" w:lineRule="auto"/>
              <w:jc w:val="both"/>
              <w:rPr>
                <w:rFonts w:asciiTheme="minorHAnsi" w:hAnsiTheme="minorHAnsi" w:cs="Arial"/>
              </w:rPr>
            </w:pPr>
            <w:r w:rsidRPr="00002B5D">
              <w:rPr>
                <w:rFonts w:asciiTheme="minorHAnsi" w:hAnsiTheme="minorHAnsi" w:cs="Arial"/>
              </w:rPr>
              <w:t>Vozidla mobilního monitoringu musí splňovat požadavky dle následujících standardů:</w:t>
            </w:r>
          </w:p>
          <w:p w14:paraId="3564D81F" w14:textId="6E721A8D" w:rsidR="008C3A4B" w:rsidRPr="00002B5D" w:rsidRDefault="008C3A4B" w:rsidP="00EC52F1">
            <w:pPr>
              <w:numPr>
                <w:ilvl w:val="0"/>
                <w:numId w:val="16"/>
              </w:numPr>
              <w:snapToGrid w:val="0"/>
              <w:spacing w:after="0" w:line="240" w:lineRule="auto"/>
              <w:ind w:left="360"/>
              <w:jc w:val="both"/>
              <w:rPr>
                <w:rFonts w:asciiTheme="minorHAnsi" w:hAnsiTheme="minorHAnsi" w:cs="Arial"/>
              </w:rPr>
            </w:pPr>
            <w:r w:rsidRPr="00002B5D">
              <w:rPr>
                <w:rFonts w:asciiTheme="minorHAnsi" w:hAnsiTheme="minorHAnsi" w:cs="Arial"/>
              </w:rPr>
              <w:t>Vozidlo včetně technologie musí splňovat veškeré požadavky zák. 56/2001 Sb.</w:t>
            </w:r>
            <w:r w:rsidR="00C6796B">
              <w:rPr>
                <w:rFonts w:asciiTheme="minorHAnsi" w:hAnsiTheme="minorHAnsi" w:cs="Arial"/>
              </w:rPr>
              <w:t>,</w:t>
            </w:r>
            <w:r w:rsidRPr="00002B5D">
              <w:rPr>
                <w:rFonts w:asciiTheme="minorHAnsi" w:hAnsiTheme="minorHAnsi" w:cs="Arial"/>
              </w:rPr>
              <w:t xml:space="preserve"> </w:t>
            </w:r>
            <w:r w:rsidR="00C6796B">
              <w:rPr>
                <w:rFonts w:asciiTheme="minorHAnsi" w:hAnsiTheme="minorHAnsi" w:cs="Arial"/>
              </w:rPr>
              <w:t xml:space="preserve"> </w:t>
            </w:r>
            <w:proofErr w:type="spellStart"/>
            <w:r w:rsidR="00C6796B">
              <w:rPr>
                <w:rFonts w:asciiTheme="minorHAnsi" w:hAnsiTheme="minorHAnsi" w:cs="Arial"/>
              </w:rPr>
              <w:t>o</w:t>
            </w:r>
            <w:r w:rsidRPr="00002B5D">
              <w:rPr>
                <w:rFonts w:asciiTheme="minorHAnsi" w:hAnsiTheme="minorHAnsi" w:cs="Arial"/>
              </w:rPr>
              <w:t>schvalování</w:t>
            </w:r>
            <w:proofErr w:type="spellEnd"/>
            <w:r w:rsidRPr="00002B5D">
              <w:rPr>
                <w:rFonts w:asciiTheme="minorHAnsi" w:hAnsiTheme="minorHAnsi" w:cs="Arial"/>
              </w:rPr>
              <w:t xml:space="preserve"> technické způsobilosti vozidel</w:t>
            </w:r>
            <w:r w:rsidR="00DD1F68" w:rsidRPr="00002B5D">
              <w:rPr>
                <w:rFonts w:asciiTheme="minorHAnsi" w:hAnsiTheme="minorHAnsi" w:cs="Arial"/>
              </w:rPr>
              <w:t>.</w:t>
            </w:r>
          </w:p>
          <w:p w14:paraId="78C3F7B2" w14:textId="3C2CDCEE" w:rsidR="008C3A4B" w:rsidRPr="00002B5D" w:rsidRDefault="008C3A4B" w:rsidP="00EC52F1">
            <w:pPr>
              <w:numPr>
                <w:ilvl w:val="0"/>
                <w:numId w:val="16"/>
              </w:numPr>
              <w:snapToGrid w:val="0"/>
              <w:spacing w:after="0" w:line="240" w:lineRule="auto"/>
              <w:ind w:left="360"/>
              <w:jc w:val="both"/>
              <w:rPr>
                <w:rFonts w:asciiTheme="minorHAnsi" w:hAnsiTheme="minorHAnsi" w:cs="Arial"/>
              </w:rPr>
            </w:pPr>
            <w:r w:rsidRPr="00002B5D">
              <w:rPr>
                <w:rFonts w:asciiTheme="minorHAnsi" w:hAnsiTheme="minorHAnsi" w:cs="Arial"/>
              </w:rPr>
              <w:t xml:space="preserve">Všechny prvky umístěné ve/na vozidle musí splňovat certifikát </w:t>
            </w:r>
            <w:proofErr w:type="spellStart"/>
            <w:r w:rsidRPr="00002B5D">
              <w:rPr>
                <w:rFonts w:asciiTheme="minorHAnsi" w:hAnsiTheme="minorHAnsi" w:cs="Arial"/>
              </w:rPr>
              <w:t>8SD</w:t>
            </w:r>
            <w:proofErr w:type="spellEnd"/>
            <w:r w:rsidRPr="00002B5D">
              <w:rPr>
                <w:rFonts w:asciiTheme="minorHAnsi" w:hAnsiTheme="minorHAnsi" w:cs="Arial"/>
              </w:rPr>
              <w:t>, popř. jiný tento plně nahrazující</w:t>
            </w:r>
            <w:r w:rsidR="00DD1F68" w:rsidRPr="00002B5D">
              <w:rPr>
                <w:rFonts w:asciiTheme="minorHAnsi" w:hAnsiTheme="minorHAnsi" w:cs="Arial"/>
              </w:rPr>
              <w:t>.</w:t>
            </w:r>
          </w:p>
          <w:p w14:paraId="11027116" w14:textId="20245F72" w:rsidR="008C3A4B" w:rsidRPr="00002B5D" w:rsidRDefault="008C3A4B" w:rsidP="00EC52F1">
            <w:pPr>
              <w:numPr>
                <w:ilvl w:val="0"/>
                <w:numId w:val="16"/>
              </w:numPr>
              <w:snapToGrid w:val="0"/>
              <w:spacing w:after="0" w:line="240" w:lineRule="auto"/>
              <w:ind w:left="360"/>
              <w:jc w:val="both"/>
              <w:rPr>
                <w:rFonts w:asciiTheme="minorHAnsi" w:hAnsiTheme="minorHAnsi" w:cs="Arial"/>
              </w:rPr>
            </w:pPr>
            <w:r w:rsidRPr="00002B5D">
              <w:rPr>
                <w:rFonts w:asciiTheme="minorHAnsi" w:hAnsiTheme="minorHAnsi" w:cs="Arial"/>
              </w:rPr>
              <w:t>Veškerá vozidla DS zajišťující monitoring musí splňovat emisní normu Euro 6 a mít benzínový, či jiný alternativní pohon s emisními limity nižšími, než Euro 6 benzín povoluje</w:t>
            </w:r>
            <w:r w:rsidR="00DD1F68" w:rsidRPr="00002B5D">
              <w:rPr>
                <w:rFonts w:asciiTheme="minorHAnsi" w:hAnsiTheme="minorHAnsi" w:cs="Arial"/>
              </w:rPr>
              <w:t>.</w:t>
            </w:r>
          </w:p>
        </w:tc>
        <w:tc>
          <w:tcPr>
            <w:tcW w:w="2582" w:type="dxa"/>
            <w:shd w:val="clear" w:color="auto" w:fill="auto"/>
            <w:vAlign w:val="center"/>
          </w:tcPr>
          <w:p w14:paraId="25B91191" w14:textId="77777777" w:rsidR="008C3A4B" w:rsidRPr="00002B5D" w:rsidRDefault="008C3A4B" w:rsidP="00EC52F1">
            <w:pPr>
              <w:jc w:val="both"/>
              <w:rPr>
                <w:rFonts w:asciiTheme="minorHAnsi" w:hAnsiTheme="minorHAnsi" w:cs="Arial"/>
                <w:b/>
              </w:rPr>
            </w:pPr>
          </w:p>
        </w:tc>
      </w:tr>
      <w:tr w:rsidR="009F7253" w:rsidRPr="00002B5D" w14:paraId="4AEA584F" w14:textId="77777777" w:rsidTr="00002B5D">
        <w:trPr>
          <w:trHeight w:val="720"/>
        </w:trPr>
        <w:tc>
          <w:tcPr>
            <w:tcW w:w="851" w:type="dxa"/>
            <w:shd w:val="clear" w:color="auto" w:fill="auto"/>
            <w:vAlign w:val="center"/>
          </w:tcPr>
          <w:p w14:paraId="5E8C11AF" w14:textId="236FD4E7" w:rsidR="009F7253" w:rsidRPr="002F3FBC" w:rsidRDefault="002F3FBC" w:rsidP="00EC52F1">
            <w:pPr>
              <w:jc w:val="both"/>
              <w:rPr>
                <w:rFonts w:asciiTheme="minorHAnsi" w:hAnsiTheme="minorHAnsi" w:cs="Arial"/>
              </w:rPr>
            </w:pPr>
            <w:r w:rsidRPr="002F3FBC">
              <w:rPr>
                <w:rFonts w:asciiTheme="minorHAnsi" w:hAnsiTheme="minorHAnsi" w:cs="Arial"/>
              </w:rPr>
              <w:t>14</w:t>
            </w:r>
          </w:p>
        </w:tc>
        <w:tc>
          <w:tcPr>
            <w:tcW w:w="5778" w:type="dxa"/>
            <w:shd w:val="clear" w:color="auto" w:fill="auto"/>
            <w:vAlign w:val="center"/>
          </w:tcPr>
          <w:p w14:paraId="1DABDA60" w14:textId="2A717621" w:rsidR="009F7253" w:rsidRPr="00002B5D" w:rsidRDefault="00C06724" w:rsidP="00EC52F1">
            <w:pPr>
              <w:jc w:val="both"/>
              <w:rPr>
                <w:rFonts w:asciiTheme="minorHAnsi" w:hAnsiTheme="minorHAnsi" w:cs="Arial"/>
                <w:b/>
              </w:rPr>
            </w:pPr>
            <w:r w:rsidRPr="00002B5D">
              <w:rPr>
                <w:rFonts w:asciiTheme="minorHAnsi" w:hAnsiTheme="minorHAnsi" w:cs="Arial"/>
              </w:rPr>
              <w:t xml:space="preserve">Všichni zaměstnanci DS, kteří zajišťují službu Monitoringu </w:t>
            </w:r>
            <w:proofErr w:type="spellStart"/>
            <w:r w:rsidRPr="00002B5D">
              <w:rPr>
                <w:rFonts w:asciiTheme="minorHAnsi" w:hAnsiTheme="minorHAnsi" w:cs="Arial"/>
              </w:rPr>
              <w:t>ZPS</w:t>
            </w:r>
            <w:proofErr w:type="spellEnd"/>
            <w:r w:rsidRPr="00002B5D">
              <w:rPr>
                <w:rFonts w:asciiTheme="minorHAnsi" w:hAnsiTheme="minorHAnsi" w:cs="Arial"/>
              </w:rPr>
              <w:t xml:space="preserve"> na místních komunikací</w:t>
            </w:r>
            <w:r w:rsidR="00B05829" w:rsidRPr="00002B5D">
              <w:rPr>
                <w:rFonts w:asciiTheme="minorHAnsi" w:hAnsiTheme="minorHAnsi" w:cs="Arial"/>
              </w:rPr>
              <w:t>ch,</w:t>
            </w:r>
            <w:r w:rsidRPr="00002B5D">
              <w:rPr>
                <w:rFonts w:asciiTheme="minorHAnsi" w:hAnsiTheme="minorHAnsi" w:cs="Arial"/>
              </w:rPr>
              <w:t xml:space="preserve"> musí být jednotně oděni, přičemž součást</w:t>
            </w:r>
            <w:r w:rsidR="00DD1F68" w:rsidRPr="00002B5D">
              <w:rPr>
                <w:rFonts w:asciiTheme="minorHAnsi" w:hAnsiTheme="minorHAnsi" w:cs="Arial"/>
              </w:rPr>
              <w:t>í</w:t>
            </w:r>
            <w:r w:rsidRPr="00002B5D">
              <w:rPr>
                <w:rFonts w:asciiTheme="minorHAnsi" w:hAnsiTheme="minorHAnsi" w:cs="Arial"/>
              </w:rPr>
              <w:t xml:space="preserve"> oděvu musí být </w:t>
            </w:r>
            <w:proofErr w:type="spellStart"/>
            <w:r w:rsidRPr="00002B5D">
              <w:rPr>
                <w:rFonts w:asciiTheme="minorHAnsi" w:hAnsiTheme="minorHAnsi" w:cs="Arial"/>
              </w:rPr>
              <w:t>retroreflexní</w:t>
            </w:r>
            <w:proofErr w:type="spellEnd"/>
            <w:r w:rsidRPr="00002B5D">
              <w:rPr>
                <w:rFonts w:asciiTheme="minorHAnsi" w:hAnsiTheme="minorHAnsi" w:cs="Arial"/>
              </w:rPr>
              <w:t xml:space="preserve"> prvky odpovídající pohybu pracovníků na pozemních komunikacích.</w:t>
            </w:r>
          </w:p>
        </w:tc>
        <w:tc>
          <w:tcPr>
            <w:tcW w:w="2582" w:type="dxa"/>
            <w:shd w:val="clear" w:color="auto" w:fill="auto"/>
            <w:vAlign w:val="center"/>
          </w:tcPr>
          <w:p w14:paraId="64E5473A" w14:textId="77777777" w:rsidR="009F7253" w:rsidRPr="00002B5D" w:rsidRDefault="009F7253" w:rsidP="00EC52F1">
            <w:pPr>
              <w:jc w:val="both"/>
              <w:rPr>
                <w:rFonts w:asciiTheme="minorHAnsi" w:hAnsiTheme="minorHAnsi" w:cs="Arial"/>
                <w:b/>
              </w:rPr>
            </w:pPr>
          </w:p>
        </w:tc>
      </w:tr>
      <w:tr w:rsidR="000D1D94" w:rsidRPr="00002B5D" w14:paraId="4111F146" w14:textId="77777777" w:rsidTr="00002B5D">
        <w:trPr>
          <w:trHeight w:val="720"/>
        </w:trPr>
        <w:tc>
          <w:tcPr>
            <w:tcW w:w="851" w:type="dxa"/>
            <w:shd w:val="clear" w:color="auto" w:fill="auto"/>
            <w:vAlign w:val="center"/>
          </w:tcPr>
          <w:p w14:paraId="1B4A992E" w14:textId="144775FE" w:rsidR="000D1D94" w:rsidRPr="002F3FBC" w:rsidRDefault="002F3FBC" w:rsidP="00EC52F1">
            <w:pPr>
              <w:jc w:val="both"/>
              <w:rPr>
                <w:rFonts w:asciiTheme="minorHAnsi" w:hAnsiTheme="minorHAnsi" w:cs="Arial"/>
              </w:rPr>
            </w:pPr>
            <w:r w:rsidRPr="002F3FBC">
              <w:rPr>
                <w:rFonts w:asciiTheme="minorHAnsi" w:hAnsiTheme="minorHAnsi" w:cs="Arial"/>
              </w:rPr>
              <w:t>15</w:t>
            </w:r>
          </w:p>
        </w:tc>
        <w:tc>
          <w:tcPr>
            <w:tcW w:w="5778" w:type="dxa"/>
            <w:shd w:val="clear" w:color="auto" w:fill="auto"/>
            <w:vAlign w:val="center"/>
          </w:tcPr>
          <w:p w14:paraId="17E34252" w14:textId="5DCDA0D6" w:rsidR="000D1D94" w:rsidRPr="00002B5D" w:rsidRDefault="000D1D94" w:rsidP="00EC52F1">
            <w:pPr>
              <w:snapToGrid w:val="0"/>
              <w:spacing w:line="240" w:lineRule="auto"/>
              <w:jc w:val="both"/>
              <w:rPr>
                <w:rFonts w:asciiTheme="minorHAnsi" w:hAnsiTheme="minorHAnsi" w:cs="Arial"/>
              </w:rPr>
            </w:pPr>
            <w:r w:rsidRPr="00002B5D">
              <w:rPr>
                <w:rFonts w:asciiTheme="minorHAnsi" w:hAnsiTheme="minorHAnsi" w:cs="Arial"/>
              </w:rPr>
              <w:t xml:space="preserve">DS každý měsíc předloží </w:t>
            </w:r>
            <w:r w:rsidR="00C6796B">
              <w:rPr>
                <w:rFonts w:asciiTheme="minorHAnsi" w:hAnsiTheme="minorHAnsi" w:cs="Arial"/>
              </w:rPr>
              <w:t>z</w:t>
            </w:r>
            <w:r w:rsidR="00C6796B" w:rsidRPr="00002B5D">
              <w:rPr>
                <w:rFonts w:asciiTheme="minorHAnsi" w:hAnsiTheme="minorHAnsi" w:cs="Arial"/>
              </w:rPr>
              <w:t xml:space="preserve">právu </w:t>
            </w:r>
            <w:r w:rsidRPr="00002B5D">
              <w:rPr>
                <w:rFonts w:asciiTheme="minorHAnsi" w:hAnsiTheme="minorHAnsi" w:cs="Arial"/>
              </w:rPr>
              <w:t xml:space="preserve">z provozu Monitoringu </w:t>
            </w:r>
            <w:proofErr w:type="spellStart"/>
            <w:r w:rsidRPr="00002B5D">
              <w:rPr>
                <w:rFonts w:asciiTheme="minorHAnsi" w:hAnsiTheme="minorHAnsi" w:cs="Arial"/>
              </w:rPr>
              <w:t>ZPS</w:t>
            </w:r>
            <w:proofErr w:type="spellEnd"/>
            <w:r w:rsidRPr="00002B5D">
              <w:rPr>
                <w:rFonts w:asciiTheme="minorHAnsi" w:hAnsiTheme="minorHAnsi" w:cs="Arial"/>
              </w:rPr>
              <w:t>. Měsíční zpráva musí obsahovat:</w:t>
            </w:r>
          </w:p>
          <w:p w14:paraId="0473F7A5" w14:textId="34A00B35" w:rsidR="000D1D94" w:rsidRPr="00002B5D" w:rsidRDefault="00DD1F68" w:rsidP="00EC52F1">
            <w:pPr>
              <w:numPr>
                <w:ilvl w:val="0"/>
                <w:numId w:val="17"/>
              </w:numPr>
              <w:ind w:left="360"/>
              <w:jc w:val="both"/>
              <w:rPr>
                <w:rFonts w:asciiTheme="minorHAnsi" w:hAnsiTheme="minorHAnsi" w:cs="Arial"/>
              </w:rPr>
            </w:pPr>
            <w:r w:rsidRPr="00002B5D">
              <w:rPr>
                <w:rFonts w:asciiTheme="minorHAnsi" w:hAnsiTheme="minorHAnsi" w:cs="Arial"/>
              </w:rPr>
              <w:t>p</w:t>
            </w:r>
            <w:r w:rsidR="000D1D94" w:rsidRPr="00002B5D">
              <w:rPr>
                <w:rFonts w:asciiTheme="minorHAnsi" w:hAnsiTheme="minorHAnsi" w:cs="Arial"/>
              </w:rPr>
              <w:t>očet PS ve správě DS k 1. a k poslednímu dni příslušného měsíce</w:t>
            </w:r>
            <w:r w:rsidR="0077274F" w:rsidRPr="00002B5D">
              <w:rPr>
                <w:rFonts w:asciiTheme="minorHAnsi" w:hAnsiTheme="minorHAnsi" w:cs="Arial"/>
              </w:rPr>
              <w:t>.</w:t>
            </w:r>
          </w:p>
          <w:p w14:paraId="6FF01CBA" w14:textId="64A064E8" w:rsidR="000D1D94" w:rsidRPr="00002B5D" w:rsidRDefault="000D1D94" w:rsidP="00EC52F1">
            <w:pPr>
              <w:numPr>
                <w:ilvl w:val="0"/>
                <w:numId w:val="17"/>
              </w:numPr>
              <w:ind w:left="360"/>
              <w:jc w:val="both"/>
              <w:rPr>
                <w:rFonts w:asciiTheme="minorHAnsi" w:hAnsiTheme="minorHAnsi" w:cs="Arial"/>
              </w:rPr>
            </w:pPr>
            <w:r w:rsidRPr="00002B5D">
              <w:rPr>
                <w:rFonts w:asciiTheme="minorHAnsi" w:hAnsiTheme="minorHAnsi" w:cs="Arial"/>
              </w:rPr>
              <w:t>Plánované a neplánované výpadky v dodávaných službách</w:t>
            </w:r>
            <w:r w:rsidR="0077274F" w:rsidRPr="00002B5D">
              <w:rPr>
                <w:rFonts w:asciiTheme="minorHAnsi" w:hAnsiTheme="minorHAnsi" w:cs="Arial"/>
              </w:rPr>
              <w:t>.</w:t>
            </w:r>
          </w:p>
          <w:p w14:paraId="7AD48C8E" w14:textId="7ADAC572" w:rsidR="0077274F" w:rsidRPr="00002B5D" w:rsidRDefault="000D1D94" w:rsidP="00EC52F1">
            <w:pPr>
              <w:numPr>
                <w:ilvl w:val="0"/>
                <w:numId w:val="17"/>
              </w:numPr>
              <w:ind w:left="360"/>
              <w:jc w:val="both"/>
              <w:rPr>
                <w:rFonts w:asciiTheme="minorHAnsi" w:hAnsiTheme="minorHAnsi" w:cs="Arial"/>
              </w:rPr>
            </w:pPr>
            <w:r w:rsidRPr="00002B5D">
              <w:rPr>
                <w:rFonts w:asciiTheme="minorHAnsi" w:hAnsiTheme="minorHAnsi" w:cs="Arial"/>
              </w:rPr>
              <w:t>Výjimečné/mimořádné události v dodávaných službách</w:t>
            </w:r>
            <w:r w:rsidR="0077274F" w:rsidRPr="00002B5D">
              <w:rPr>
                <w:rFonts w:asciiTheme="minorHAnsi" w:hAnsiTheme="minorHAnsi" w:cs="Arial"/>
              </w:rPr>
              <w:t>.</w:t>
            </w:r>
          </w:p>
          <w:p w14:paraId="1327C118" w14:textId="16ADE8C1" w:rsidR="000D1D94" w:rsidRPr="00002B5D" w:rsidRDefault="000D1D94" w:rsidP="00EC52F1">
            <w:pPr>
              <w:numPr>
                <w:ilvl w:val="0"/>
                <w:numId w:val="17"/>
              </w:numPr>
              <w:ind w:left="360"/>
              <w:jc w:val="both"/>
              <w:rPr>
                <w:rFonts w:asciiTheme="minorHAnsi" w:hAnsiTheme="minorHAnsi" w:cs="Arial"/>
              </w:rPr>
            </w:pPr>
            <w:r w:rsidRPr="00002B5D">
              <w:rPr>
                <w:rFonts w:asciiTheme="minorHAnsi" w:hAnsiTheme="minorHAnsi" w:cs="Arial"/>
              </w:rPr>
              <w:t xml:space="preserve">Konkrétní míra naplnění </w:t>
            </w:r>
            <w:proofErr w:type="spellStart"/>
            <w:r w:rsidRPr="00002B5D">
              <w:rPr>
                <w:rFonts w:asciiTheme="minorHAnsi" w:hAnsiTheme="minorHAnsi" w:cs="Arial"/>
              </w:rPr>
              <w:t>SLA</w:t>
            </w:r>
            <w:proofErr w:type="spellEnd"/>
            <w:r w:rsidRPr="00002B5D">
              <w:rPr>
                <w:rFonts w:asciiTheme="minorHAnsi" w:hAnsiTheme="minorHAnsi" w:cs="Arial"/>
              </w:rPr>
              <w:t xml:space="preserve"> včetně slovního hodnocení podle kapitoly 6.1</w:t>
            </w:r>
            <w:r w:rsidR="0077274F" w:rsidRPr="00002B5D">
              <w:rPr>
                <w:rFonts w:asciiTheme="minorHAnsi" w:hAnsiTheme="minorHAnsi" w:cs="Arial"/>
              </w:rPr>
              <w:t>.</w:t>
            </w:r>
          </w:p>
        </w:tc>
        <w:tc>
          <w:tcPr>
            <w:tcW w:w="2582" w:type="dxa"/>
            <w:shd w:val="clear" w:color="auto" w:fill="auto"/>
            <w:vAlign w:val="center"/>
          </w:tcPr>
          <w:p w14:paraId="77277DCC" w14:textId="77777777" w:rsidR="000D1D94" w:rsidRPr="00002B5D" w:rsidRDefault="000D1D94" w:rsidP="00EC52F1">
            <w:pPr>
              <w:jc w:val="both"/>
              <w:rPr>
                <w:rFonts w:asciiTheme="minorHAnsi" w:hAnsiTheme="minorHAnsi" w:cs="Arial"/>
                <w:b/>
              </w:rPr>
            </w:pPr>
          </w:p>
        </w:tc>
      </w:tr>
    </w:tbl>
    <w:p w14:paraId="3F2212E2" w14:textId="3BA9DD89" w:rsidR="000A4C79" w:rsidRPr="00002B5D" w:rsidRDefault="002A7645" w:rsidP="00EC52F1">
      <w:pPr>
        <w:pStyle w:val="Nadpis1"/>
        <w:numPr>
          <w:ilvl w:val="1"/>
          <w:numId w:val="29"/>
        </w:numPr>
        <w:ind w:left="709"/>
        <w:jc w:val="both"/>
        <w:rPr>
          <w:rFonts w:asciiTheme="minorHAnsi" w:hAnsiTheme="minorHAnsi" w:cs="Arial"/>
          <w:sz w:val="24"/>
          <w:szCs w:val="24"/>
        </w:rPr>
      </w:pPr>
      <w:r w:rsidRPr="00002B5D">
        <w:rPr>
          <w:rFonts w:asciiTheme="minorHAnsi" w:hAnsiTheme="minorHAnsi" w:cs="Arial"/>
          <w:sz w:val="24"/>
          <w:szCs w:val="24"/>
        </w:rPr>
        <w:t>Z</w:t>
      </w:r>
      <w:r w:rsidR="00AA613E" w:rsidRPr="00002B5D">
        <w:rPr>
          <w:rFonts w:asciiTheme="minorHAnsi" w:hAnsiTheme="minorHAnsi" w:cs="Arial"/>
          <w:sz w:val="24"/>
          <w:szCs w:val="24"/>
        </w:rPr>
        <w:t>účtování plateb a služby P</w:t>
      </w:r>
      <w:r w:rsidR="000A4C79" w:rsidRPr="00002B5D">
        <w:rPr>
          <w:rFonts w:asciiTheme="minorHAnsi" w:hAnsiTheme="minorHAnsi" w:cs="Arial"/>
          <w:sz w:val="24"/>
          <w:szCs w:val="24"/>
        </w:rPr>
        <w:t>latebního kanálu</w:t>
      </w:r>
    </w:p>
    <w:p w14:paraId="193B3FC5" w14:textId="77777777" w:rsidR="000A4C79" w:rsidRPr="00002B5D" w:rsidRDefault="000A4C79" w:rsidP="00EC52F1">
      <w:pPr>
        <w:jc w:val="both"/>
        <w:rPr>
          <w:rFonts w:asciiTheme="minorHAnsi" w:hAnsiTheme="minorHAnsi" w:cs="Arial"/>
        </w:rPr>
      </w:pPr>
    </w:p>
    <w:p w14:paraId="110A2FFA" w14:textId="1B611ADD" w:rsidR="000A4C79" w:rsidRPr="00002B5D" w:rsidRDefault="000A4C79" w:rsidP="00EC52F1">
      <w:pPr>
        <w:pStyle w:val="Nadpis2"/>
        <w:numPr>
          <w:ilvl w:val="2"/>
          <w:numId w:val="29"/>
        </w:numPr>
        <w:ind w:left="851"/>
        <w:jc w:val="both"/>
        <w:rPr>
          <w:rFonts w:asciiTheme="minorHAnsi" w:hAnsiTheme="minorHAnsi" w:cs="Arial"/>
          <w:sz w:val="24"/>
          <w:szCs w:val="24"/>
        </w:rPr>
      </w:pPr>
      <w:r w:rsidRPr="00002B5D">
        <w:rPr>
          <w:rFonts w:asciiTheme="minorHAnsi" w:hAnsiTheme="minorHAnsi" w:cs="Arial"/>
          <w:sz w:val="24"/>
          <w:szCs w:val="24"/>
        </w:rPr>
        <w:lastRenderedPageBreak/>
        <w:t xml:space="preserve">Podmínky plnění služeb </w:t>
      </w:r>
      <w:r w:rsidR="00C77760" w:rsidRPr="00002B5D">
        <w:rPr>
          <w:rFonts w:asciiTheme="minorHAnsi" w:hAnsiTheme="minorHAnsi" w:cs="Arial"/>
          <w:sz w:val="24"/>
          <w:szCs w:val="24"/>
        </w:rPr>
        <w:t>Z</w:t>
      </w:r>
      <w:r w:rsidRPr="00002B5D">
        <w:rPr>
          <w:rFonts w:asciiTheme="minorHAnsi" w:hAnsiTheme="minorHAnsi" w:cs="Arial"/>
          <w:sz w:val="24"/>
          <w:szCs w:val="24"/>
        </w:rPr>
        <w:t>účtovacího centra</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78"/>
        <w:gridCol w:w="2582"/>
      </w:tblGrid>
      <w:tr w:rsidR="000A4C79" w:rsidRPr="00002B5D" w14:paraId="0CDD68D6" w14:textId="77777777" w:rsidTr="00002B5D">
        <w:trPr>
          <w:trHeight w:val="720"/>
        </w:trPr>
        <w:tc>
          <w:tcPr>
            <w:tcW w:w="851" w:type="dxa"/>
            <w:shd w:val="clear" w:color="auto" w:fill="auto"/>
            <w:vAlign w:val="center"/>
          </w:tcPr>
          <w:p w14:paraId="4EDF4144" w14:textId="14863D1C" w:rsidR="000A4C79" w:rsidRPr="00002B5D" w:rsidRDefault="000A4C79"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778" w:type="dxa"/>
            <w:shd w:val="clear" w:color="auto" w:fill="auto"/>
            <w:vAlign w:val="center"/>
          </w:tcPr>
          <w:p w14:paraId="65D7B76D" w14:textId="77777777" w:rsidR="000A4C79" w:rsidRPr="00002B5D" w:rsidRDefault="000A4C79" w:rsidP="00EC52F1">
            <w:pPr>
              <w:jc w:val="both"/>
              <w:rPr>
                <w:rFonts w:asciiTheme="minorHAnsi" w:hAnsiTheme="minorHAnsi" w:cs="Arial"/>
              </w:rPr>
            </w:pPr>
            <w:r w:rsidRPr="00002B5D">
              <w:rPr>
                <w:rFonts w:asciiTheme="minorHAnsi" w:hAnsiTheme="minorHAnsi" w:cs="Arial"/>
                <w:b/>
              </w:rPr>
              <w:t>Podmínka</w:t>
            </w:r>
          </w:p>
        </w:tc>
        <w:tc>
          <w:tcPr>
            <w:tcW w:w="2582" w:type="dxa"/>
            <w:shd w:val="clear" w:color="auto" w:fill="auto"/>
            <w:vAlign w:val="center"/>
          </w:tcPr>
          <w:p w14:paraId="1FA4B5C1" w14:textId="77777777" w:rsidR="000A4C79" w:rsidRPr="00002B5D" w:rsidRDefault="000A4C79" w:rsidP="00EC52F1">
            <w:pPr>
              <w:jc w:val="both"/>
              <w:rPr>
                <w:rFonts w:asciiTheme="minorHAnsi" w:hAnsiTheme="minorHAnsi" w:cs="Arial"/>
              </w:rPr>
            </w:pPr>
            <w:r w:rsidRPr="00002B5D">
              <w:rPr>
                <w:rFonts w:asciiTheme="minorHAnsi" w:hAnsiTheme="minorHAnsi" w:cs="Arial"/>
                <w:b/>
              </w:rPr>
              <w:t>Poznámka</w:t>
            </w:r>
          </w:p>
        </w:tc>
      </w:tr>
      <w:tr w:rsidR="000A4C79" w:rsidRPr="00002B5D" w14:paraId="24308906" w14:textId="77777777" w:rsidTr="00002B5D">
        <w:trPr>
          <w:trHeight w:val="720"/>
        </w:trPr>
        <w:tc>
          <w:tcPr>
            <w:tcW w:w="851" w:type="dxa"/>
            <w:shd w:val="clear" w:color="auto" w:fill="auto"/>
            <w:vAlign w:val="center"/>
          </w:tcPr>
          <w:p w14:paraId="72D00481" w14:textId="7CE3189C" w:rsidR="000A4C79" w:rsidRPr="002F3FBC" w:rsidRDefault="002F3FBC" w:rsidP="00EC52F1">
            <w:pPr>
              <w:jc w:val="both"/>
              <w:rPr>
                <w:rFonts w:asciiTheme="minorHAnsi" w:hAnsiTheme="minorHAnsi" w:cs="Arial"/>
              </w:rPr>
            </w:pPr>
            <w:r w:rsidRPr="002F3FBC">
              <w:rPr>
                <w:rFonts w:asciiTheme="minorHAnsi" w:hAnsiTheme="minorHAnsi" w:cs="Arial"/>
              </w:rPr>
              <w:t>1</w:t>
            </w:r>
          </w:p>
        </w:tc>
        <w:tc>
          <w:tcPr>
            <w:tcW w:w="5778" w:type="dxa"/>
            <w:shd w:val="clear" w:color="auto" w:fill="auto"/>
            <w:vAlign w:val="center"/>
          </w:tcPr>
          <w:p w14:paraId="3149B7FC" w14:textId="54403DD3" w:rsidR="000A4C79" w:rsidRPr="00002B5D" w:rsidRDefault="000A4C79" w:rsidP="00EC52F1">
            <w:pPr>
              <w:jc w:val="both"/>
              <w:rPr>
                <w:rFonts w:asciiTheme="minorHAnsi" w:hAnsiTheme="minorHAnsi" w:cs="Arial"/>
              </w:rPr>
            </w:pPr>
            <w:r w:rsidRPr="00002B5D">
              <w:rPr>
                <w:rFonts w:asciiTheme="minorHAnsi" w:hAnsiTheme="minorHAnsi" w:cs="Arial"/>
              </w:rPr>
              <w:t xml:space="preserve">DS musí zajistit zúčtování </w:t>
            </w:r>
            <w:r w:rsidR="0024200B" w:rsidRPr="00002B5D">
              <w:rPr>
                <w:rFonts w:asciiTheme="minorHAnsi" w:hAnsiTheme="minorHAnsi" w:cs="Arial"/>
              </w:rPr>
              <w:t xml:space="preserve">Parkovací </w:t>
            </w:r>
            <w:r w:rsidRPr="00002B5D">
              <w:rPr>
                <w:rFonts w:asciiTheme="minorHAnsi" w:hAnsiTheme="minorHAnsi" w:cs="Arial"/>
              </w:rPr>
              <w:t xml:space="preserve">relace po její úhradě libovolným </w:t>
            </w:r>
            <w:r w:rsidR="006B470C" w:rsidRPr="00002B5D">
              <w:rPr>
                <w:rFonts w:asciiTheme="minorHAnsi" w:hAnsiTheme="minorHAnsi" w:cs="Arial"/>
              </w:rPr>
              <w:t>Platební</w:t>
            </w:r>
            <w:r w:rsidRPr="00002B5D">
              <w:rPr>
                <w:rFonts w:asciiTheme="minorHAnsi" w:hAnsiTheme="minorHAnsi" w:cs="Arial"/>
              </w:rPr>
              <w:t xml:space="preserve">m kanálem. Zúčtováním se míní, že u každé </w:t>
            </w:r>
            <w:r w:rsidR="006B470C" w:rsidRPr="00002B5D">
              <w:rPr>
                <w:rFonts w:asciiTheme="minorHAnsi" w:hAnsiTheme="minorHAnsi" w:cs="Arial"/>
              </w:rPr>
              <w:t>Parkovací</w:t>
            </w:r>
            <w:r w:rsidRPr="00002B5D">
              <w:rPr>
                <w:rFonts w:asciiTheme="minorHAnsi" w:hAnsiTheme="minorHAnsi" w:cs="Arial"/>
              </w:rPr>
              <w:t xml:space="preserve"> relace je zaznamenáno, kdy, kde, v jaké výši a jakým </w:t>
            </w:r>
            <w:r w:rsidR="006B470C" w:rsidRPr="00002B5D">
              <w:rPr>
                <w:rFonts w:asciiTheme="minorHAnsi" w:hAnsiTheme="minorHAnsi" w:cs="Arial"/>
              </w:rPr>
              <w:t>Platební</w:t>
            </w:r>
            <w:r w:rsidRPr="00002B5D">
              <w:rPr>
                <w:rFonts w:asciiTheme="minorHAnsi" w:hAnsiTheme="minorHAnsi" w:cs="Arial"/>
              </w:rPr>
              <w:t>m kanálem byla uhrazena.</w:t>
            </w:r>
          </w:p>
        </w:tc>
        <w:tc>
          <w:tcPr>
            <w:tcW w:w="2582" w:type="dxa"/>
            <w:shd w:val="clear" w:color="auto" w:fill="auto"/>
            <w:vAlign w:val="center"/>
          </w:tcPr>
          <w:p w14:paraId="74240068" w14:textId="77777777" w:rsidR="000A4C79" w:rsidRPr="00002B5D" w:rsidRDefault="000A4C79" w:rsidP="00EC52F1">
            <w:pPr>
              <w:jc w:val="both"/>
              <w:rPr>
                <w:rFonts w:asciiTheme="minorHAnsi" w:hAnsiTheme="minorHAnsi" w:cs="Arial"/>
                <w:b/>
              </w:rPr>
            </w:pPr>
          </w:p>
        </w:tc>
      </w:tr>
      <w:tr w:rsidR="000A4C79" w:rsidRPr="00002B5D" w14:paraId="21C3FAD2" w14:textId="77777777" w:rsidTr="00002B5D">
        <w:trPr>
          <w:trHeight w:val="720"/>
        </w:trPr>
        <w:tc>
          <w:tcPr>
            <w:tcW w:w="851" w:type="dxa"/>
            <w:shd w:val="clear" w:color="auto" w:fill="auto"/>
            <w:vAlign w:val="center"/>
          </w:tcPr>
          <w:p w14:paraId="75056CBD" w14:textId="2F3416C7" w:rsidR="000A4C79" w:rsidRPr="002F3FBC" w:rsidRDefault="002F3FBC" w:rsidP="00EC52F1">
            <w:pPr>
              <w:jc w:val="both"/>
              <w:rPr>
                <w:rFonts w:asciiTheme="minorHAnsi" w:hAnsiTheme="minorHAnsi" w:cs="Arial"/>
              </w:rPr>
            </w:pPr>
            <w:r w:rsidRPr="002F3FBC">
              <w:rPr>
                <w:rFonts w:asciiTheme="minorHAnsi" w:hAnsiTheme="minorHAnsi" w:cs="Arial"/>
              </w:rPr>
              <w:t>2</w:t>
            </w:r>
          </w:p>
        </w:tc>
        <w:tc>
          <w:tcPr>
            <w:tcW w:w="5778" w:type="dxa"/>
            <w:shd w:val="clear" w:color="auto" w:fill="auto"/>
            <w:vAlign w:val="center"/>
          </w:tcPr>
          <w:p w14:paraId="6C298C63" w14:textId="1AA6CA3C" w:rsidR="000A4C79" w:rsidRPr="00002B5D" w:rsidRDefault="000A4C79" w:rsidP="00EC52F1">
            <w:pPr>
              <w:jc w:val="both"/>
              <w:rPr>
                <w:rFonts w:asciiTheme="minorHAnsi" w:hAnsiTheme="minorHAnsi" w:cs="Arial"/>
              </w:rPr>
            </w:pPr>
            <w:r w:rsidRPr="00002B5D">
              <w:rPr>
                <w:rFonts w:asciiTheme="minorHAnsi" w:hAnsiTheme="minorHAnsi" w:cs="Arial"/>
              </w:rPr>
              <w:t xml:space="preserve">DS musí umožnit k jakémukoliv datu vytvořit přehled zúčtování </w:t>
            </w:r>
            <w:r w:rsidR="006B470C" w:rsidRPr="00002B5D">
              <w:rPr>
                <w:rFonts w:asciiTheme="minorHAnsi" w:hAnsiTheme="minorHAnsi" w:cs="Arial"/>
              </w:rPr>
              <w:t>Parkovací</w:t>
            </w:r>
            <w:r w:rsidRPr="00002B5D">
              <w:rPr>
                <w:rFonts w:asciiTheme="minorHAnsi" w:hAnsiTheme="minorHAnsi" w:cs="Arial"/>
              </w:rPr>
              <w:t xml:space="preserve">ch relací podle jednotlivých </w:t>
            </w:r>
            <w:r w:rsidR="006B470C" w:rsidRPr="00002B5D">
              <w:rPr>
                <w:rFonts w:asciiTheme="minorHAnsi" w:hAnsiTheme="minorHAnsi" w:cs="Arial"/>
              </w:rPr>
              <w:t>Platební</w:t>
            </w:r>
            <w:r w:rsidRPr="00002B5D">
              <w:rPr>
                <w:rFonts w:asciiTheme="minorHAnsi" w:hAnsiTheme="minorHAnsi" w:cs="Arial"/>
              </w:rPr>
              <w:t xml:space="preserve">ch kanálů a jejich provozovatelů. Současně je nutno umožnit přehledy zúčtování </w:t>
            </w:r>
            <w:r w:rsidR="006B470C" w:rsidRPr="00002B5D">
              <w:rPr>
                <w:rFonts w:asciiTheme="minorHAnsi" w:hAnsiTheme="minorHAnsi" w:cs="Arial"/>
              </w:rPr>
              <w:t>Parkovací</w:t>
            </w:r>
            <w:r w:rsidRPr="00002B5D">
              <w:rPr>
                <w:rFonts w:asciiTheme="minorHAnsi" w:hAnsiTheme="minorHAnsi" w:cs="Arial"/>
              </w:rPr>
              <w:t xml:space="preserve">ch relací s využitím filtrovacích a třídicích nástrojů, které se odvíjejí od všech evidovaných parametrů každé </w:t>
            </w:r>
            <w:r w:rsidR="006B470C" w:rsidRPr="00002B5D">
              <w:rPr>
                <w:rFonts w:asciiTheme="minorHAnsi" w:hAnsiTheme="minorHAnsi" w:cs="Arial"/>
              </w:rPr>
              <w:t>Parkovací</w:t>
            </w:r>
            <w:r w:rsidRPr="00002B5D">
              <w:rPr>
                <w:rFonts w:asciiTheme="minorHAnsi" w:hAnsiTheme="minorHAnsi" w:cs="Arial"/>
              </w:rPr>
              <w:t xml:space="preserve"> relace.</w:t>
            </w:r>
          </w:p>
        </w:tc>
        <w:tc>
          <w:tcPr>
            <w:tcW w:w="2582" w:type="dxa"/>
            <w:shd w:val="clear" w:color="auto" w:fill="auto"/>
            <w:vAlign w:val="center"/>
          </w:tcPr>
          <w:p w14:paraId="10FBAA61" w14:textId="77777777" w:rsidR="000A4C79" w:rsidRPr="00002B5D" w:rsidRDefault="000A4C79" w:rsidP="00EC52F1">
            <w:pPr>
              <w:jc w:val="both"/>
              <w:rPr>
                <w:rFonts w:asciiTheme="minorHAnsi" w:hAnsiTheme="minorHAnsi" w:cs="Arial"/>
                <w:b/>
              </w:rPr>
            </w:pPr>
          </w:p>
        </w:tc>
      </w:tr>
      <w:tr w:rsidR="000A4C79" w:rsidRPr="00002B5D" w14:paraId="0C9042CA" w14:textId="77777777" w:rsidTr="00002B5D">
        <w:trPr>
          <w:trHeight w:val="720"/>
        </w:trPr>
        <w:tc>
          <w:tcPr>
            <w:tcW w:w="851" w:type="dxa"/>
            <w:shd w:val="clear" w:color="auto" w:fill="auto"/>
            <w:vAlign w:val="center"/>
          </w:tcPr>
          <w:p w14:paraId="767A0AE0" w14:textId="172CC684" w:rsidR="000A4C79" w:rsidRPr="002F3FBC" w:rsidRDefault="002F3FBC" w:rsidP="00EC52F1">
            <w:pPr>
              <w:jc w:val="both"/>
              <w:rPr>
                <w:rFonts w:asciiTheme="minorHAnsi" w:hAnsiTheme="minorHAnsi" w:cs="Arial"/>
              </w:rPr>
            </w:pPr>
            <w:r w:rsidRPr="002F3FBC">
              <w:rPr>
                <w:rFonts w:asciiTheme="minorHAnsi" w:hAnsiTheme="minorHAnsi" w:cs="Arial"/>
              </w:rPr>
              <w:t>3</w:t>
            </w:r>
          </w:p>
        </w:tc>
        <w:tc>
          <w:tcPr>
            <w:tcW w:w="5778" w:type="dxa"/>
            <w:shd w:val="clear" w:color="auto" w:fill="auto"/>
            <w:vAlign w:val="center"/>
          </w:tcPr>
          <w:p w14:paraId="4300233E" w14:textId="35D59469" w:rsidR="000A4C79" w:rsidRPr="00002B5D" w:rsidRDefault="000A4C79" w:rsidP="00EC52F1">
            <w:pPr>
              <w:snapToGrid w:val="0"/>
              <w:spacing w:line="240" w:lineRule="auto"/>
              <w:jc w:val="both"/>
              <w:rPr>
                <w:rFonts w:asciiTheme="minorHAnsi" w:hAnsiTheme="minorHAnsi" w:cs="Arial"/>
              </w:rPr>
            </w:pPr>
            <w:r w:rsidRPr="00002B5D">
              <w:rPr>
                <w:rFonts w:asciiTheme="minorHAnsi" w:hAnsiTheme="minorHAnsi" w:cs="Arial"/>
              </w:rPr>
              <w:t xml:space="preserve">DS každý měsíc předloží </w:t>
            </w:r>
            <w:r w:rsidR="00C6796B">
              <w:rPr>
                <w:rFonts w:asciiTheme="minorHAnsi" w:hAnsiTheme="minorHAnsi" w:cs="Arial"/>
              </w:rPr>
              <w:t>z</w:t>
            </w:r>
            <w:r w:rsidR="00C6796B" w:rsidRPr="00002B5D">
              <w:rPr>
                <w:rFonts w:asciiTheme="minorHAnsi" w:hAnsiTheme="minorHAnsi" w:cs="Arial"/>
              </w:rPr>
              <w:t xml:space="preserve">právu </w:t>
            </w:r>
            <w:r w:rsidRPr="00002B5D">
              <w:rPr>
                <w:rFonts w:asciiTheme="minorHAnsi" w:hAnsiTheme="minorHAnsi" w:cs="Arial"/>
              </w:rPr>
              <w:t xml:space="preserve">z provozu </w:t>
            </w:r>
            <w:r w:rsidR="00C77760" w:rsidRPr="00002B5D">
              <w:rPr>
                <w:rFonts w:asciiTheme="minorHAnsi" w:hAnsiTheme="minorHAnsi" w:cs="Arial"/>
              </w:rPr>
              <w:t>Z</w:t>
            </w:r>
            <w:r w:rsidRPr="00002B5D">
              <w:rPr>
                <w:rFonts w:asciiTheme="minorHAnsi" w:hAnsiTheme="minorHAnsi" w:cs="Arial"/>
              </w:rPr>
              <w:t>účtovacího centra. Měsíční zpráva musí obsahovat:</w:t>
            </w:r>
          </w:p>
          <w:p w14:paraId="7754E2B4" w14:textId="3404177C" w:rsidR="000A4C79" w:rsidRPr="00002B5D" w:rsidRDefault="000A4C79" w:rsidP="00EC52F1">
            <w:pPr>
              <w:numPr>
                <w:ilvl w:val="0"/>
                <w:numId w:val="17"/>
              </w:numPr>
              <w:ind w:left="360"/>
              <w:jc w:val="both"/>
              <w:rPr>
                <w:rFonts w:asciiTheme="minorHAnsi" w:hAnsiTheme="minorHAnsi" w:cs="Arial"/>
              </w:rPr>
            </w:pPr>
            <w:r w:rsidRPr="00002B5D">
              <w:rPr>
                <w:rFonts w:asciiTheme="minorHAnsi" w:hAnsiTheme="minorHAnsi" w:cs="Arial"/>
              </w:rPr>
              <w:t>plánované a neplánované výpadky v dodávaných službách</w:t>
            </w:r>
            <w:r w:rsidR="00DD1F68" w:rsidRPr="00002B5D">
              <w:rPr>
                <w:rFonts w:asciiTheme="minorHAnsi" w:hAnsiTheme="minorHAnsi" w:cs="Arial"/>
              </w:rPr>
              <w:t>,</w:t>
            </w:r>
          </w:p>
          <w:p w14:paraId="5FBFFB2D" w14:textId="1C05AE8A" w:rsidR="000A4C79" w:rsidRPr="00002B5D" w:rsidRDefault="000A4C79" w:rsidP="00EC52F1">
            <w:pPr>
              <w:numPr>
                <w:ilvl w:val="0"/>
                <w:numId w:val="17"/>
              </w:numPr>
              <w:ind w:left="360"/>
              <w:jc w:val="both"/>
              <w:rPr>
                <w:rFonts w:asciiTheme="minorHAnsi" w:hAnsiTheme="minorHAnsi" w:cs="Arial"/>
              </w:rPr>
            </w:pPr>
            <w:r w:rsidRPr="00002B5D">
              <w:rPr>
                <w:rFonts w:asciiTheme="minorHAnsi" w:hAnsiTheme="minorHAnsi" w:cs="Arial"/>
              </w:rPr>
              <w:t>výjimečné/mimořádné události v dodávaných službách</w:t>
            </w:r>
            <w:r w:rsidR="00DD1F68" w:rsidRPr="00002B5D">
              <w:rPr>
                <w:rFonts w:asciiTheme="minorHAnsi" w:hAnsiTheme="minorHAnsi" w:cs="Arial"/>
              </w:rPr>
              <w:t>.</w:t>
            </w:r>
          </w:p>
        </w:tc>
        <w:tc>
          <w:tcPr>
            <w:tcW w:w="2582" w:type="dxa"/>
            <w:shd w:val="clear" w:color="auto" w:fill="auto"/>
            <w:vAlign w:val="center"/>
          </w:tcPr>
          <w:p w14:paraId="6313E049" w14:textId="77777777" w:rsidR="000A4C79" w:rsidRPr="00002B5D" w:rsidRDefault="000A4C79" w:rsidP="00EC52F1">
            <w:pPr>
              <w:jc w:val="both"/>
              <w:rPr>
                <w:rFonts w:asciiTheme="minorHAnsi" w:hAnsiTheme="minorHAnsi" w:cs="Arial"/>
              </w:rPr>
            </w:pPr>
          </w:p>
        </w:tc>
      </w:tr>
    </w:tbl>
    <w:p w14:paraId="155EF2F0" w14:textId="77777777" w:rsidR="000A4C79" w:rsidRPr="00002B5D" w:rsidRDefault="000A4C79" w:rsidP="00EC52F1">
      <w:pPr>
        <w:jc w:val="both"/>
        <w:rPr>
          <w:rFonts w:asciiTheme="minorHAnsi" w:hAnsiTheme="minorHAnsi" w:cs="Arial"/>
        </w:rPr>
      </w:pPr>
    </w:p>
    <w:p w14:paraId="769A9376" w14:textId="72B3BAD0" w:rsidR="0013309B" w:rsidRPr="00002B5D" w:rsidRDefault="006A1601" w:rsidP="00EC52F1">
      <w:pPr>
        <w:pStyle w:val="Nadpis2"/>
        <w:numPr>
          <w:ilvl w:val="2"/>
          <w:numId w:val="29"/>
        </w:numPr>
        <w:ind w:left="851"/>
        <w:jc w:val="both"/>
        <w:rPr>
          <w:rFonts w:asciiTheme="minorHAnsi" w:hAnsiTheme="minorHAnsi" w:cs="Arial"/>
          <w:sz w:val="24"/>
          <w:szCs w:val="24"/>
        </w:rPr>
      </w:pPr>
      <w:r w:rsidRPr="00002B5D">
        <w:rPr>
          <w:rFonts w:asciiTheme="minorHAnsi" w:hAnsiTheme="minorHAnsi" w:cs="Arial"/>
          <w:sz w:val="24"/>
          <w:szCs w:val="24"/>
        </w:rPr>
        <w:t>Zúčtování plateb P</w:t>
      </w:r>
      <w:r w:rsidR="005E0E85" w:rsidRPr="00002B5D">
        <w:rPr>
          <w:rFonts w:asciiTheme="minorHAnsi" w:hAnsiTheme="minorHAnsi" w:cs="Arial"/>
          <w:sz w:val="24"/>
          <w:szCs w:val="24"/>
        </w:rPr>
        <w:t>arkovného, s</w:t>
      </w:r>
      <w:r w:rsidR="0013309B" w:rsidRPr="00002B5D">
        <w:rPr>
          <w:rFonts w:asciiTheme="minorHAnsi" w:hAnsiTheme="minorHAnsi" w:cs="Arial"/>
          <w:sz w:val="24"/>
          <w:szCs w:val="24"/>
        </w:rPr>
        <w:t xml:space="preserve">práva finančních prostředků z vybraného </w:t>
      </w:r>
      <w:r w:rsidR="006B470C" w:rsidRPr="00002B5D">
        <w:rPr>
          <w:rFonts w:asciiTheme="minorHAnsi" w:hAnsiTheme="minorHAnsi" w:cs="Arial"/>
          <w:sz w:val="24"/>
          <w:szCs w:val="24"/>
        </w:rPr>
        <w:t>Parkovné</w:t>
      </w:r>
      <w:r w:rsidR="0013309B" w:rsidRPr="00002B5D">
        <w:rPr>
          <w:rFonts w:asciiTheme="minorHAnsi" w:hAnsiTheme="minorHAnsi" w:cs="Arial"/>
          <w:sz w:val="24"/>
          <w:szCs w:val="24"/>
        </w:rPr>
        <w:t>ho</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78"/>
        <w:gridCol w:w="2582"/>
      </w:tblGrid>
      <w:tr w:rsidR="0013309B" w:rsidRPr="00002B5D" w14:paraId="73177183" w14:textId="77777777" w:rsidTr="00002B5D">
        <w:trPr>
          <w:trHeight w:val="720"/>
        </w:trPr>
        <w:tc>
          <w:tcPr>
            <w:tcW w:w="851" w:type="dxa"/>
            <w:shd w:val="clear" w:color="auto" w:fill="auto"/>
            <w:vAlign w:val="center"/>
          </w:tcPr>
          <w:p w14:paraId="23181180" w14:textId="2BC87C63" w:rsidR="0013309B" w:rsidRPr="00002B5D" w:rsidRDefault="0013309B"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778" w:type="dxa"/>
            <w:shd w:val="clear" w:color="auto" w:fill="auto"/>
            <w:vAlign w:val="center"/>
          </w:tcPr>
          <w:p w14:paraId="6D642A3F" w14:textId="77777777" w:rsidR="0013309B" w:rsidRPr="00002B5D" w:rsidRDefault="0013309B" w:rsidP="00EC52F1">
            <w:pPr>
              <w:jc w:val="both"/>
              <w:rPr>
                <w:rFonts w:asciiTheme="minorHAnsi" w:hAnsiTheme="minorHAnsi" w:cs="Arial"/>
              </w:rPr>
            </w:pPr>
            <w:r w:rsidRPr="00002B5D">
              <w:rPr>
                <w:rFonts w:asciiTheme="minorHAnsi" w:hAnsiTheme="minorHAnsi" w:cs="Arial"/>
                <w:b/>
              </w:rPr>
              <w:t>Podmínka</w:t>
            </w:r>
          </w:p>
        </w:tc>
        <w:tc>
          <w:tcPr>
            <w:tcW w:w="2582" w:type="dxa"/>
            <w:shd w:val="clear" w:color="auto" w:fill="auto"/>
            <w:vAlign w:val="center"/>
          </w:tcPr>
          <w:p w14:paraId="36B5AF6B" w14:textId="77777777" w:rsidR="0013309B" w:rsidRPr="00002B5D" w:rsidRDefault="0013309B" w:rsidP="00EC52F1">
            <w:pPr>
              <w:jc w:val="both"/>
              <w:rPr>
                <w:rFonts w:asciiTheme="minorHAnsi" w:hAnsiTheme="minorHAnsi" w:cs="Arial"/>
              </w:rPr>
            </w:pPr>
            <w:r w:rsidRPr="00002B5D">
              <w:rPr>
                <w:rFonts w:asciiTheme="minorHAnsi" w:hAnsiTheme="minorHAnsi" w:cs="Arial"/>
                <w:b/>
              </w:rPr>
              <w:t>Poznámka</w:t>
            </w:r>
          </w:p>
        </w:tc>
      </w:tr>
      <w:tr w:rsidR="005E0E85" w:rsidRPr="00002B5D" w14:paraId="11F55968" w14:textId="77777777" w:rsidTr="00002B5D">
        <w:trPr>
          <w:trHeight w:val="720"/>
        </w:trPr>
        <w:tc>
          <w:tcPr>
            <w:tcW w:w="851" w:type="dxa"/>
            <w:shd w:val="clear" w:color="auto" w:fill="auto"/>
            <w:vAlign w:val="center"/>
          </w:tcPr>
          <w:p w14:paraId="656AA008" w14:textId="3E1F9038" w:rsidR="005E0E85" w:rsidRPr="002F3FBC" w:rsidRDefault="00305732" w:rsidP="00EC52F1">
            <w:pPr>
              <w:jc w:val="both"/>
              <w:rPr>
                <w:rFonts w:asciiTheme="minorHAnsi" w:hAnsiTheme="minorHAnsi" w:cs="Arial"/>
              </w:rPr>
            </w:pPr>
            <w:r w:rsidRPr="002F3FBC">
              <w:rPr>
                <w:rFonts w:asciiTheme="minorHAnsi" w:hAnsiTheme="minorHAnsi" w:cs="Arial"/>
              </w:rPr>
              <w:t>1</w:t>
            </w:r>
          </w:p>
        </w:tc>
        <w:tc>
          <w:tcPr>
            <w:tcW w:w="5778" w:type="dxa"/>
            <w:shd w:val="clear" w:color="auto" w:fill="auto"/>
            <w:vAlign w:val="center"/>
          </w:tcPr>
          <w:p w14:paraId="468A2D0B" w14:textId="7412A3C3" w:rsidR="005E0E85" w:rsidRPr="00002B5D" w:rsidRDefault="005E0E85" w:rsidP="00EC52F1">
            <w:pPr>
              <w:jc w:val="both"/>
              <w:rPr>
                <w:rFonts w:asciiTheme="minorHAnsi" w:hAnsiTheme="minorHAnsi" w:cs="Arial"/>
                <w:b/>
              </w:rPr>
            </w:pPr>
            <w:r w:rsidRPr="00002B5D">
              <w:rPr>
                <w:rFonts w:asciiTheme="minorHAnsi" w:hAnsiTheme="minorHAnsi" w:cs="Arial"/>
              </w:rPr>
              <w:t xml:space="preserve">DS zajistí, že jednotlivé úhrady </w:t>
            </w:r>
            <w:r w:rsidR="006A1601" w:rsidRPr="00002B5D">
              <w:rPr>
                <w:rFonts w:asciiTheme="minorHAnsi" w:hAnsiTheme="minorHAnsi" w:cs="Arial"/>
              </w:rPr>
              <w:t>P</w:t>
            </w:r>
            <w:r w:rsidRPr="00002B5D">
              <w:rPr>
                <w:rFonts w:asciiTheme="minorHAnsi" w:hAnsiTheme="minorHAnsi" w:cs="Arial"/>
              </w:rPr>
              <w:t xml:space="preserve">arkovného na Platebním kanálu Platební karta na PA budou přiřazeny Parkovacím relacím. Nepřiřazené úhrady vrátí </w:t>
            </w:r>
            <w:r w:rsidR="005969A0" w:rsidRPr="00002B5D">
              <w:rPr>
                <w:rFonts w:asciiTheme="minorHAnsi" w:hAnsiTheme="minorHAnsi" w:cs="Arial"/>
              </w:rPr>
              <w:t xml:space="preserve">DS </w:t>
            </w:r>
            <w:r w:rsidRPr="00002B5D">
              <w:rPr>
                <w:rFonts w:asciiTheme="minorHAnsi" w:hAnsiTheme="minorHAnsi" w:cs="Arial"/>
              </w:rPr>
              <w:t xml:space="preserve">plátci ve lhůtě stanovené systémovým parametrem </w:t>
            </w:r>
            <w:proofErr w:type="spellStart"/>
            <w:r w:rsidRPr="00002B5D">
              <w:rPr>
                <w:rFonts w:asciiTheme="minorHAnsi" w:hAnsiTheme="minorHAnsi" w:cs="Arial"/>
              </w:rPr>
              <w:t>PA_VRATKA</w:t>
            </w:r>
            <w:proofErr w:type="spellEnd"/>
            <w:r w:rsidRPr="00002B5D">
              <w:rPr>
                <w:rFonts w:asciiTheme="minorHAnsi" w:hAnsiTheme="minorHAnsi" w:cs="Arial"/>
              </w:rPr>
              <w:t xml:space="preserve"> od přijetí úhrady. Přiřazování úhrad </w:t>
            </w:r>
            <w:r w:rsidR="006B470C" w:rsidRPr="00002B5D">
              <w:rPr>
                <w:rFonts w:asciiTheme="minorHAnsi" w:hAnsiTheme="minorHAnsi" w:cs="Arial"/>
              </w:rPr>
              <w:t>Parkovací</w:t>
            </w:r>
            <w:r w:rsidRPr="00002B5D">
              <w:rPr>
                <w:rFonts w:asciiTheme="minorHAnsi" w:hAnsiTheme="minorHAnsi" w:cs="Arial"/>
              </w:rPr>
              <w:t xml:space="preserve">m relacím smí mít maximální zpoždění stanovené systémovým parametrem </w:t>
            </w:r>
            <w:proofErr w:type="spellStart"/>
            <w:r w:rsidRPr="00002B5D">
              <w:rPr>
                <w:rFonts w:asciiTheme="minorHAnsi" w:hAnsiTheme="minorHAnsi" w:cs="Arial"/>
              </w:rPr>
              <w:t>CIS_DELAY</w:t>
            </w:r>
            <w:proofErr w:type="spellEnd"/>
            <w:r w:rsidRPr="00002B5D">
              <w:rPr>
                <w:rFonts w:asciiTheme="minorHAnsi" w:hAnsiTheme="minorHAnsi" w:cs="Arial"/>
              </w:rPr>
              <w:t xml:space="preserve"> od přijetí úhrady na </w:t>
            </w:r>
            <w:r w:rsidR="005C4904" w:rsidRPr="00002B5D">
              <w:rPr>
                <w:rFonts w:asciiTheme="minorHAnsi" w:hAnsiTheme="minorHAnsi" w:cs="Arial"/>
              </w:rPr>
              <w:t>Správcovský účet</w:t>
            </w:r>
            <w:r w:rsidRPr="00002B5D">
              <w:rPr>
                <w:rFonts w:asciiTheme="minorHAnsi" w:hAnsiTheme="minorHAnsi" w:cs="Arial"/>
              </w:rPr>
              <w:t>.</w:t>
            </w:r>
          </w:p>
        </w:tc>
        <w:tc>
          <w:tcPr>
            <w:tcW w:w="2582" w:type="dxa"/>
            <w:shd w:val="clear" w:color="auto" w:fill="auto"/>
            <w:vAlign w:val="center"/>
          </w:tcPr>
          <w:p w14:paraId="3DEEEC8B" w14:textId="77777777" w:rsidR="005E0E85" w:rsidRPr="00002B5D" w:rsidRDefault="005E0E85" w:rsidP="00EC52F1">
            <w:pPr>
              <w:jc w:val="both"/>
              <w:rPr>
                <w:rFonts w:asciiTheme="minorHAnsi" w:hAnsiTheme="minorHAnsi" w:cs="Arial"/>
                <w:b/>
              </w:rPr>
            </w:pPr>
          </w:p>
        </w:tc>
      </w:tr>
      <w:tr w:rsidR="005E0E85" w:rsidRPr="00002B5D" w14:paraId="333A9784" w14:textId="77777777" w:rsidTr="00002B5D">
        <w:trPr>
          <w:trHeight w:val="720"/>
        </w:trPr>
        <w:tc>
          <w:tcPr>
            <w:tcW w:w="851" w:type="dxa"/>
            <w:shd w:val="clear" w:color="auto" w:fill="auto"/>
            <w:vAlign w:val="center"/>
          </w:tcPr>
          <w:p w14:paraId="0C739425" w14:textId="5BEC8869" w:rsidR="005E0E85" w:rsidRPr="002F3FBC" w:rsidRDefault="00305732" w:rsidP="00EC52F1">
            <w:pPr>
              <w:jc w:val="both"/>
              <w:rPr>
                <w:rFonts w:asciiTheme="minorHAnsi" w:hAnsiTheme="minorHAnsi" w:cs="Arial"/>
              </w:rPr>
            </w:pPr>
            <w:r w:rsidRPr="002F3FBC">
              <w:rPr>
                <w:rFonts w:asciiTheme="minorHAnsi" w:hAnsiTheme="minorHAnsi" w:cs="Arial"/>
              </w:rPr>
              <w:t>2</w:t>
            </w:r>
          </w:p>
        </w:tc>
        <w:tc>
          <w:tcPr>
            <w:tcW w:w="5778" w:type="dxa"/>
            <w:shd w:val="clear" w:color="auto" w:fill="auto"/>
            <w:vAlign w:val="center"/>
          </w:tcPr>
          <w:p w14:paraId="49070D1B" w14:textId="0A2166C1" w:rsidR="005E0E85" w:rsidRPr="00002B5D" w:rsidRDefault="005E0E85" w:rsidP="00EC52F1">
            <w:pPr>
              <w:jc w:val="both"/>
              <w:rPr>
                <w:rFonts w:asciiTheme="minorHAnsi" w:hAnsiTheme="minorHAnsi" w:cs="Arial"/>
                <w:b/>
              </w:rPr>
            </w:pPr>
            <w:r w:rsidRPr="00002B5D">
              <w:rPr>
                <w:rFonts w:asciiTheme="minorHAnsi" w:hAnsiTheme="minorHAnsi" w:cs="Arial"/>
              </w:rPr>
              <w:t xml:space="preserve">DS </w:t>
            </w:r>
            <w:r w:rsidR="00A37710" w:rsidRPr="00002B5D">
              <w:rPr>
                <w:rFonts w:asciiTheme="minorHAnsi" w:hAnsiTheme="minorHAnsi" w:cs="Arial"/>
              </w:rPr>
              <w:t>do 10. dne následujícího měsíce</w:t>
            </w:r>
            <w:r w:rsidRPr="00002B5D">
              <w:rPr>
                <w:rFonts w:asciiTheme="minorHAnsi" w:hAnsiTheme="minorHAnsi" w:cs="Arial"/>
              </w:rPr>
              <w:t xml:space="preserve"> připraví </w:t>
            </w:r>
            <w:r w:rsidR="00704A5A" w:rsidRPr="00002B5D">
              <w:rPr>
                <w:rFonts w:asciiTheme="minorHAnsi" w:hAnsiTheme="minorHAnsi" w:cs="Arial"/>
              </w:rPr>
              <w:t>vyúčtování plateb P</w:t>
            </w:r>
            <w:r w:rsidRPr="00002B5D">
              <w:rPr>
                <w:rFonts w:asciiTheme="minorHAnsi" w:hAnsiTheme="minorHAnsi" w:cs="Arial"/>
              </w:rPr>
              <w:t>arkovného přijatého libovolným Platebním kanálem</w:t>
            </w:r>
            <w:r w:rsidR="00A37710" w:rsidRPr="00002B5D">
              <w:rPr>
                <w:rFonts w:asciiTheme="minorHAnsi" w:hAnsiTheme="minorHAnsi" w:cs="Arial"/>
              </w:rPr>
              <w:t xml:space="preserve"> v předchozím kalendářním měsíci</w:t>
            </w:r>
            <w:r w:rsidRPr="00002B5D">
              <w:rPr>
                <w:rFonts w:asciiTheme="minorHAnsi" w:hAnsiTheme="minorHAnsi" w:cs="Arial"/>
              </w:rPr>
              <w:t>. K vyúčtování bude poskytnut datový soubor, ve kterém bude zúčtování položkově doloženo podle jednotlivých pla</w:t>
            </w:r>
            <w:r w:rsidR="006A1601" w:rsidRPr="00002B5D">
              <w:rPr>
                <w:rFonts w:asciiTheme="minorHAnsi" w:hAnsiTheme="minorHAnsi" w:cs="Arial"/>
              </w:rPr>
              <w:t>teb P</w:t>
            </w:r>
            <w:r w:rsidRPr="00002B5D">
              <w:rPr>
                <w:rFonts w:asciiTheme="minorHAnsi" w:hAnsiTheme="minorHAnsi" w:cs="Arial"/>
              </w:rPr>
              <w:t>arkovného. Zúčtováním se míní informace, kolik prostře</w:t>
            </w:r>
            <w:r w:rsidR="006A1601" w:rsidRPr="00002B5D">
              <w:rPr>
                <w:rFonts w:asciiTheme="minorHAnsi" w:hAnsiTheme="minorHAnsi" w:cs="Arial"/>
              </w:rPr>
              <w:t>dků, za jaké období a z jakého P</w:t>
            </w:r>
            <w:r w:rsidRPr="00002B5D">
              <w:rPr>
                <w:rFonts w:asciiTheme="minorHAnsi" w:hAnsiTheme="minorHAnsi" w:cs="Arial"/>
              </w:rPr>
              <w:t xml:space="preserve">latebního kanálu má DS převést na účet </w:t>
            </w:r>
            <w:proofErr w:type="spellStart"/>
            <w:r w:rsidRPr="00002B5D">
              <w:rPr>
                <w:rFonts w:asciiTheme="minorHAnsi" w:hAnsiTheme="minorHAnsi" w:cs="Arial"/>
              </w:rPr>
              <w:t>HMP</w:t>
            </w:r>
            <w:proofErr w:type="spellEnd"/>
            <w:r w:rsidRPr="00002B5D">
              <w:rPr>
                <w:rFonts w:asciiTheme="minorHAnsi" w:hAnsiTheme="minorHAnsi" w:cs="Arial"/>
              </w:rPr>
              <w:t>.</w:t>
            </w:r>
          </w:p>
        </w:tc>
        <w:tc>
          <w:tcPr>
            <w:tcW w:w="2582" w:type="dxa"/>
            <w:shd w:val="clear" w:color="auto" w:fill="auto"/>
            <w:vAlign w:val="center"/>
          </w:tcPr>
          <w:p w14:paraId="2E8EB175" w14:textId="77777777" w:rsidR="005E0E85" w:rsidRPr="00002B5D" w:rsidRDefault="005E0E85" w:rsidP="00EC52F1">
            <w:pPr>
              <w:jc w:val="both"/>
              <w:rPr>
                <w:rFonts w:asciiTheme="minorHAnsi" w:hAnsiTheme="minorHAnsi" w:cs="Arial"/>
                <w:b/>
              </w:rPr>
            </w:pPr>
          </w:p>
        </w:tc>
      </w:tr>
      <w:tr w:rsidR="0013309B" w:rsidRPr="00002B5D" w14:paraId="2AFE565A" w14:textId="77777777" w:rsidTr="00002B5D">
        <w:trPr>
          <w:trHeight w:val="720"/>
        </w:trPr>
        <w:tc>
          <w:tcPr>
            <w:tcW w:w="851" w:type="dxa"/>
            <w:shd w:val="clear" w:color="auto" w:fill="auto"/>
            <w:vAlign w:val="center"/>
          </w:tcPr>
          <w:p w14:paraId="69D37DC4" w14:textId="1C3A1CB5" w:rsidR="0013309B" w:rsidRPr="002F3FBC" w:rsidRDefault="00305732" w:rsidP="00EC52F1">
            <w:pPr>
              <w:jc w:val="both"/>
              <w:rPr>
                <w:rFonts w:asciiTheme="minorHAnsi" w:hAnsiTheme="minorHAnsi" w:cs="Arial"/>
              </w:rPr>
            </w:pPr>
            <w:r w:rsidRPr="002F3FBC">
              <w:rPr>
                <w:rFonts w:asciiTheme="minorHAnsi" w:hAnsiTheme="minorHAnsi" w:cs="Arial"/>
              </w:rPr>
              <w:t>3</w:t>
            </w:r>
          </w:p>
        </w:tc>
        <w:tc>
          <w:tcPr>
            <w:tcW w:w="5778" w:type="dxa"/>
            <w:shd w:val="clear" w:color="auto" w:fill="auto"/>
            <w:vAlign w:val="center"/>
          </w:tcPr>
          <w:p w14:paraId="718CA7BC" w14:textId="77777777" w:rsidR="0013309B" w:rsidRPr="00002B5D" w:rsidRDefault="0013309B" w:rsidP="00EC52F1">
            <w:pPr>
              <w:jc w:val="both"/>
              <w:rPr>
                <w:rFonts w:asciiTheme="minorHAnsi" w:hAnsiTheme="minorHAnsi" w:cs="Arial"/>
              </w:rPr>
            </w:pPr>
            <w:r w:rsidRPr="00002B5D">
              <w:rPr>
                <w:rFonts w:asciiTheme="minorHAnsi" w:hAnsiTheme="minorHAnsi" w:cs="Arial"/>
              </w:rPr>
              <w:t>Parkovné na kter</w:t>
            </w:r>
            <w:r w:rsidR="006A1601" w:rsidRPr="00002B5D">
              <w:rPr>
                <w:rFonts w:asciiTheme="minorHAnsi" w:hAnsiTheme="minorHAnsi" w:cs="Arial"/>
              </w:rPr>
              <w:t>é</w:t>
            </w:r>
            <w:r w:rsidRPr="00002B5D">
              <w:rPr>
                <w:rFonts w:asciiTheme="minorHAnsi" w:hAnsiTheme="minorHAnsi" w:cs="Arial"/>
              </w:rPr>
              <w:t xml:space="preserve">mkoli z Platebních kanálů vybírá DS jménem a na účet </w:t>
            </w:r>
            <w:proofErr w:type="spellStart"/>
            <w:r w:rsidRPr="00002B5D">
              <w:rPr>
                <w:rFonts w:asciiTheme="minorHAnsi" w:hAnsiTheme="minorHAnsi" w:cs="Arial"/>
              </w:rPr>
              <w:t>HMP</w:t>
            </w:r>
            <w:proofErr w:type="spellEnd"/>
            <w:r w:rsidRPr="00002B5D">
              <w:rPr>
                <w:rFonts w:asciiTheme="minorHAnsi" w:hAnsiTheme="minorHAnsi" w:cs="Arial"/>
              </w:rPr>
              <w:t>.</w:t>
            </w:r>
            <w:r w:rsidR="00316832" w:rsidRPr="00002B5D">
              <w:rPr>
                <w:rFonts w:asciiTheme="minorHAnsi" w:hAnsiTheme="minorHAnsi" w:cs="Arial"/>
              </w:rPr>
              <w:t xml:space="preserve"> </w:t>
            </w:r>
          </w:p>
        </w:tc>
        <w:tc>
          <w:tcPr>
            <w:tcW w:w="2582" w:type="dxa"/>
            <w:shd w:val="clear" w:color="auto" w:fill="auto"/>
            <w:vAlign w:val="center"/>
          </w:tcPr>
          <w:p w14:paraId="3C0BC7D7" w14:textId="77777777" w:rsidR="0013309B" w:rsidRPr="00002B5D" w:rsidRDefault="0013309B" w:rsidP="00EC52F1">
            <w:pPr>
              <w:jc w:val="both"/>
              <w:rPr>
                <w:rFonts w:asciiTheme="minorHAnsi" w:hAnsiTheme="minorHAnsi" w:cs="Arial"/>
                <w:b/>
              </w:rPr>
            </w:pPr>
          </w:p>
        </w:tc>
      </w:tr>
      <w:tr w:rsidR="0013309B" w:rsidRPr="00002B5D" w14:paraId="115C65AC" w14:textId="77777777" w:rsidTr="00002B5D">
        <w:trPr>
          <w:trHeight w:val="720"/>
        </w:trPr>
        <w:tc>
          <w:tcPr>
            <w:tcW w:w="851" w:type="dxa"/>
            <w:shd w:val="clear" w:color="auto" w:fill="auto"/>
            <w:vAlign w:val="center"/>
          </w:tcPr>
          <w:p w14:paraId="7A438CF7" w14:textId="7C6C0931" w:rsidR="0013309B" w:rsidRPr="002F3FBC" w:rsidRDefault="00305732" w:rsidP="00EC52F1">
            <w:pPr>
              <w:jc w:val="both"/>
              <w:rPr>
                <w:rFonts w:asciiTheme="minorHAnsi" w:hAnsiTheme="minorHAnsi" w:cs="Arial"/>
              </w:rPr>
            </w:pPr>
            <w:r w:rsidRPr="002F3FBC">
              <w:rPr>
                <w:rFonts w:asciiTheme="minorHAnsi" w:hAnsiTheme="minorHAnsi" w:cs="Arial"/>
              </w:rPr>
              <w:t>4</w:t>
            </w:r>
          </w:p>
        </w:tc>
        <w:tc>
          <w:tcPr>
            <w:tcW w:w="5778" w:type="dxa"/>
            <w:shd w:val="clear" w:color="auto" w:fill="auto"/>
            <w:vAlign w:val="center"/>
          </w:tcPr>
          <w:p w14:paraId="0C83CA82" w14:textId="5DAB4C7F" w:rsidR="0013309B" w:rsidRPr="00002B5D" w:rsidRDefault="0013309B" w:rsidP="00EC52F1">
            <w:pPr>
              <w:jc w:val="both"/>
              <w:rPr>
                <w:rFonts w:asciiTheme="minorHAnsi" w:hAnsiTheme="minorHAnsi" w:cs="Arial"/>
              </w:rPr>
            </w:pPr>
            <w:r w:rsidRPr="00002B5D">
              <w:rPr>
                <w:rFonts w:asciiTheme="minorHAnsi" w:hAnsiTheme="minorHAnsi" w:cs="Arial"/>
              </w:rPr>
              <w:t>Parkovné vybrané na kter</w:t>
            </w:r>
            <w:r w:rsidR="004D57D4" w:rsidRPr="00002B5D">
              <w:rPr>
                <w:rFonts w:asciiTheme="minorHAnsi" w:hAnsiTheme="minorHAnsi" w:cs="Arial"/>
              </w:rPr>
              <w:t>é</w:t>
            </w:r>
            <w:r w:rsidRPr="00002B5D">
              <w:rPr>
                <w:rFonts w:asciiTheme="minorHAnsi" w:hAnsiTheme="minorHAnsi" w:cs="Arial"/>
              </w:rPr>
              <w:t>mkoli z Platebních kanálů bude</w:t>
            </w:r>
            <w:r w:rsidR="005E0E85" w:rsidRPr="00002B5D">
              <w:rPr>
                <w:rFonts w:asciiTheme="minorHAnsi" w:hAnsiTheme="minorHAnsi" w:cs="Arial"/>
              </w:rPr>
              <w:t xml:space="preserve"> ukládáno zvlášť podle užitých P</w:t>
            </w:r>
            <w:r w:rsidRPr="00002B5D">
              <w:rPr>
                <w:rFonts w:asciiTheme="minorHAnsi" w:hAnsiTheme="minorHAnsi" w:cs="Arial"/>
              </w:rPr>
              <w:t>latebních kanálů na oddělených bankovních účtech DS</w:t>
            </w:r>
            <w:r w:rsidR="002274B5" w:rsidRPr="00002B5D">
              <w:rPr>
                <w:rFonts w:asciiTheme="minorHAnsi" w:hAnsiTheme="minorHAnsi" w:cs="Arial"/>
              </w:rPr>
              <w:t xml:space="preserve">, které budou sloužit výhradně pro příjem a správu finančních prostředků z vybraného </w:t>
            </w:r>
            <w:r w:rsidR="006B470C" w:rsidRPr="00002B5D">
              <w:rPr>
                <w:rFonts w:asciiTheme="minorHAnsi" w:hAnsiTheme="minorHAnsi" w:cs="Arial"/>
              </w:rPr>
              <w:t>Parkovné</w:t>
            </w:r>
            <w:r w:rsidR="002274B5" w:rsidRPr="00002B5D">
              <w:rPr>
                <w:rFonts w:asciiTheme="minorHAnsi" w:hAnsiTheme="minorHAnsi" w:cs="Arial"/>
              </w:rPr>
              <w:t>ho</w:t>
            </w:r>
            <w:r w:rsidRPr="00002B5D">
              <w:rPr>
                <w:rFonts w:asciiTheme="minorHAnsi" w:hAnsiTheme="minorHAnsi" w:cs="Arial"/>
              </w:rPr>
              <w:t xml:space="preserve"> (dále jen </w:t>
            </w:r>
            <w:r w:rsidRPr="00002B5D">
              <w:rPr>
                <w:rFonts w:asciiTheme="minorHAnsi" w:hAnsiTheme="minorHAnsi" w:cs="Arial"/>
                <w:b/>
              </w:rPr>
              <w:t>„Správcovské účty“</w:t>
            </w:r>
            <w:r w:rsidRPr="00002B5D">
              <w:rPr>
                <w:rFonts w:asciiTheme="minorHAnsi" w:hAnsiTheme="minorHAnsi" w:cs="Arial"/>
              </w:rPr>
              <w:t xml:space="preserve">). </w:t>
            </w:r>
          </w:p>
        </w:tc>
        <w:tc>
          <w:tcPr>
            <w:tcW w:w="2582" w:type="dxa"/>
            <w:shd w:val="clear" w:color="auto" w:fill="auto"/>
            <w:vAlign w:val="center"/>
          </w:tcPr>
          <w:p w14:paraId="36FC8A8F" w14:textId="77777777" w:rsidR="0013309B" w:rsidRPr="00002B5D" w:rsidRDefault="0013309B" w:rsidP="00EC52F1">
            <w:pPr>
              <w:jc w:val="both"/>
              <w:rPr>
                <w:rFonts w:asciiTheme="minorHAnsi" w:hAnsiTheme="minorHAnsi" w:cs="Arial"/>
                <w:b/>
              </w:rPr>
            </w:pPr>
          </w:p>
        </w:tc>
      </w:tr>
      <w:tr w:rsidR="002274B5" w:rsidRPr="00002B5D" w14:paraId="1D08AD52" w14:textId="77777777" w:rsidTr="00002B5D">
        <w:trPr>
          <w:trHeight w:val="720"/>
        </w:trPr>
        <w:tc>
          <w:tcPr>
            <w:tcW w:w="851" w:type="dxa"/>
            <w:shd w:val="clear" w:color="auto" w:fill="auto"/>
            <w:vAlign w:val="center"/>
          </w:tcPr>
          <w:p w14:paraId="20B5232B" w14:textId="57A99AE7" w:rsidR="002274B5" w:rsidRPr="002F3FBC" w:rsidRDefault="00305732" w:rsidP="00EC52F1">
            <w:pPr>
              <w:jc w:val="both"/>
              <w:rPr>
                <w:rFonts w:asciiTheme="minorHAnsi" w:hAnsiTheme="minorHAnsi" w:cs="Arial"/>
              </w:rPr>
            </w:pPr>
            <w:r w:rsidRPr="002F3FBC">
              <w:rPr>
                <w:rFonts w:asciiTheme="minorHAnsi" w:hAnsiTheme="minorHAnsi" w:cs="Arial"/>
              </w:rPr>
              <w:lastRenderedPageBreak/>
              <w:t>5</w:t>
            </w:r>
          </w:p>
        </w:tc>
        <w:tc>
          <w:tcPr>
            <w:tcW w:w="5778" w:type="dxa"/>
            <w:shd w:val="clear" w:color="auto" w:fill="auto"/>
            <w:vAlign w:val="center"/>
          </w:tcPr>
          <w:p w14:paraId="6012FE7D" w14:textId="77777777" w:rsidR="002274B5" w:rsidRPr="00002B5D" w:rsidRDefault="002274B5" w:rsidP="00EC52F1">
            <w:pPr>
              <w:jc w:val="both"/>
              <w:rPr>
                <w:rFonts w:asciiTheme="minorHAnsi" w:hAnsiTheme="minorHAnsi" w:cs="Arial"/>
              </w:rPr>
            </w:pPr>
            <w:r w:rsidRPr="00002B5D">
              <w:rPr>
                <w:rFonts w:asciiTheme="minorHAnsi" w:hAnsiTheme="minorHAnsi" w:cs="Arial"/>
              </w:rPr>
              <w:t xml:space="preserve">DS je povinen umožnit Zadavateli, aby v libovolném okamžiku získal informace o pohybech na Správcovských účtech; to lze splnit například umožněním dálkového přístupu ke Správcovským účtům (v rozsahu umožňujícím monitorovat pohyby na těchto účtech). </w:t>
            </w:r>
          </w:p>
        </w:tc>
        <w:tc>
          <w:tcPr>
            <w:tcW w:w="2582" w:type="dxa"/>
            <w:shd w:val="clear" w:color="auto" w:fill="auto"/>
            <w:vAlign w:val="center"/>
          </w:tcPr>
          <w:p w14:paraId="53B9E164" w14:textId="77777777" w:rsidR="002274B5" w:rsidRPr="00002B5D" w:rsidRDefault="002274B5" w:rsidP="00EC52F1">
            <w:pPr>
              <w:jc w:val="both"/>
              <w:rPr>
                <w:rFonts w:asciiTheme="minorHAnsi" w:hAnsiTheme="minorHAnsi" w:cs="Arial"/>
                <w:b/>
              </w:rPr>
            </w:pPr>
          </w:p>
        </w:tc>
      </w:tr>
      <w:tr w:rsidR="0013309B" w:rsidRPr="00002B5D" w14:paraId="53B61D66" w14:textId="77777777" w:rsidTr="00002B5D">
        <w:trPr>
          <w:trHeight w:val="720"/>
        </w:trPr>
        <w:tc>
          <w:tcPr>
            <w:tcW w:w="851" w:type="dxa"/>
            <w:shd w:val="clear" w:color="auto" w:fill="auto"/>
            <w:vAlign w:val="center"/>
          </w:tcPr>
          <w:p w14:paraId="70EDDD28" w14:textId="20A884BC" w:rsidR="0013309B" w:rsidRPr="002F3FBC" w:rsidRDefault="00305732" w:rsidP="00EC52F1">
            <w:pPr>
              <w:jc w:val="both"/>
              <w:rPr>
                <w:rFonts w:asciiTheme="minorHAnsi" w:hAnsiTheme="minorHAnsi" w:cs="Arial"/>
              </w:rPr>
            </w:pPr>
            <w:r w:rsidRPr="002F3FBC">
              <w:rPr>
                <w:rFonts w:asciiTheme="minorHAnsi" w:hAnsiTheme="minorHAnsi" w:cs="Arial"/>
              </w:rPr>
              <w:t>6</w:t>
            </w:r>
          </w:p>
        </w:tc>
        <w:tc>
          <w:tcPr>
            <w:tcW w:w="5778" w:type="dxa"/>
            <w:shd w:val="clear" w:color="auto" w:fill="auto"/>
            <w:vAlign w:val="center"/>
          </w:tcPr>
          <w:p w14:paraId="704A3479" w14:textId="4C86D5F1" w:rsidR="0013309B" w:rsidRPr="00002B5D" w:rsidRDefault="0013309B" w:rsidP="00EC52F1">
            <w:pPr>
              <w:jc w:val="both"/>
              <w:rPr>
                <w:rFonts w:asciiTheme="minorHAnsi" w:hAnsiTheme="minorHAnsi" w:cs="Arial"/>
              </w:rPr>
            </w:pPr>
            <w:r w:rsidRPr="00002B5D">
              <w:rPr>
                <w:rFonts w:asciiTheme="minorHAnsi" w:hAnsiTheme="minorHAnsi" w:cs="Arial"/>
              </w:rPr>
              <w:t xml:space="preserve">Zůstatky </w:t>
            </w:r>
            <w:r w:rsidR="00A37710" w:rsidRPr="00002B5D">
              <w:rPr>
                <w:rFonts w:asciiTheme="minorHAnsi" w:hAnsiTheme="minorHAnsi" w:cs="Arial"/>
              </w:rPr>
              <w:t xml:space="preserve">na </w:t>
            </w:r>
            <w:r w:rsidRPr="00002B5D">
              <w:rPr>
                <w:rFonts w:asciiTheme="minorHAnsi" w:hAnsiTheme="minorHAnsi" w:cs="Arial"/>
              </w:rPr>
              <w:t xml:space="preserve">Správcovských účtech musí být úročeny obvyklou sazbou pro běžné účty. Úroky z prostředků na Správcovských účtech se považují za výnosy (přírůstky) náležející </w:t>
            </w:r>
            <w:proofErr w:type="spellStart"/>
            <w:r w:rsidRPr="00002B5D">
              <w:rPr>
                <w:rFonts w:asciiTheme="minorHAnsi" w:hAnsiTheme="minorHAnsi" w:cs="Arial"/>
              </w:rPr>
              <w:t>HMP</w:t>
            </w:r>
            <w:proofErr w:type="spellEnd"/>
            <w:r w:rsidRPr="00002B5D">
              <w:rPr>
                <w:rFonts w:asciiTheme="minorHAnsi" w:hAnsiTheme="minorHAnsi" w:cs="Arial"/>
              </w:rPr>
              <w:t xml:space="preserve">.  </w:t>
            </w:r>
          </w:p>
        </w:tc>
        <w:tc>
          <w:tcPr>
            <w:tcW w:w="2582" w:type="dxa"/>
            <w:shd w:val="clear" w:color="auto" w:fill="auto"/>
            <w:vAlign w:val="center"/>
          </w:tcPr>
          <w:p w14:paraId="69CC0A5A" w14:textId="77777777" w:rsidR="0013309B" w:rsidRPr="00002B5D" w:rsidRDefault="0013309B" w:rsidP="00EC52F1">
            <w:pPr>
              <w:jc w:val="both"/>
              <w:rPr>
                <w:rFonts w:asciiTheme="minorHAnsi" w:hAnsiTheme="minorHAnsi" w:cs="Arial"/>
                <w:b/>
              </w:rPr>
            </w:pPr>
          </w:p>
        </w:tc>
      </w:tr>
      <w:tr w:rsidR="0013309B" w:rsidRPr="00002B5D" w14:paraId="19A13F18" w14:textId="77777777" w:rsidTr="00002B5D">
        <w:trPr>
          <w:trHeight w:val="720"/>
        </w:trPr>
        <w:tc>
          <w:tcPr>
            <w:tcW w:w="851" w:type="dxa"/>
            <w:shd w:val="clear" w:color="auto" w:fill="auto"/>
            <w:vAlign w:val="center"/>
          </w:tcPr>
          <w:p w14:paraId="0C92B1D1" w14:textId="7BF8DA96" w:rsidR="0013309B" w:rsidRPr="002F3FBC" w:rsidRDefault="00305732" w:rsidP="00EC52F1">
            <w:pPr>
              <w:jc w:val="both"/>
              <w:rPr>
                <w:rFonts w:asciiTheme="minorHAnsi" w:hAnsiTheme="minorHAnsi" w:cs="Arial"/>
              </w:rPr>
            </w:pPr>
            <w:r w:rsidRPr="002F3FBC">
              <w:rPr>
                <w:rFonts w:asciiTheme="minorHAnsi" w:hAnsiTheme="minorHAnsi" w:cs="Arial"/>
              </w:rPr>
              <w:t>7</w:t>
            </w:r>
          </w:p>
        </w:tc>
        <w:tc>
          <w:tcPr>
            <w:tcW w:w="5778" w:type="dxa"/>
            <w:shd w:val="clear" w:color="auto" w:fill="auto"/>
            <w:vAlign w:val="center"/>
          </w:tcPr>
          <w:p w14:paraId="72BC57A5" w14:textId="5EEA39F0" w:rsidR="0013309B" w:rsidRPr="00002B5D" w:rsidRDefault="0013309B" w:rsidP="00EC52F1">
            <w:pPr>
              <w:jc w:val="both"/>
              <w:rPr>
                <w:rFonts w:asciiTheme="minorHAnsi" w:hAnsiTheme="minorHAnsi" w:cs="Arial"/>
              </w:rPr>
            </w:pPr>
            <w:r w:rsidRPr="00002B5D">
              <w:rPr>
                <w:rFonts w:asciiTheme="minorHAnsi" w:hAnsiTheme="minorHAnsi" w:cs="Arial"/>
              </w:rPr>
              <w:t xml:space="preserve">Správcovské účty musí vést banka nebo jiný subjekt oprávněný k poskytování platebních služeb podle zákona č. 284/2009 Sb. o platebním styku </w:t>
            </w:r>
            <w:r w:rsidRPr="00002B5D">
              <w:rPr>
                <w:rFonts w:asciiTheme="minorHAnsi" w:hAnsiTheme="minorHAnsi" w:cs="Arial"/>
                <w:b/>
              </w:rPr>
              <w:t>(„Správcovská banka“</w:t>
            </w:r>
            <w:r w:rsidRPr="00002B5D">
              <w:rPr>
                <w:rFonts w:asciiTheme="minorHAnsi" w:hAnsiTheme="minorHAnsi" w:cs="Arial"/>
              </w:rPr>
              <w:t xml:space="preserve">). DS je povinen průběžně sledovat schopnost Správcovské banky řádně poskytovat služby související s vedením Správcovských účtů a v případě pochybností o tom obratem informovat Zadavatele. Pokud bude mít Zadavatel důvodné pochybnosti o schopnosti Správcovské banky řádně poskytovat tyto služby, vyzve DS ke změně Správcovské banky. </w:t>
            </w:r>
            <w:r w:rsidR="00C90C28" w:rsidRPr="00002B5D">
              <w:rPr>
                <w:rFonts w:asciiTheme="minorHAnsi" w:hAnsiTheme="minorHAnsi" w:cs="Arial"/>
              </w:rPr>
              <w:t>Dodavatel</w:t>
            </w:r>
            <w:r w:rsidRPr="00002B5D">
              <w:rPr>
                <w:rFonts w:asciiTheme="minorHAnsi" w:hAnsiTheme="minorHAnsi" w:cs="Arial"/>
              </w:rPr>
              <w:t xml:space="preserve"> je pak povinen bez zbytečného odkladu předložit Zadavateli návrh jiné řádné Správcovské banky a po odsouhlasení Zadavatelem bez zbytečného odkladu převést příslušné prostředky na nové Správcovské účty vedené u nové Správcovské banky. Náklady spojené s každou změnou Správcovské banky nese DS. Podmínkou převodu finančních prostředků na nové Správcovské účty vedené u nové Správcovské banky je zřízení zástavního práva ke Správcovským účtům</w:t>
            </w:r>
            <w:r w:rsidR="00A37710" w:rsidRPr="00002B5D">
              <w:rPr>
                <w:rFonts w:asciiTheme="minorHAnsi" w:hAnsiTheme="minorHAnsi" w:cs="Arial"/>
              </w:rPr>
              <w:t xml:space="preserve"> ve</w:t>
            </w:r>
            <w:r w:rsidRPr="00002B5D">
              <w:rPr>
                <w:rFonts w:asciiTheme="minorHAnsi" w:hAnsiTheme="minorHAnsi" w:cs="Arial"/>
              </w:rPr>
              <w:t xml:space="preserve"> prospěch Zadavatele, na které budou finanční prostředky z </w:t>
            </w:r>
            <w:r w:rsidR="006B470C" w:rsidRPr="00002B5D">
              <w:rPr>
                <w:rFonts w:asciiTheme="minorHAnsi" w:hAnsiTheme="minorHAnsi" w:cs="Arial"/>
              </w:rPr>
              <w:t>Parkovné</w:t>
            </w:r>
            <w:r w:rsidRPr="00002B5D">
              <w:rPr>
                <w:rFonts w:asciiTheme="minorHAnsi" w:hAnsiTheme="minorHAnsi" w:cs="Arial"/>
              </w:rPr>
              <w:t xml:space="preserve">ho převáděny, a to před převodem prostředků z původní Správcovské banky. </w:t>
            </w:r>
          </w:p>
        </w:tc>
        <w:tc>
          <w:tcPr>
            <w:tcW w:w="2582" w:type="dxa"/>
            <w:shd w:val="clear" w:color="auto" w:fill="auto"/>
            <w:vAlign w:val="center"/>
          </w:tcPr>
          <w:p w14:paraId="3E7B420A" w14:textId="77777777" w:rsidR="0013309B" w:rsidRPr="00002B5D" w:rsidRDefault="0013309B" w:rsidP="00EC52F1">
            <w:pPr>
              <w:jc w:val="both"/>
              <w:rPr>
                <w:rFonts w:asciiTheme="minorHAnsi" w:hAnsiTheme="minorHAnsi" w:cs="Arial"/>
                <w:b/>
              </w:rPr>
            </w:pPr>
          </w:p>
        </w:tc>
      </w:tr>
      <w:tr w:rsidR="003904C2" w:rsidRPr="00002B5D" w14:paraId="6E5A4F1D" w14:textId="77777777" w:rsidTr="00002B5D">
        <w:trPr>
          <w:trHeight w:val="720"/>
        </w:trPr>
        <w:tc>
          <w:tcPr>
            <w:tcW w:w="851" w:type="dxa"/>
            <w:shd w:val="clear" w:color="auto" w:fill="auto"/>
            <w:vAlign w:val="center"/>
          </w:tcPr>
          <w:p w14:paraId="59FE3DCE" w14:textId="14E6B8D6" w:rsidR="003904C2" w:rsidRPr="002F3FBC" w:rsidRDefault="00305732" w:rsidP="00EC52F1">
            <w:pPr>
              <w:jc w:val="both"/>
              <w:rPr>
                <w:rFonts w:asciiTheme="minorHAnsi" w:hAnsiTheme="minorHAnsi" w:cs="Arial"/>
              </w:rPr>
            </w:pPr>
            <w:r w:rsidRPr="002F3FBC">
              <w:rPr>
                <w:rFonts w:asciiTheme="minorHAnsi" w:hAnsiTheme="minorHAnsi" w:cs="Arial"/>
              </w:rPr>
              <w:t>8</w:t>
            </w:r>
          </w:p>
        </w:tc>
        <w:tc>
          <w:tcPr>
            <w:tcW w:w="5778" w:type="dxa"/>
            <w:shd w:val="clear" w:color="auto" w:fill="auto"/>
            <w:vAlign w:val="center"/>
          </w:tcPr>
          <w:p w14:paraId="0995E99F" w14:textId="4A7EE169" w:rsidR="003904C2" w:rsidRPr="00002B5D" w:rsidRDefault="003904C2" w:rsidP="00EC52F1">
            <w:pPr>
              <w:jc w:val="both"/>
              <w:rPr>
                <w:rFonts w:asciiTheme="minorHAnsi" w:hAnsiTheme="minorHAnsi" w:cs="Arial"/>
              </w:rPr>
            </w:pPr>
            <w:r w:rsidRPr="00002B5D">
              <w:rPr>
                <w:rFonts w:asciiTheme="minorHAnsi" w:hAnsiTheme="minorHAnsi" w:cs="Arial"/>
              </w:rPr>
              <w:t xml:space="preserve">Do pěti pracovních dnů po otevření kteréhokoli Správcovského účtu uzavře DS </w:t>
            </w:r>
            <w:r w:rsidR="006A1601" w:rsidRPr="00002B5D">
              <w:rPr>
                <w:rFonts w:asciiTheme="minorHAnsi" w:hAnsiTheme="minorHAnsi" w:cs="Arial"/>
              </w:rPr>
              <w:t xml:space="preserve">s </w:t>
            </w:r>
            <w:proofErr w:type="spellStart"/>
            <w:r w:rsidR="006A1601" w:rsidRPr="00002B5D">
              <w:rPr>
                <w:rFonts w:asciiTheme="minorHAnsi" w:hAnsiTheme="minorHAnsi" w:cs="Arial"/>
              </w:rPr>
              <w:t>HMP</w:t>
            </w:r>
            <w:proofErr w:type="spellEnd"/>
            <w:r w:rsidRPr="00002B5D">
              <w:rPr>
                <w:rFonts w:asciiTheme="minorHAnsi" w:hAnsiTheme="minorHAnsi" w:cs="Arial"/>
              </w:rPr>
              <w:t xml:space="preserve"> smlouvu o zřízení zástavního práva k pohledávkám DS vůči Správcovské bance na výplatu </w:t>
            </w:r>
            <w:r w:rsidR="00AF527A" w:rsidRPr="00002B5D">
              <w:rPr>
                <w:rFonts w:asciiTheme="minorHAnsi" w:hAnsiTheme="minorHAnsi" w:cs="Arial"/>
              </w:rPr>
              <w:t xml:space="preserve">veškerých </w:t>
            </w:r>
            <w:r w:rsidRPr="00002B5D">
              <w:rPr>
                <w:rFonts w:asciiTheme="minorHAnsi" w:hAnsiTheme="minorHAnsi" w:cs="Arial"/>
              </w:rPr>
              <w:t>zůstatků</w:t>
            </w:r>
            <w:r w:rsidR="00AF527A" w:rsidRPr="00002B5D">
              <w:rPr>
                <w:rFonts w:asciiTheme="minorHAnsi" w:hAnsiTheme="minorHAnsi" w:cs="Arial"/>
              </w:rPr>
              <w:t xml:space="preserve"> (existujících i budoucích)</w:t>
            </w:r>
            <w:r w:rsidRPr="00002B5D">
              <w:rPr>
                <w:rFonts w:asciiTheme="minorHAnsi" w:hAnsiTheme="minorHAnsi" w:cs="Arial"/>
              </w:rPr>
              <w:t xml:space="preserve"> z</w:t>
            </w:r>
            <w:r w:rsidR="00AF527A" w:rsidRPr="00002B5D">
              <w:rPr>
                <w:rFonts w:asciiTheme="minorHAnsi" w:hAnsiTheme="minorHAnsi" w:cs="Arial"/>
              </w:rPr>
              <w:t> tohoto Správcovského účtu. Toto zástavní právo</w:t>
            </w:r>
            <w:r w:rsidRPr="00002B5D">
              <w:rPr>
                <w:rFonts w:asciiTheme="minorHAnsi" w:hAnsiTheme="minorHAnsi" w:cs="Arial"/>
              </w:rPr>
              <w:t xml:space="preserve"> </w:t>
            </w:r>
            <w:r w:rsidR="00AF527A" w:rsidRPr="00002B5D">
              <w:rPr>
                <w:rFonts w:asciiTheme="minorHAnsi" w:hAnsiTheme="minorHAnsi" w:cs="Arial"/>
              </w:rPr>
              <w:t xml:space="preserve">bude zřízeno </w:t>
            </w:r>
            <w:r w:rsidRPr="00002B5D">
              <w:rPr>
                <w:rFonts w:asciiTheme="minorHAnsi" w:hAnsiTheme="minorHAnsi" w:cs="Arial"/>
              </w:rPr>
              <w:t xml:space="preserve">k zajištění </w:t>
            </w:r>
            <w:r w:rsidR="00704A5A" w:rsidRPr="00002B5D">
              <w:rPr>
                <w:rFonts w:asciiTheme="minorHAnsi" w:hAnsiTheme="minorHAnsi" w:cs="Arial"/>
              </w:rPr>
              <w:t>práva</w:t>
            </w:r>
            <w:r w:rsidRPr="00002B5D">
              <w:rPr>
                <w:rFonts w:asciiTheme="minorHAnsi" w:hAnsiTheme="minorHAnsi" w:cs="Arial"/>
              </w:rPr>
              <w:t xml:space="preserve"> </w:t>
            </w:r>
            <w:proofErr w:type="spellStart"/>
            <w:r w:rsidR="006A1601" w:rsidRPr="00002B5D">
              <w:rPr>
                <w:rFonts w:asciiTheme="minorHAnsi" w:hAnsiTheme="minorHAnsi" w:cs="Arial"/>
              </w:rPr>
              <w:t>HMP</w:t>
            </w:r>
            <w:proofErr w:type="spellEnd"/>
            <w:r w:rsidRPr="00002B5D">
              <w:rPr>
                <w:rFonts w:asciiTheme="minorHAnsi" w:hAnsiTheme="minorHAnsi" w:cs="Arial"/>
              </w:rPr>
              <w:t xml:space="preserve"> </w:t>
            </w:r>
            <w:r w:rsidR="006A1601" w:rsidRPr="00002B5D">
              <w:rPr>
                <w:rFonts w:asciiTheme="minorHAnsi" w:hAnsiTheme="minorHAnsi" w:cs="Arial"/>
              </w:rPr>
              <w:t xml:space="preserve">na vyplacení </w:t>
            </w:r>
            <w:r w:rsidR="00A37710" w:rsidRPr="00002B5D">
              <w:rPr>
                <w:rFonts w:asciiTheme="minorHAnsi" w:hAnsiTheme="minorHAnsi" w:cs="Arial"/>
              </w:rPr>
              <w:t>vybraného Parkovného</w:t>
            </w:r>
            <w:r w:rsidR="00AF527A" w:rsidRPr="00002B5D">
              <w:rPr>
                <w:rFonts w:asciiTheme="minorHAnsi" w:hAnsiTheme="minorHAnsi" w:cs="Arial"/>
              </w:rPr>
              <w:t xml:space="preserve"> na bankovní účet </w:t>
            </w:r>
            <w:proofErr w:type="spellStart"/>
            <w:r w:rsidR="00AF527A" w:rsidRPr="00002B5D">
              <w:rPr>
                <w:rFonts w:asciiTheme="minorHAnsi" w:hAnsiTheme="minorHAnsi" w:cs="Arial"/>
              </w:rPr>
              <w:t>HMP</w:t>
            </w:r>
            <w:proofErr w:type="spellEnd"/>
            <w:r w:rsidR="00AF527A" w:rsidRPr="00002B5D">
              <w:rPr>
                <w:rFonts w:asciiTheme="minorHAnsi" w:hAnsiTheme="minorHAnsi" w:cs="Arial"/>
              </w:rPr>
              <w:t xml:space="preserve"> v souladu s požadavkem </w:t>
            </w:r>
            <w:r w:rsidR="00305732" w:rsidRPr="00002B5D">
              <w:rPr>
                <w:rFonts w:asciiTheme="minorHAnsi" w:hAnsiTheme="minorHAnsi" w:cs="Arial"/>
              </w:rPr>
              <w:t xml:space="preserve">v bodě 9 </w:t>
            </w:r>
            <w:r w:rsidR="00AF527A" w:rsidRPr="00002B5D">
              <w:rPr>
                <w:rFonts w:asciiTheme="minorHAnsi" w:hAnsiTheme="minorHAnsi" w:cs="Arial"/>
              </w:rPr>
              <w:t>níže</w:t>
            </w:r>
            <w:r w:rsidRPr="00002B5D">
              <w:rPr>
                <w:rFonts w:asciiTheme="minorHAnsi" w:hAnsiTheme="minorHAnsi" w:cs="Arial"/>
              </w:rPr>
              <w:t xml:space="preserve">. Do pěti pracovních dnů po uzavření Smlouvy o zřízení zástavního práva DS dále předloží Zadavateli doklad o doručení písemného oznámení o vzniku zástavního práva příslušné Správcovské bance. </w:t>
            </w:r>
            <w:r w:rsidR="00316832" w:rsidRPr="00002B5D">
              <w:rPr>
                <w:rFonts w:asciiTheme="minorHAnsi" w:hAnsiTheme="minorHAnsi" w:cs="Arial"/>
              </w:rPr>
              <w:t xml:space="preserve">Ve smyslu § 1767 </w:t>
            </w:r>
            <w:r w:rsidR="00AF527A" w:rsidRPr="00002B5D">
              <w:rPr>
                <w:rFonts w:asciiTheme="minorHAnsi" w:hAnsiTheme="minorHAnsi" w:cs="Arial"/>
              </w:rPr>
              <w:t xml:space="preserve">odst. 2 </w:t>
            </w:r>
            <w:r w:rsidR="00316832" w:rsidRPr="00002B5D">
              <w:rPr>
                <w:rFonts w:asciiTheme="minorHAnsi" w:hAnsiTheme="minorHAnsi" w:cs="Arial"/>
              </w:rPr>
              <w:t xml:space="preserve">zákona č. 89/2012 Sb., občanského zákoníku se výslovně uvádí, že </w:t>
            </w:r>
            <w:proofErr w:type="spellStart"/>
            <w:r w:rsidR="00316832" w:rsidRPr="00002B5D">
              <w:rPr>
                <w:rFonts w:asciiTheme="minorHAnsi" w:hAnsiTheme="minorHAnsi" w:cs="Arial"/>
              </w:rPr>
              <w:t>HMP</w:t>
            </w:r>
            <w:proofErr w:type="spellEnd"/>
            <w:r w:rsidR="00316832" w:rsidRPr="00002B5D">
              <w:rPr>
                <w:rFonts w:asciiTheme="minorHAnsi" w:hAnsiTheme="minorHAnsi" w:cs="Arial"/>
              </w:rPr>
              <w:t xml:space="preserve"> bude mít přímé právo požadovat splnění tohoto dluhu (tedy povinnosti uzavřít smlouvu o zřízení zástavního práva a povinnosti předložit doklad o doručení písemného oznámení o vzniku zástavního práva příslušné Správcovské bance) ze strany DS a DS bude povinen tento dluh přímo ve vztahu k </w:t>
            </w:r>
            <w:proofErr w:type="spellStart"/>
            <w:r w:rsidR="00316832" w:rsidRPr="00002B5D">
              <w:rPr>
                <w:rFonts w:asciiTheme="minorHAnsi" w:hAnsiTheme="minorHAnsi" w:cs="Arial"/>
              </w:rPr>
              <w:t>HMP</w:t>
            </w:r>
            <w:proofErr w:type="spellEnd"/>
            <w:r w:rsidR="00316832" w:rsidRPr="00002B5D">
              <w:rPr>
                <w:rFonts w:asciiTheme="minorHAnsi" w:hAnsiTheme="minorHAnsi" w:cs="Arial"/>
              </w:rPr>
              <w:t xml:space="preserve"> splnit, za předpokladu, že </w:t>
            </w:r>
            <w:proofErr w:type="spellStart"/>
            <w:r w:rsidR="00316832" w:rsidRPr="00002B5D">
              <w:rPr>
                <w:rFonts w:asciiTheme="minorHAnsi" w:hAnsiTheme="minorHAnsi" w:cs="Arial"/>
              </w:rPr>
              <w:t>HMP</w:t>
            </w:r>
            <w:proofErr w:type="spellEnd"/>
            <w:r w:rsidR="00316832" w:rsidRPr="00002B5D">
              <w:rPr>
                <w:rFonts w:asciiTheme="minorHAnsi" w:hAnsiTheme="minorHAnsi" w:cs="Arial"/>
              </w:rPr>
              <w:t xml:space="preserve"> k tomuto poskytne potřebnou součinnost. </w:t>
            </w:r>
          </w:p>
        </w:tc>
        <w:tc>
          <w:tcPr>
            <w:tcW w:w="2582" w:type="dxa"/>
            <w:shd w:val="clear" w:color="auto" w:fill="auto"/>
            <w:vAlign w:val="center"/>
          </w:tcPr>
          <w:p w14:paraId="57302DCF" w14:textId="77777777" w:rsidR="003904C2" w:rsidRPr="00002B5D" w:rsidRDefault="003904C2" w:rsidP="00EC52F1">
            <w:pPr>
              <w:jc w:val="both"/>
              <w:rPr>
                <w:rFonts w:asciiTheme="minorHAnsi" w:hAnsiTheme="minorHAnsi" w:cs="Arial"/>
                <w:b/>
              </w:rPr>
            </w:pPr>
          </w:p>
        </w:tc>
      </w:tr>
      <w:tr w:rsidR="0013309B" w:rsidRPr="00002B5D" w14:paraId="50D8064B" w14:textId="77777777" w:rsidTr="00002B5D">
        <w:trPr>
          <w:trHeight w:val="720"/>
        </w:trPr>
        <w:tc>
          <w:tcPr>
            <w:tcW w:w="851" w:type="dxa"/>
            <w:shd w:val="clear" w:color="auto" w:fill="auto"/>
            <w:vAlign w:val="center"/>
          </w:tcPr>
          <w:p w14:paraId="199A017A" w14:textId="724DA575" w:rsidR="0013309B" w:rsidRPr="002F3FBC" w:rsidRDefault="00305732" w:rsidP="00EC52F1">
            <w:pPr>
              <w:jc w:val="both"/>
              <w:rPr>
                <w:rFonts w:asciiTheme="minorHAnsi" w:hAnsiTheme="minorHAnsi" w:cs="Arial"/>
              </w:rPr>
            </w:pPr>
            <w:r w:rsidRPr="002F3FBC">
              <w:rPr>
                <w:rFonts w:asciiTheme="minorHAnsi" w:hAnsiTheme="minorHAnsi" w:cs="Arial"/>
              </w:rPr>
              <w:lastRenderedPageBreak/>
              <w:t>9</w:t>
            </w:r>
          </w:p>
        </w:tc>
        <w:tc>
          <w:tcPr>
            <w:tcW w:w="5778" w:type="dxa"/>
            <w:shd w:val="clear" w:color="auto" w:fill="auto"/>
            <w:vAlign w:val="center"/>
          </w:tcPr>
          <w:p w14:paraId="44375533" w14:textId="317EBECB" w:rsidR="0013309B" w:rsidRPr="00002B5D" w:rsidRDefault="0013309B" w:rsidP="00EC52F1">
            <w:pPr>
              <w:jc w:val="both"/>
              <w:rPr>
                <w:rFonts w:asciiTheme="minorHAnsi" w:hAnsiTheme="minorHAnsi" w:cs="Arial"/>
              </w:rPr>
            </w:pPr>
            <w:r w:rsidRPr="00002B5D">
              <w:rPr>
                <w:rFonts w:asciiTheme="minorHAnsi" w:hAnsiTheme="minorHAnsi" w:cs="Arial"/>
              </w:rPr>
              <w:t xml:space="preserve">Veškeré </w:t>
            </w:r>
            <w:r w:rsidR="006B470C" w:rsidRPr="00002B5D">
              <w:rPr>
                <w:rFonts w:asciiTheme="minorHAnsi" w:hAnsiTheme="minorHAnsi" w:cs="Arial"/>
              </w:rPr>
              <w:t>Parkovné</w:t>
            </w:r>
            <w:r w:rsidRPr="00002B5D">
              <w:rPr>
                <w:rFonts w:asciiTheme="minorHAnsi" w:hAnsiTheme="minorHAnsi" w:cs="Arial"/>
              </w:rPr>
              <w:t xml:space="preserve"> v</w:t>
            </w:r>
            <w:r w:rsidR="006A1601" w:rsidRPr="00002B5D">
              <w:rPr>
                <w:rFonts w:asciiTheme="minorHAnsi" w:hAnsiTheme="minorHAnsi" w:cs="Arial"/>
              </w:rPr>
              <w:t>ybrané všemi P</w:t>
            </w:r>
            <w:r w:rsidRPr="00002B5D">
              <w:rPr>
                <w:rFonts w:asciiTheme="minorHAnsi" w:hAnsiTheme="minorHAnsi" w:cs="Arial"/>
              </w:rPr>
              <w:t xml:space="preserve">latebními kanály provozovanými na PA během kalendářního měsíce </w:t>
            </w:r>
            <w:r w:rsidR="00E36044" w:rsidRPr="00002B5D">
              <w:rPr>
                <w:rFonts w:asciiTheme="minorHAnsi" w:hAnsiTheme="minorHAnsi" w:cs="Arial"/>
              </w:rPr>
              <w:t>(</w:t>
            </w:r>
            <w:r w:rsidR="00E36044" w:rsidRPr="00002B5D">
              <w:rPr>
                <w:rFonts w:asciiTheme="minorHAnsi" w:hAnsiTheme="minorHAnsi" w:cs="Arial"/>
                <w:b/>
              </w:rPr>
              <w:t>ve výši evidované v CIS</w:t>
            </w:r>
            <w:r w:rsidR="00C6796B">
              <w:rPr>
                <w:rStyle w:val="Znakapoznpodarou"/>
                <w:rFonts w:asciiTheme="minorHAnsi" w:hAnsiTheme="minorHAnsi" w:cs="Arial"/>
                <w:b/>
              </w:rPr>
              <w:footnoteReference w:id="8"/>
            </w:r>
            <w:r w:rsidR="00E36044" w:rsidRPr="00002B5D">
              <w:rPr>
                <w:rFonts w:asciiTheme="minorHAnsi" w:hAnsiTheme="minorHAnsi" w:cs="Arial"/>
              </w:rPr>
              <w:t>)</w:t>
            </w:r>
            <w:r w:rsidR="00704A5A" w:rsidRPr="00002B5D">
              <w:rPr>
                <w:rFonts w:asciiTheme="minorHAnsi" w:hAnsiTheme="minorHAnsi" w:cs="Arial"/>
              </w:rPr>
              <w:t xml:space="preserve"> </w:t>
            </w:r>
            <w:r w:rsidRPr="00002B5D">
              <w:rPr>
                <w:rFonts w:asciiTheme="minorHAnsi" w:hAnsiTheme="minorHAnsi" w:cs="Arial"/>
              </w:rPr>
              <w:t>musí být převedeno</w:t>
            </w:r>
            <w:r w:rsidR="00704A5A" w:rsidRPr="00002B5D">
              <w:rPr>
                <w:rFonts w:asciiTheme="minorHAnsi" w:hAnsiTheme="minorHAnsi" w:cs="Arial"/>
              </w:rPr>
              <w:t xml:space="preserve"> a vedle nich také</w:t>
            </w:r>
            <w:r w:rsidR="003904C2" w:rsidRPr="00002B5D">
              <w:rPr>
                <w:rFonts w:asciiTheme="minorHAnsi" w:hAnsiTheme="minorHAnsi" w:cs="Arial"/>
              </w:rPr>
              <w:t> </w:t>
            </w:r>
            <w:r w:rsidR="00E36044" w:rsidRPr="00002B5D">
              <w:rPr>
                <w:rFonts w:asciiTheme="minorHAnsi" w:hAnsiTheme="minorHAnsi" w:cs="Arial"/>
              </w:rPr>
              <w:t xml:space="preserve">úroky </w:t>
            </w:r>
            <w:r w:rsidR="00704A5A" w:rsidRPr="00002B5D">
              <w:rPr>
                <w:rFonts w:asciiTheme="minorHAnsi" w:hAnsiTheme="minorHAnsi" w:cs="Arial"/>
              </w:rPr>
              <w:t>přirostlé</w:t>
            </w:r>
            <w:r w:rsidR="00E36044" w:rsidRPr="00002B5D">
              <w:rPr>
                <w:rFonts w:asciiTheme="minorHAnsi" w:hAnsiTheme="minorHAnsi" w:cs="Arial"/>
              </w:rPr>
              <w:t xml:space="preserve"> k prostředkům na Správcovských účtech</w:t>
            </w:r>
            <w:r w:rsidR="003904C2" w:rsidRPr="00002B5D">
              <w:rPr>
                <w:rFonts w:asciiTheme="minorHAnsi" w:hAnsiTheme="minorHAnsi" w:cs="Arial"/>
              </w:rPr>
              <w:t>,</w:t>
            </w:r>
            <w:r w:rsidRPr="00002B5D">
              <w:rPr>
                <w:rFonts w:asciiTheme="minorHAnsi" w:hAnsiTheme="minorHAnsi" w:cs="Arial"/>
              </w:rPr>
              <w:t xml:space="preserve"> do 5 </w:t>
            </w:r>
            <w:r w:rsidR="006A1601" w:rsidRPr="00002B5D">
              <w:rPr>
                <w:rFonts w:asciiTheme="minorHAnsi" w:hAnsiTheme="minorHAnsi" w:cs="Arial"/>
              </w:rPr>
              <w:t xml:space="preserve">pracovních </w:t>
            </w:r>
            <w:r w:rsidRPr="00002B5D">
              <w:rPr>
                <w:rFonts w:asciiTheme="minorHAnsi" w:hAnsiTheme="minorHAnsi" w:cs="Arial"/>
              </w:rPr>
              <w:t xml:space="preserve">dnů po skončení daného kalendářního měsíce na účet </w:t>
            </w:r>
            <w:proofErr w:type="spellStart"/>
            <w:r w:rsidRPr="00002B5D">
              <w:rPr>
                <w:rFonts w:asciiTheme="minorHAnsi" w:hAnsiTheme="minorHAnsi" w:cs="Arial"/>
              </w:rPr>
              <w:t>HMP</w:t>
            </w:r>
            <w:proofErr w:type="spellEnd"/>
            <w:r w:rsidRPr="00002B5D">
              <w:rPr>
                <w:rFonts w:asciiTheme="minorHAnsi" w:hAnsiTheme="minorHAnsi" w:cs="Arial"/>
              </w:rPr>
              <w:t xml:space="preserve">, který bude DS sdělen nejpozději do deseti pracovních dnů po podpisu Smlouvy. </w:t>
            </w:r>
            <w:r w:rsidR="002E2BFF" w:rsidRPr="00002B5D">
              <w:rPr>
                <w:rFonts w:asciiTheme="minorHAnsi" w:hAnsiTheme="minorHAnsi" w:cs="Arial"/>
              </w:rPr>
              <w:t xml:space="preserve">Vybrané </w:t>
            </w:r>
            <w:r w:rsidR="006B470C" w:rsidRPr="00002B5D">
              <w:rPr>
                <w:rFonts w:asciiTheme="minorHAnsi" w:hAnsiTheme="minorHAnsi" w:cs="Arial"/>
              </w:rPr>
              <w:t>Parkovné</w:t>
            </w:r>
            <w:r w:rsidR="002E2BFF" w:rsidRPr="00002B5D">
              <w:rPr>
                <w:rFonts w:asciiTheme="minorHAnsi" w:hAnsiTheme="minorHAnsi" w:cs="Arial"/>
              </w:rPr>
              <w:t xml:space="preserve"> bude vždy odváděno v měně, v níž bylo uhrazeno.</w:t>
            </w:r>
            <w:r w:rsidR="00316832" w:rsidRPr="00002B5D">
              <w:rPr>
                <w:rFonts w:asciiTheme="minorHAnsi" w:hAnsiTheme="minorHAnsi" w:cs="Arial"/>
              </w:rPr>
              <w:t xml:space="preserve"> Ve smyslu § 1767 </w:t>
            </w:r>
            <w:r w:rsidR="00AF527A" w:rsidRPr="00002B5D">
              <w:rPr>
                <w:rFonts w:asciiTheme="minorHAnsi" w:hAnsiTheme="minorHAnsi" w:cs="Arial"/>
              </w:rPr>
              <w:t xml:space="preserve">odst. 2 </w:t>
            </w:r>
            <w:r w:rsidR="00316832" w:rsidRPr="00002B5D">
              <w:rPr>
                <w:rFonts w:asciiTheme="minorHAnsi" w:hAnsiTheme="minorHAnsi" w:cs="Arial"/>
              </w:rPr>
              <w:t xml:space="preserve">zákona č. 89/2012 Sb., občanského zákoníku se výslovně uvádí, že </w:t>
            </w:r>
            <w:proofErr w:type="spellStart"/>
            <w:r w:rsidR="00316832" w:rsidRPr="00002B5D">
              <w:rPr>
                <w:rFonts w:asciiTheme="minorHAnsi" w:hAnsiTheme="minorHAnsi" w:cs="Arial"/>
              </w:rPr>
              <w:t>HMP</w:t>
            </w:r>
            <w:proofErr w:type="spellEnd"/>
            <w:r w:rsidR="00316832" w:rsidRPr="00002B5D">
              <w:rPr>
                <w:rFonts w:asciiTheme="minorHAnsi" w:hAnsiTheme="minorHAnsi" w:cs="Arial"/>
              </w:rPr>
              <w:t xml:space="preserve"> bude mít přímé právo požadovat splnění tohoto dluhu ze strany DS a DS bude povinen tento dluh přímo ve vztahu k </w:t>
            </w:r>
            <w:proofErr w:type="spellStart"/>
            <w:r w:rsidR="00316832" w:rsidRPr="00002B5D">
              <w:rPr>
                <w:rFonts w:asciiTheme="minorHAnsi" w:hAnsiTheme="minorHAnsi" w:cs="Arial"/>
              </w:rPr>
              <w:t>HMP</w:t>
            </w:r>
            <w:proofErr w:type="spellEnd"/>
            <w:r w:rsidR="00316832" w:rsidRPr="00002B5D">
              <w:rPr>
                <w:rFonts w:asciiTheme="minorHAnsi" w:hAnsiTheme="minorHAnsi" w:cs="Arial"/>
              </w:rPr>
              <w:t xml:space="preserve"> splnit za předpokladu, že </w:t>
            </w:r>
            <w:proofErr w:type="spellStart"/>
            <w:r w:rsidR="00316832" w:rsidRPr="00002B5D">
              <w:rPr>
                <w:rFonts w:asciiTheme="minorHAnsi" w:hAnsiTheme="minorHAnsi" w:cs="Arial"/>
              </w:rPr>
              <w:t>HMP</w:t>
            </w:r>
            <w:proofErr w:type="spellEnd"/>
            <w:r w:rsidR="00316832" w:rsidRPr="00002B5D">
              <w:rPr>
                <w:rFonts w:asciiTheme="minorHAnsi" w:hAnsiTheme="minorHAnsi" w:cs="Arial"/>
              </w:rPr>
              <w:t xml:space="preserve"> k tomuto poskytne potřebnou součinnost.  </w:t>
            </w:r>
          </w:p>
        </w:tc>
        <w:tc>
          <w:tcPr>
            <w:tcW w:w="2582" w:type="dxa"/>
            <w:shd w:val="clear" w:color="auto" w:fill="auto"/>
            <w:vAlign w:val="center"/>
          </w:tcPr>
          <w:p w14:paraId="19CC61FE" w14:textId="77777777" w:rsidR="0013309B" w:rsidRPr="00002B5D" w:rsidRDefault="0013309B" w:rsidP="00EC52F1">
            <w:pPr>
              <w:jc w:val="both"/>
              <w:rPr>
                <w:rFonts w:asciiTheme="minorHAnsi" w:hAnsiTheme="minorHAnsi" w:cs="Arial"/>
                <w:b/>
              </w:rPr>
            </w:pPr>
          </w:p>
        </w:tc>
      </w:tr>
    </w:tbl>
    <w:p w14:paraId="0A764DDB" w14:textId="77777777" w:rsidR="003F67FF" w:rsidRPr="00002B5D" w:rsidRDefault="003F67FF" w:rsidP="00EC52F1">
      <w:pPr>
        <w:jc w:val="both"/>
        <w:rPr>
          <w:rFonts w:asciiTheme="minorHAnsi" w:hAnsiTheme="minorHAnsi" w:cs="Arial"/>
        </w:rPr>
      </w:pPr>
    </w:p>
    <w:p w14:paraId="65D37A5B" w14:textId="53736BCF" w:rsidR="00A04CFF" w:rsidRPr="00002B5D" w:rsidRDefault="00FE3B55" w:rsidP="00EC52F1">
      <w:pPr>
        <w:pStyle w:val="Nadpis1"/>
        <w:numPr>
          <w:ilvl w:val="0"/>
          <w:numId w:val="29"/>
        </w:numPr>
        <w:spacing w:line="240" w:lineRule="auto"/>
        <w:ind w:left="284"/>
        <w:jc w:val="both"/>
        <w:rPr>
          <w:rFonts w:asciiTheme="minorHAnsi" w:hAnsiTheme="minorHAnsi" w:cs="Arial"/>
          <w:sz w:val="24"/>
          <w:szCs w:val="24"/>
        </w:rPr>
      </w:pPr>
      <w:bookmarkStart w:id="6" w:name="_Ref391623723"/>
      <w:r w:rsidRPr="00002B5D">
        <w:rPr>
          <w:rFonts w:asciiTheme="minorHAnsi" w:hAnsiTheme="minorHAnsi" w:cs="Arial"/>
          <w:sz w:val="24"/>
          <w:szCs w:val="24"/>
        </w:rPr>
        <w:t>Společné t</w:t>
      </w:r>
      <w:r w:rsidR="00A04CFF" w:rsidRPr="00002B5D">
        <w:rPr>
          <w:rFonts w:asciiTheme="minorHAnsi" w:hAnsiTheme="minorHAnsi" w:cs="Arial"/>
          <w:sz w:val="24"/>
          <w:szCs w:val="24"/>
        </w:rPr>
        <w:t xml:space="preserve">echnické podmínky pro PA a </w:t>
      </w:r>
      <w:r w:rsidR="001E31C3" w:rsidRPr="00002B5D">
        <w:rPr>
          <w:rFonts w:asciiTheme="minorHAnsi" w:hAnsiTheme="minorHAnsi" w:cs="Arial"/>
          <w:sz w:val="24"/>
          <w:szCs w:val="24"/>
        </w:rPr>
        <w:t>Dohledov</w:t>
      </w:r>
      <w:r w:rsidR="00A04CFF" w:rsidRPr="00002B5D">
        <w:rPr>
          <w:rFonts w:asciiTheme="minorHAnsi" w:hAnsiTheme="minorHAnsi" w:cs="Arial"/>
          <w:sz w:val="24"/>
          <w:szCs w:val="24"/>
        </w:rPr>
        <w:t>é centrum PA</w:t>
      </w:r>
      <w:bookmarkEnd w:id="6"/>
      <w:r w:rsidR="00263FC2" w:rsidRPr="00002B5D">
        <w:rPr>
          <w:rFonts w:asciiTheme="minorHAnsi" w:hAnsiTheme="minorHAnsi" w:cs="Arial"/>
          <w:sz w:val="24"/>
          <w:szCs w:val="24"/>
        </w:rPr>
        <w:t xml:space="preserve"> </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78"/>
        <w:gridCol w:w="2582"/>
      </w:tblGrid>
      <w:tr w:rsidR="00A04CFF" w:rsidRPr="00002B5D" w14:paraId="1837A309" w14:textId="77777777" w:rsidTr="00002B5D">
        <w:trPr>
          <w:trHeight w:val="720"/>
        </w:trPr>
        <w:tc>
          <w:tcPr>
            <w:tcW w:w="851" w:type="dxa"/>
            <w:shd w:val="clear" w:color="auto" w:fill="auto"/>
            <w:vAlign w:val="center"/>
          </w:tcPr>
          <w:p w14:paraId="7D09D99C" w14:textId="76AE3093" w:rsidR="00A04CFF" w:rsidRPr="00002B5D" w:rsidRDefault="00A04CFF"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778" w:type="dxa"/>
            <w:shd w:val="clear" w:color="auto" w:fill="auto"/>
            <w:vAlign w:val="center"/>
          </w:tcPr>
          <w:p w14:paraId="7DEE2CBB" w14:textId="77777777" w:rsidR="00A04CFF" w:rsidRPr="00002B5D" w:rsidRDefault="00A04CFF" w:rsidP="00EC52F1">
            <w:pPr>
              <w:jc w:val="both"/>
              <w:rPr>
                <w:rFonts w:asciiTheme="minorHAnsi" w:hAnsiTheme="minorHAnsi" w:cs="Arial"/>
              </w:rPr>
            </w:pPr>
            <w:r w:rsidRPr="00002B5D">
              <w:rPr>
                <w:rFonts w:asciiTheme="minorHAnsi" w:hAnsiTheme="minorHAnsi" w:cs="Arial"/>
                <w:b/>
              </w:rPr>
              <w:t>Podmínka</w:t>
            </w:r>
          </w:p>
        </w:tc>
        <w:tc>
          <w:tcPr>
            <w:tcW w:w="2582" w:type="dxa"/>
            <w:shd w:val="clear" w:color="auto" w:fill="auto"/>
            <w:vAlign w:val="center"/>
          </w:tcPr>
          <w:p w14:paraId="3536F3E7" w14:textId="77777777" w:rsidR="00A04CFF" w:rsidRPr="00002B5D" w:rsidRDefault="00A04CFF" w:rsidP="00EC52F1">
            <w:pPr>
              <w:jc w:val="both"/>
              <w:rPr>
                <w:rFonts w:asciiTheme="minorHAnsi" w:hAnsiTheme="minorHAnsi" w:cs="Arial"/>
              </w:rPr>
            </w:pPr>
            <w:r w:rsidRPr="00002B5D">
              <w:rPr>
                <w:rFonts w:asciiTheme="minorHAnsi" w:hAnsiTheme="minorHAnsi" w:cs="Arial"/>
                <w:b/>
              </w:rPr>
              <w:t>Poznámka</w:t>
            </w:r>
          </w:p>
        </w:tc>
      </w:tr>
      <w:tr w:rsidR="00A04CFF" w:rsidRPr="00002B5D" w14:paraId="285FD28E" w14:textId="77777777" w:rsidTr="00002B5D">
        <w:trPr>
          <w:trHeight w:val="720"/>
        </w:trPr>
        <w:tc>
          <w:tcPr>
            <w:tcW w:w="851" w:type="dxa"/>
            <w:shd w:val="clear" w:color="auto" w:fill="auto"/>
            <w:vAlign w:val="center"/>
          </w:tcPr>
          <w:p w14:paraId="29765A00" w14:textId="138A7E0D" w:rsidR="00A04CFF" w:rsidRPr="002F3FBC" w:rsidRDefault="002F3FBC" w:rsidP="00EC52F1">
            <w:pPr>
              <w:jc w:val="both"/>
              <w:rPr>
                <w:rFonts w:asciiTheme="minorHAnsi" w:hAnsiTheme="minorHAnsi" w:cs="Arial"/>
              </w:rPr>
            </w:pPr>
            <w:r w:rsidRPr="002F3FBC">
              <w:rPr>
                <w:rFonts w:asciiTheme="minorHAnsi" w:hAnsiTheme="minorHAnsi" w:cs="Arial"/>
              </w:rPr>
              <w:t>1</w:t>
            </w:r>
          </w:p>
        </w:tc>
        <w:tc>
          <w:tcPr>
            <w:tcW w:w="5778" w:type="dxa"/>
            <w:shd w:val="clear" w:color="auto" w:fill="auto"/>
            <w:vAlign w:val="center"/>
          </w:tcPr>
          <w:p w14:paraId="3C6781A6" w14:textId="77777777" w:rsidR="00A04CFF" w:rsidRPr="00002B5D" w:rsidRDefault="00160B86" w:rsidP="00EC52F1">
            <w:pPr>
              <w:jc w:val="both"/>
              <w:rPr>
                <w:rFonts w:asciiTheme="minorHAnsi" w:hAnsiTheme="minorHAnsi" w:cs="Arial"/>
              </w:rPr>
            </w:pPr>
            <w:r w:rsidRPr="00002B5D">
              <w:rPr>
                <w:rFonts w:asciiTheme="minorHAnsi" w:hAnsiTheme="minorHAnsi" w:cs="Arial"/>
              </w:rPr>
              <w:t>D</w:t>
            </w:r>
            <w:r w:rsidR="00A04CFF" w:rsidRPr="00002B5D">
              <w:rPr>
                <w:rFonts w:asciiTheme="minorHAnsi" w:hAnsiTheme="minorHAnsi" w:cs="Arial"/>
              </w:rPr>
              <w:t xml:space="preserve">odávky </w:t>
            </w:r>
            <w:r w:rsidRPr="00002B5D">
              <w:rPr>
                <w:rFonts w:asciiTheme="minorHAnsi" w:hAnsiTheme="minorHAnsi" w:cs="Arial"/>
              </w:rPr>
              <w:t xml:space="preserve">DC a </w:t>
            </w:r>
            <w:r w:rsidR="00A04CFF" w:rsidRPr="00002B5D">
              <w:rPr>
                <w:rFonts w:asciiTheme="minorHAnsi" w:hAnsiTheme="minorHAnsi" w:cs="Arial"/>
              </w:rPr>
              <w:t>PA musí splňovat veškeré požadavky vyplývající z národní legislativy, legislativy ES a příslušných technických norem ČSN, ČSN EN a ČSN ISO.</w:t>
            </w:r>
          </w:p>
        </w:tc>
        <w:tc>
          <w:tcPr>
            <w:tcW w:w="2582" w:type="dxa"/>
            <w:shd w:val="clear" w:color="auto" w:fill="auto"/>
            <w:vAlign w:val="center"/>
          </w:tcPr>
          <w:p w14:paraId="69E59A5D" w14:textId="77777777" w:rsidR="00A04CFF" w:rsidRPr="00002B5D" w:rsidRDefault="00A04CFF" w:rsidP="00EC52F1">
            <w:pPr>
              <w:jc w:val="both"/>
              <w:rPr>
                <w:rFonts w:asciiTheme="minorHAnsi" w:hAnsiTheme="minorHAnsi" w:cs="Arial"/>
                <w:b/>
              </w:rPr>
            </w:pPr>
          </w:p>
        </w:tc>
      </w:tr>
      <w:tr w:rsidR="00910794" w:rsidRPr="00002B5D" w14:paraId="2B088B65" w14:textId="77777777" w:rsidTr="00002B5D">
        <w:trPr>
          <w:trHeight w:val="720"/>
        </w:trPr>
        <w:tc>
          <w:tcPr>
            <w:tcW w:w="851" w:type="dxa"/>
            <w:shd w:val="clear" w:color="auto" w:fill="auto"/>
            <w:vAlign w:val="center"/>
          </w:tcPr>
          <w:p w14:paraId="7F1D5338" w14:textId="43127BEF" w:rsidR="00910794" w:rsidRPr="002F3FBC" w:rsidRDefault="002F3FBC" w:rsidP="00EC52F1">
            <w:pPr>
              <w:jc w:val="both"/>
              <w:rPr>
                <w:rFonts w:asciiTheme="minorHAnsi" w:hAnsiTheme="minorHAnsi" w:cs="Arial"/>
              </w:rPr>
            </w:pPr>
            <w:r w:rsidRPr="002F3FBC">
              <w:rPr>
                <w:rFonts w:asciiTheme="minorHAnsi" w:hAnsiTheme="minorHAnsi" w:cs="Arial"/>
              </w:rPr>
              <w:t>2</w:t>
            </w:r>
          </w:p>
        </w:tc>
        <w:tc>
          <w:tcPr>
            <w:tcW w:w="5778" w:type="dxa"/>
            <w:shd w:val="clear" w:color="auto" w:fill="auto"/>
            <w:vAlign w:val="center"/>
          </w:tcPr>
          <w:p w14:paraId="230E900B" w14:textId="77777777" w:rsidR="00910794" w:rsidRPr="00002B5D" w:rsidRDefault="00910794" w:rsidP="00EC52F1">
            <w:pPr>
              <w:snapToGrid w:val="0"/>
              <w:spacing w:line="240" w:lineRule="auto"/>
              <w:jc w:val="both"/>
              <w:rPr>
                <w:rFonts w:asciiTheme="minorHAnsi" w:hAnsiTheme="minorHAnsi" w:cs="Arial"/>
              </w:rPr>
            </w:pPr>
            <w:r w:rsidRPr="00002B5D">
              <w:rPr>
                <w:rFonts w:asciiTheme="minorHAnsi" w:hAnsiTheme="minorHAnsi" w:cs="Arial"/>
              </w:rPr>
              <w:t>Parkovací automat</w:t>
            </w:r>
            <w:r w:rsidR="00160B86" w:rsidRPr="00002B5D">
              <w:rPr>
                <w:rFonts w:asciiTheme="minorHAnsi" w:hAnsiTheme="minorHAnsi" w:cs="Arial"/>
              </w:rPr>
              <w:t>y</w:t>
            </w:r>
            <w:r w:rsidRPr="00002B5D">
              <w:rPr>
                <w:rFonts w:asciiTheme="minorHAnsi" w:hAnsiTheme="minorHAnsi" w:cs="Arial"/>
              </w:rPr>
              <w:t xml:space="preserve"> musí splňovat požadavky dle následujících standardů:</w:t>
            </w:r>
          </w:p>
          <w:p w14:paraId="00B8C3DA" w14:textId="6B38386F" w:rsidR="00910794" w:rsidRPr="00002B5D" w:rsidRDefault="00910794" w:rsidP="00EC52F1">
            <w:pPr>
              <w:numPr>
                <w:ilvl w:val="0"/>
                <w:numId w:val="13"/>
              </w:numPr>
              <w:snapToGrid w:val="0"/>
              <w:spacing w:after="0" w:line="240" w:lineRule="auto"/>
              <w:ind w:left="360"/>
              <w:jc w:val="both"/>
              <w:rPr>
                <w:rFonts w:asciiTheme="minorHAnsi" w:hAnsiTheme="minorHAnsi" w:cs="Arial"/>
              </w:rPr>
            </w:pPr>
            <w:r w:rsidRPr="00002B5D">
              <w:rPr>
                <w:rFonts w:asciiTheme="minorHAnsi" w:hAnsiTheme="minorHAnsi" w:cs="Arial"/>
              </w:rPr>
              <w:t xml:space="preserve">ČSN EN 12414 – Zařízení ke kontrole parkování vozidel – Automaty pro platbu a výdej </w:t>
            </w:r>
            <w:r w:rsidR="006B470C" w:rsidRPr="00002B5D">
              <w:rPr>
                <w:rFonts w:asciiTheme="minorHAnsi" w:hAnsiTheme="minorHAnsi" w:cs="Arial"/>
              </w:rPr>
              <w:t>Parkovací</w:t>
            </w:r>
            <w:r w:rsidRPr="00002B5D">
              <w:rPr>
                <w:rFonts w:asciiTheme="minorHAnsi" w:hAnsiTheme="minorHAnsi" w:cs="Arial"/>
              </w:rPr>
              <w:t>ch lístků – Technické a funkční požadavky</w:t>
            </w:r>
          </w:p>
        </w:tc>
        <w:tc>
          <w:tcPr>
            <w:tcW w:w="2582" w:type="dxa"/>
            <w:shd w:val="clear" w:color="auto" w:fill="auto"/>
            <w:vAlign w:val="center"/>
          </w:tcPr>
          <w:p w14:paraId="4B3E2B1B" w14:textId="77777777" w:rsidR="00910794" w:rsidRPr="00002B5D" w:rsidRDefault="00910794" w:rsidP="00EC52F1">
            <w:pPr>
              <w:jc w:val="both"/>
              <w:rPr>
                <w:rFonts w:asciiTheme="minorHAnsi" w:hAnsiTheme="minorHAnsi" w:cs="Arial"/>
              </w:rPr>
            </w:pPr>
          </w:p>
        </w:tc>
      </w:tr>
      <w:tr w:rsidR="00A04CFF" w:rsidRPr="00002B5D" w14:paraId="72A91077" w14:textId="77777777" w:rsidTr="00002B5D">
        <w:trPr>
          <w:trHeight w:val="720"/>
        </w:trPr>
        <w:tc>
          <w:tcPr>
            <w:tcW w:w="851" w:type="dxa"/>
            <w:shd w:val="clear" w:color="auto" w:fill="auto"/>
            <w:vAlign w:val="center"/>
          </w:tcPr>
          <w:p w14:paraId="01D865CE" w14:textId="3729570B" w:rsidR="00A04CFF" w:rsidRPr="002F3FBC" w:rsidRDefault="002F3FBC" w:rsidP="00EC52F1">
            <w:pPr>
              <w:jc w:val="both"/>
              <w:rPr>
                <w:rFonts w:asciiTheme="minorHAnsi" w:hAnsiTheme="minorHAnsi" w:cs="Arial"/>
              </w:rPr>
            </w:pPr>
            <w:r w:rsidRPr="002F3FBC">
              <w:rPr>
                <w:rFonts w:asciiTheme="minorHAnsi" w:hAnsiTheme="minorHAnsi" w:cs="Arial"/>
              </w:rPr>
              <w:t>3</w:t>
            </w:r>
          </w:p>
        </w:tc>
        <w:tc>
          <w:tcPr>
            <w:tcW w:w="5778" w:type="dxa"/>
            <w:shd w:val="clear" w:color="auto" w:fill="auto"/>
            <w:vAlign w:val="center"/>
          </w:tcPr>
          <w:p w14:paraId="65C64795" w14:textId="0BFEEE64" w:rsidR="00A04CFF" w:rsidRPr="00002B5D" w:rsidRDefault="00A04CFF" w:rsidP="00EC52F1">
            <w:pPr>
              <w:snapToGrid w:val="0"/>
              <w:spacing w:line="240" w:lineRule="auto"/>
              <w:jc w:val="both"/>
              <w:rPr>
                <w:rFonts w:asciiTheme="minorHAnsi" w:hAnsiTheme="minorHAnsi" w:cs="Arial"/>
              </w:rPr>
            </w:pPr>
            <w:r w:rsidRPr="00002B5D">
              <w:rPr>
                <w:rFonts w:asciiTheme="minorHAnsi" w:hAnsiTheme="minorHAnsi" w:cs="Arial"/>
              </w:rPr>
              <w:t>Veškeré komunikace PA</w:t>
            </w:r>
            <w:r w:rsidR="00CC578F" w:rsidRPr="00002B5D">
              <w:rPr>
                <w:rFonts w:asciiTheme="minorHAnsi" w:hAnsiTheme="minorHAnsi" w:cs="Arial"/>
              </w:rPr>
              <w:t xml:space="preserve">, resp. DC </w:t>
            </w:r>
            <w:r w:rsidRPr="00002B5D">
              <w:rPr>
                <w:rFonts w:asciiTheme="minorHAnsi" w:hAnsiTheme="minorHAnsi" w:cs="Arial"/>
              </w:rPr>
              <w:t>s CIS budou probíhat formou zabezpečených webových služeb. Komunikace je vždy iniciována PA</w:t>
            </w:r>
            <w:r w:rsidR="00CC578F" w:rsidRPr="00002B5D">
              <w:rPr>
                <w:rFonts w:asciiTheme="minorHAnsi" w:hAnsiTheme="minorHAnsi" w:cs="Arial"/>
              </w:rPr>
              <w:t>, resp. DC</w:t>
            </w:r>
            <w:r w:rsidRPr="00002B5D">
              <w:rPr>
                <w:rFonts w:asciiTheme="minorHAnsi" w:hAnsiTheme="minorHAnsi" w:cs="Arial"/>
              </w:rPr>
              <w:t>.</w:t>
            </w:r>
          </w:p>
          <w:p w14:paraId="02B4FE5F" w14:textId="77777777" w:rsidR="00CC578F" w:rsidRPr="00002B5D" w:rsidRDefault="00CC578F" w:rsidP="00EC52F1">
            <w:pPr>
              <w:snapToGrid w:val="0"/>
              <w:spacing w:line="240" w:lineRule="auto"/>
              <w:jc w:val="both"/>
              <w:rPr>
                <w:rFonts w:asciiTheme="minorHAnsi" w:hAnsiTheme="minorHAnsi" w:cs="Arial"/>
              </w:rPr>
            </w:pPr>
          </w:p>
          <w:p w14:paraId="748F2174" w14:textId="592CAE20" w:rsidR="00A04CFF" w:rsidRPr="00002B5D" w:rsidRDefault="00A04CFF" w:rsidP="00EC52F1">
            <w:pPr>
              <w:jc w:val="both"/>
              <w:rPr>
                <w:rFonts w:asciiTheme="minorHAnsi" w:hAnsiTheme="minorHAnsi" w:cs="Arial"/>
              </w:rPr>
            </w:pPr>
          </w:p>
        </w:tc>
        <w:tc>
          <w:tcPr>
            <w:tcW w:w="2582" w:type="dxa"/>
            <w:shd w:val="clear" w:color="auto" w:fill="auto"/>
            <w:vAlign w:val="center"/>
          </w:tcPr>
          <w:p w14:paraId="56757226" w14:textId="3A71AE58" w:rsidR="00160B86" w:rsidRPr="00002B5D" w:rsidRDefault="00CC578F" w:rsidP="00EC52F1">
            <w:pPr>
              <w:jc w:val="both"/>
              <w:rPr>
                <w:rFonts w:asciiTheme="minorHAnsi" w:hAnsiTheme="minorHAnsi" w:cs="Arial"/>
                <w:b/>
              </w:rPr>
            </w:pPr>
            <w:r w:rsidRPr="00002B5D">
              <w:rPr>
                <w:rFonts w:asciiTheme="minorHAnsi" w:hAnsiTheme="minorHAnsi" w:cs="Arial"/>
              </w:rPr>
              <w:t xml:space="preserve">Popis komunikačního rozhraní obdrží DS nejpozději do 30 dnů od podpisu Smlouvy. </w:t>
            </w:r>
          </w:p>
        </w:tc>
      </w:tr>
      <w:tr w:rsidR="00A04CFF" w:rsidRPr="00002B5D" w14:paraId="32541B44" w14:textId="77777777" w:rsidTr="00002B5D">
        <w:trPr>
          <w:trHeight w:val="720"/>
        </w:trPr>
        <w:tc>
          <w:tcPr>
            <w:tcW w:w="851" w:type="dxa"/>
            <w:shd w:val="clear" w:color="auto" w:fill="auto"/>
            <w:vAlign w:val="center"/>
          </w:tcPr>
          <w:p w14:paraId="5AE99E50" w14:textId="47FD04F5" w:rsidR="00A04CFF" w:rsidRPr="002F3FBC" w:rsidRDefault="002F3FBC" w:rsidP="00EC52F1">
            <w:pPr>
              <w:jc w:val="both"/>
              <w:rPr>
                <w:rFonts w:asciiTheme="minorHAnsi" w:hAnsiTheme="minorHAnsi" w:cs="Arial"/>
              </w:rPr>
            </w:pPr>
            <w:r w:rsidRPr="002F3FBC">
              <w:rPr>
                <w:rFonts w:asciiTheme="minorHAnsi" w:hAnsiTheme="minorHAnsi" w:cs="Arial"/>
              </w:rPr>
              <w:t>4</w:t>
            </w:r>
          </w:p>
        </w:tc>
        <w:tc>
          <w:tcPr>
            <w:tcW w:w="5778" w:type="dxa"/>
            <w:shd w:val="clear" w:color="auto" w:fill="auto"/>
            <w:vAlign w:val="center"/>
          </w:tcPr>
          <w:p w14:paraId="4F6B5148" w14:textId="77777777" w:rsidR="00A04CFF" w:rsidRPr="00002B5D" w:rsidRDefault="00A04CFF" w:rsidP="00EC52F1">
            <w:pPr>
              <w:jc w:val="both"/>
              <w:rPr>
                <w:rFonts w:asciiTheme="minorHAnsi" w:hAnsiTheme="minorHAnsi" w:cs="Arial"/>
              </w:rPr>
            </w:pPr>
            <w:r w:rsidRPr="00002B5D">
              <w:rPr>
                <w:rFonts w:asciiTheme="minorHAnsi" w:hAnsiTheme="minorHAnsi" w:cs="Arial"/>
              </w:rPr>
              <w:t>Veškeré plnění realizované formou dodávky bude řádně zdokumentováno. Dokumentace včetně dokumentace skutečného provedení bude předána Zadavateli.</w:t>
            </w:r>
          </w:p>
          <w:p w14:paraId="631A1869" w14:textId="77777777" w:rsidR="00D17CBE" w:rsidRPr="00002B5D" w:rsidRDefault="00D17CBE" w:rsidP="00EC52F1">
            <w:pPr>
              <w:jc w:val="both"/>
              <w:rPr>
                <w:rFonts w:asciiTheme="minorHAnsi" w:hAnsiTheme="minorHAnsi" w:cs="Arial"/>
              </w:rPr>
            </w:pPr>
            <w:r w:rsidRPr="00002B5D">
              <w:rPr>
                <w:rFonts w:asciiTheme="minorHAnsi" w:hAnsiTheme="minorHAnsi" w:cs="Arial"/>
              </w:rPr>
              <w:t>Součásti akceptačního protokolu dodávek PA je vždy i dokumentace skutečného provedení stavby včetně geodetického zaměření.</w:t>
            </w:r>
          </w:p>
        </w:tc>
        <w:tc>
          <w:tcPr>
            <w:tcW w:w="2582" w:type="dxa"/>
            <w:shd w:val="clear" w:color="auto" w:fill="auto"/>
            <w:vAlign w:val="center"/>
          </w:tcPr>
          <w:p w14:paraId="7B276B81" w14:textId="77777777" w:rsidR="00A04CFF" w:rsidRPr="00002B5D" w:rsidRDefault="00A04CFF" w:rsidP="00EC52F1">
            <w:pPr>
              <w:jc w:val="both"/>
              <w:rPr>
                <w:rFonts w:asciiTheme="minorHAnsi" w:hAnsiTheme="minorHAnsi" w:cs="Arial"/>
                <w:b/>
              </w:rPr>
            </w:pPr>
          </w:p>
        </w:tc>
      </w:tr>
      <w:tr w:rsidR="00A04CFF" w:rsidRPr="00002B5D" w14:paraId="0D90FA1D" w14:textId="77777777" w:rsidTr="00002B5D">
        <w:trPr>
          <w:trHeight w:val="720"/>
        </w:trPr>
        <w:tc>
          <w:tcPr>
            <w:tcW w:w="851" w:type="dxa"/>
            <w:shd w:val="clear" w:color="auto" w:fill="auto"/>
            <w:vAlign w:val="center"/>
          </w:tcPr>
          <w:p w14:paraId="5FA6CCA7" w14:textId="50B3FB2D" w:rsidR="00A04CFF" w:rsidRPr="002F3FBC" w:rsidRDefault="002F3FBC" w:rsidP="00EC52F1">
            <w:pPr>
              <w:jc w:val="both"/>
              <w:rPr>
                <w:rFonts w:asciiTheme="minorHAnsi" w:hAnsiTheme="minorHAnsi" w:cs="Arial"/>
              </w:rPr>
            </w:pPr>
            <w:r w:rsidRPr="002F3FBC">
              <w:rPr>
                <w:rFonts w:asciiTheme="minorHAnsi" w:hAnsiTheme="minorHAnsi" w:cs="Arial"/>
              </w:rPr>
              <w:t>5</w:t>
            </w:r>
          </w:p>
        </w:tc>
        <w:tc>
          <w:tcPr>
            <w:tcW w:w="5778" w:type="dxa"/>
            <w:shd w:val="clear" w:color="auto" w:fill="auto"/>
            <w:vAlign w:val="center"/>
          </w:tcPr>
          <w:p w14:paraId="1D06116A" w14:textId="77777777" w:rsidR="00A04CFF" w:rsidRPr="00002B5D" w:rsidRDefault="00910794" w:rsidP="00EC52F1">
            <w:pPr>
              <w:jc w:val="both"/>
              <w:rPr>
                <w:rFonts w:asciiTheme="minorHAnsi" w:hAnsiTheme="minorHAnsi" w:cs="Arial"/>
              </w:rPr>
            </w:pPr>
            <w:r w:rsidRPr="00002B5D">
              <w:rPr>
                <w:rFonts w:asciiTheme="minorHAnsi" w:hAnsiTheme="minorHAnsi" w:cs="Arial"/>
              </w:rPr>
              <w:t>Dohledové centrum PA musí být schopno přijímat, ukládat a zpracovávat minimálně</w:t>
            </w:r>
            <w:r w:rsidR="00A04CFF" w:rsidRPr="00002B5D">
              <w:rPr>
                <w:rFonts w:asciiTheme="minorHAnsi" w:hAnsiTheme="minorHAnsi" w:cs="Arial"/>
              </w:rPr>
              <w:t>:</w:t>
            </w:r>
          </w:p>
          <w:p w14:paraId="0CD6D4D2" w14:textId="0FA28180" w:rsidR="00A04CFF" w:rsidRPr="00002B5D" w:rsidRDefault="00A24A82" w:rsidP="00EC52F1">
            <w:pPr>
              <w:numPr>
                <w:ilvl w:val="0"/>
                <w:numId w:val="21"/>
              </w:numPr>
              <w:ind w:left="360"/>
              <w:jc w:val="both"/>
              <w:rPr>
                <w:rFonts w:asciiTheme="minorHAnsi" w:hAnsiTheme="minorHAnsi" w:cs="Arial"/>
              </w:rPr>
            </w:pPr>
            <w:r w:rsidRPr="00002B5D">
              <w:rPr>
                <w:rFonts w:asciiTheme="minorHAnsi" w:hAnsiTheme="minorHAnsi" w:cs="Arial"/>
              </w:rPr>
              <w:t>z</w:t>
            </w:r>
            <w:r w:rsidR="00A04CFF" w:rsidRPr="00002B5D">
              <w:rPr>
                <w:rFonts w:asciiTheme="minorHAnsi" w:hAnsiTheme="minorHAnsi" w:cs="Arial"/>
              </w:rPr>
              <w:t>jištění provozního stavu libovolného PA k datu a času s časovou tolerancí danou systémovým parametrem, minimálně</w:t>
            </w:r>
            <w:r w:rsidRPr="00002B5D">
              <w:rPr>
                <w:rFonts w:asciiTheme="minorHAnsi" w:hAnsiTheme="minorHAnsi" w:cs="Arial"/>
              </w:rPr>
              <w:t>:</w:t>
            </w:r>
          </w:p>
          <w:p w14:paraId="28AF3071" w14:textId="1BCC67C0" w:rsidR="00A04CFF" w:rsidRPr="00002B5D" w:rsidRDefault="00A04CFF" w:rsidP="00EC52F1">
            <w:pPr>
              <w:numPr>
                <w:ilvl w:val="1"/>
                <w:numId w:val="21"/>
              </w:numPr>
              <w:ind w:left="720"/>
              <w:jc w:val="both"/>
              <w:rPr>
                <w:rFonts w:asciiTheme="minorHAnsi" w:hAnsiTheme="minorHAnsi" w:cs="Arial"/>
              </w:rPr>
            </w:pPr>
            <w:r w:rsidRPr="00002B5D">
              <w:rPr>
                <w:rFonts w:asciiTheme="minorHAnsi" w:hAnsiTheme="minorHAnsi" w:cs="Arial"/>
              </w:rPr>
              <w:t xml:space="preserve">Aktivní (+ stavové informace, např. Stav zásoby papíru pro tisk </w:t>
            </w:r>
            <w:proofErr w:type="spellStart"/>
            <w:r w:rsidRPr="00002B5D">
              <w:rPr>
                <w:rFonts w:asciiTheme="minorHAnsi" w:hAnsiTheme="minorHAnsi" w:cs="Arial"/>
              </w:rPr>
              <w:t>PL</w:t>
            </w:r>
            <w:proofErr w:type="spellEnd"/>
            <w:r w:rsidRPr="00002B5D">
              <w:rPr>
                <w:rFonts w:asciiTheme="minorHAnsi" w:hAnsiTheme="minorHAnsi" w:cs="Arial"/>
              </w:rPr>
              <w:t>)</w:t>
            </w:r>
            <w:r w:rsidR="00A24A82" w:rsidRPr="00002B5D">
              <w:rPr>
                <w:rFonts w:asciiTheme="minorHAnsi" w:hAnsiTheme="minorHAnsi" w:cs="Arial"/>
              </w:rPr>
              <w:t>.</w:t>
            </w:r>
          </w:p>
          <w:p w14:paraId="63E222B6" w14:textId="0BB4F34A" w:rsidR="00A04CFF" w:rsidRPr="00002B5D" w:rsidRDefault="00A04CFF" w:rsidP="00EC52F1">
            <w:pPr>
              <w:numPr>
                <w:ilvl w:val="1"/>
                <w:numId w:val="21"/>
              </w:numPr>
              <w:ind w:left="720"/>
              <w:jc w:val="both"/>
              <w:rPr>
                <w:rFonts w:asciiTheme="minorHAnsi" w:hAnsiTheme="minorHAnsi" w:cs="Arial"/>
              </w:rPr>
            </w:pPr>
            <w:r w:rsidRPr="00002B5D">
              <w:rPr>
                <w:rFonts w:asciiTheme="minorHAnsi" w:hAnsiTheme="minorHAnsi" w:cs="Arial"/>
              </w:rPr>
              <w:lastRenderedPageBreak/>
              <w:t>Porucha + typ poruchy</w:t>
            </w:r>
            <w:r w:rsidR="00A24A82" w:rsidRPr="00002B5D">
              <w:rPr>
                <w:rFonts w:asciiTheme="minorHAnsi" w:hAnsiTheme="minorHAnsi" w:cs="Arial"/>
              </w:rPr>
              <w:t>.</w:t>
            </w:r>
          </w:p>
          <w:p w14:paraId="755A7AC7" w14:textId="37E61CC0" w:rsidR="00A04CFF" w:rsidRPr="00002B5D" w:rsidRDefault="00A04CFF" w:rsidP="00EC52F1">
            <w:pPr>
              <w:numPr>
                <w:ilvl w:val="1"/>
                <w:numId w:val="21"/>
              </w:numPr>
              <w:ind w:left="720"/>
              <w:jc w:val="both"/>
              <w:rPr>
                <w:rFonts w:asciiTheme="minorHAnsi" w:hAnsiTheme="minorHAnsi" w:cs="Arial"/>
              </w:rPr>
            </w:pPr>
            <w:r w:rsidRPr="00002B5D">
              <w:rPr>
                <w:rFonts w:asciiTheme="minorHAnsi" w:hAnsiTheme="minorHAnsi" w:cs="Arial"/>
              </w:rPr>
              <w:t>Odstavený</w:t>
            </w:r>
            <w:r w:rsidR="00A24A82" w:rsidRPr="00002B5D">
              <w:rPr>
                <w:rFonts w:asciiTheme="minorHAnsi" w:hAnsiTheme="minorHAnsi" w:cs="Arial"/>
              </w:rPr>
              <w:t>.</w:t>
            </w:r>
          </w:p>
          <w:p w14:paraId="2B251C41" w14:textId="11E9B470" w:rsidR="00A04CFF" w:rsidRPr="00002B5D" w:rsidRDefault="00A04CFF" w:rsidP="00EC52F1">
            <w:pPr>
              <w:numPr>
                <w:ilvl w:val="1"/>
                <w:numId w:val="21"/>
              </w:numPr>
              <w:ind w:left="720"/>
              <w:jc w:val="both"/>
              <w:rPr>
                <w:rFonts w:asciiTheme="minorHAnsi" w:hAnsiTheme="minorHAnsi" w:cs="Arial"/>
              </w:rPr>
            </w:pPr>
            <w:r w:rsidRPr="00002B5D">
              <w:rPr>
                <w:rFonts w:asciiTheme="minorHAnsi" w:hAnsiTheme="minorHAnsi" w:cs="Arial"/>
              </w:rPr>
              <w:t xml:space="preserve">Otevřený (otevření plánované = </w:t>
            </w:r>
            <w:r w:rsidR="00FE66A1" w:rsidRPr="00002B5D">
              <w:rPr>
                <w:rFonts w:asciiTheme="minorHAnsi" w:hAnsiTheme="minorHAnsi" w:cs="Arial"/>
              </w:rPr>
              <w:t>S</w:t>
            </w:r>
            <w:r w:rsidRPr="00002B5D">
              <w:rPr>
                <w:rFonts w:asciiTheme="minorHAnsi" w:hAnsiTheme="minorHAnsi" w:cs="Arial"/>
              </w:rPr>
              <w:t>ervisní zásah, otevření neplánované = neautorizovaný zásah)</w:t>
            </w:r>
            <w:r w:rsidR="00A24A82" w:rsidRPr="00002B5D">
              <w:rPr>
                <w:rFonts w:asciiTheme="minorHAnsi" w:hAnsiTheme="minorHAnsi" w:cs="Arial"/>
              </w:rPr>
              <w:t>.</w:t>
            </w:r>
          </w:p>
          <w:p w14:paraId="49B9BC1C" w14:textId="4DBBF97D" w:rsidR="00A04CFF" w:rsidRPr="00002B5D" w:rsidRDefault="00D17CBE" w:rsidP="00EC52F1">
            <w:pPr>
              <w:numPr>
                <w:ilvl w:val="0"/>
                <w:numId w:val="21"/>
              </w:numPr>
              <w:ind w:left="360"/>
              <w:jc w:val="both"/>
              <w:rPr>
                <w:rFonts w:asciiTheme="minorHAnsi" w:hAnsiTheme="minorHAnsi" w:cs="Arial"/>
              </w:rPr>
            </w:pPr>
            <w:r w:rsidRPr="00002B5D">
              <w:rPr>
                <w:rFonts w:asciiTheme="minorHAnsi" w:hAnsiTheme="minorHAnsi" w:cs="Arial"/>
              </w:rPr>
              <w:t>S</w:t>
            </w:r>
            <w:r w:rsidR="00A04CFF" w:rsidRPr="00002B5D">
              <w:rPr>
                <w:rFonts w:asciiTheme="minorHAnsi" w:hAnsiTheme="minorHAnsi" w:cs="Arial"/>
              </w:rPr>
              <w:t xml:space="preserve">tav </w:t>
            </w:r>
            <w:r w:rsidR="006B470C" w:rsidRPr="00002B5D">
              <w:rPr>
                <w:rFonts w:asciiTheme="minorHAnsi" w:hAnsiTheme="minorHAnsi" w:cs="Arial"/>
              </w:rPr>
              <w:t>Parkovné</w:t>
            </w:r>
            <w:r w:rsidR="00A04CFF" w:rsidRPr="00002B5D">
              <w:rPr>
                <w:rFonts w:asciiTheme="minorHAnsi" w:hAnsiTheme="minorHAnsi" w:cs="Arial"/>
              </w:rPr>
              <w:t xml:space="preserve">ho vybraného podle </w:t>
            </w:r>
            <w:r w:rsidR="006B470C" w:rsidRPr="00002B5D">
              <w:rPr>
                <w:rFonts w:asciiTheme="minorHAnsi" w:hAnsiTheme="minorHAnsi" w:cs="Arial"/>
              </w:rPr>
              <w:t>Platební</w:t>
            </w:r>
            <w:r w:rsidR="00A04CFF" w:rsidRPr="00002B5D">
              <w:rPr>
                <w:rFonts w:asciiTheme="minorHAnsi" w:hAnsiTheme="minorHAnsi" w:cs="Arial"/>
              </w:rPr>
              <w:t>ch kanálů</w:t>
            </w:r>
            <w:r w:rsidR="00A24A82" w:rsidRPr="00002B5D">
              <w:rPr>
                <w:rFonts w:asciiTheme="minorHAnsi" w:hAnsiTheme="minorHAnsi" w:cs="Arial"/>
              </w:rPr>
              <w:t>.</w:t>
            </w:r>
          </w:p>
          <w:p w14:paraId="7572577C" w14:textId="3F5F1138" w:rsidR="00A04CFF" w:rsidRPr="00002B5D" w:rsidRDefault="00A04CFF" w:rsidP="00EC52F1">
            <w:pPr>
              <w:numPr>
                <w:ilvl w:val="0"/>
                <w:numId w:val="21"/>
              </w:numPr>
              <w:ind w:left="360"/>
              <w:jc w:val="both"/>
              <w:rPr>
                <w:rFonts w:asciiTheme="minorHAnsi" w:hAnsiTheme="minorHAnsi" w:cs="Arial"/>
              </w:rPr>
            </w:pPr>
            <w:r w:rsidRPr="00002B5D">
              <w:rPr>
                <w:rFonts w:asciiTheme="minorHAnsi" w:hAnsiTheme="minorHAnsi" w:cs="Arial"/>
              </w:rPr>
              <w:t>Stav zdroje elektrické energie</w:t>
            </w:r>
            <w:r w:rsidR="00A24A82" w:rsidRPr="00002B5D">
              <w:rPr>
                <w:rFonts w:asciiTheme="minorHAnsi" w:hAnsiTheme="minorHAnsi" w:cs="Arial"/>
              </w:rPr>
              <w:t>.</w:t>
            </w:r>
          </w:p>
          <w:p w14:paraId="3E931DAB" w14:textId="77777777" w:rsidR="00521524" w:rsidRPr="00002B5D" w:rsidRDefault="00521524" w:rsidP="00EC52F1">
            <w:pPr>
              <w:numPr>
                <w:ilvl w:val="0"/>
                <w:numId w:val="21"/>
              </w:numPr>
              <w:ind w:left="360"/>
              <w:jc w:val="both"/>
              <w:rPr>
                <w:rFonts w:asciiTheme="minorHAnsi" w:hAnsiTheme="minorHAnsi" w:cs="Arial"/>
              </w:rPr>
            </w:pPr>
            <w:r w:rsidRPr="00002B5D">
              <w:rPr>
                <w:rFonts w:asciiTheme="minorHAnsi" w:hAnsiTheme="minorHAnsi" w:cs="Arial"/>
              </w:rPr>
              <w:t>Pravidelné hlášení každého PA ve lhůtě max. 24 hodin.</w:t>
            </w:r>
          </w:p>
        </w:tc>
        <w:tc>
          <w:tcPr>
            <w:tcW w:w="2582" w:type="dxa"/>
            <w:shd w:val="clear" w:color="auto" w:fill="auto"/>
            <w:vAlign w:val="center"/>
          </w:tcPr>
          <w:p w14:paraId="2CE5F912" w14:textId="77777777" w:rsidR="00A04CFF" w:rsidRPr="00002B5D" w:rsidRDefault="00A04CFF" w:rsidP="00EC52F1">
            <w:pPr>
              <w:jc w:val="both"/>
              <w:rPr>
                <w:rFonts w:asciiTheme="minorHAnsi" w:hAnsiTheme="minorHAnsi" w:cs="Arial"/>
                <w:b/>
              </w:rPr>
            </w:pPr>
          </w:p>
        </w:tc>
      </w:tr>
      <w:tr w:rsidR="00A37C38" w:rsidRPr="00002B5D" w14:paraId="7CF2DB18" w14:textId="77777777" w:rsidTr="00002B5D">
        <w:trPr>
          <w:trHeight w:val="720"/>
        </w:trPr>
        <w:tc>
          <w:tcPr>
            <w:tcW w:w="851" w:type="dxa"/>
            <w:shd w:val="clear" w:color="auto" w:fill="auto"/>
            <w:vAlign w:val="center"/>
          </w:tcPr>
          <w:p w14:paraId="0DD7E475" w14:textId="23B7D4D3" w:rsidR="00A37C38" w:rsidRPr="002F3FBC" w:rsidRDefault="002F3FBC" w:rsidP="00EC52F1">
            <w:pPr>
              <w:jc w:val="both"/>
              <w:rPr>
                <w:rFonts w:asciiTheme="minorHAnsi" w:hAnsiTheme="minorHAnsi" w:cs="Arial"/>
              </w:rPr>
            </w:pPr>
            <w:r w:rsidRPr="002F3FBC">
              <w:rPr>
                <w:rFonts w:asciiTheme="minorHAnsi" w:hAnsiTheme="minorHAnsi" w:cs="Arial"/>
              </w:rPr>
              <w:lastRenderedPageBreak/>
              <w:t>6</w:t>
            </w:r>
          </w:p>
        </w:tc>
        <w:tc>
          <w:tcPr>
            <w:tcW w:w="5778" w:type="dxa"/>
            <w:shd w:val="clear" w:color="auto" w:fill="auto"/>
            <w:vAlign w:val="center"/>
          </w:tcPr>
          <w:p w14:paraId="2E641FA4" w14:textId="363A3F82" w:rsidR="00A37C38" w:rsidRPr="00002B5D" w:rsidRDefault="00A37C38" w:rsidP="00EC52F1">
            <w:pPr>
              <w:jc w:val="both"/>
              <w:rPr>
                <w:rFonts w:asciiTheme="minorHAnsi" w:hAnsiTheme="minorHAnsi" w:cs="Arial"/>
              </w:rPr>
            </w:pPr>
            <w:r w:rsidRPr="00002B5D">
              <w:rPr>
                <w:rFonts w:asciiTheme="minorHAnsi" w:hAnsiTheme="minorHAnsi" w:cs="Arial"/>
              </w:rPr>
              <w:t xml:space="preserve">HW a SW kapacita Dohledového centra PA musí být schopna zajistit požadovanou funkčnost systému pro celkový počet PA </w:t>
            </w:r>
            <w:r w:rsidR="002A7645" w:rsidRPr="00002B5D">
              <w:rPr>
                <w:rFonts w:asciiTheme="minorHAnsi" w:hAnsiTheme="minorHAnsi" w:cs="Arial"/>
              </w:rPr>
              <w:t xml:space="preserve">1 500 ks. </w:t>
            </w:r>
          </w:p>
        </w:tc>
        <w:tc>
          <w:tcPr>
            <w:tcW w:w="2582" w:type="dxa"/>
            <w:shd w:val="clear" w:color="auto" w:fill="auto"/>
            <w:vAlign w:val="center"/>
          </w:tcPr>
          <w:p w14:paraId="521EA6D3" w14:textId="77777777" w:rsidR="00A37C38" w:rsidRPr="00002B5D" w:rsidRDefault="00A37C38" w:rsidP="00EC52F1">
            <w:pPr>
              <w:jc w:val="both"/>
              <w:rPr>
                <w:rFonts w:asciiTheme="minorHAnsi" w:hAnsiTheme="minorHAnsi" w:cs="Arial"/>
                <w:b/>
              </w:rPr>
            </w:pPr>
          </w:p>
        </w:tc>
      </w:tr>
      <w:tr w:rsidR="00910794" w:rsidRPr="00002B5D" w14:paraId="58E54BB9" w14:textId="77777777" w:rsidTr="00002B5D">
        <w:trPr>
          <w:trHeight w:val="720"/>
        </w:trPr>
        <w:tc>
          <w:tcPr>
            <w:tcW w:w="851" w:type="dxa"/>
            <w:shd w:val="clear" w:color="auto" w:fill="auto"/>
            <w:vAlign w:val="center"/>
          </w:tcPr>
          <w:p w14:paraId="0BCC1DE2" w14:textId="5E6C7692" w:rsidR="00910794" w:rsidRPr="002F3FBC" w:rsidRDefault="002F3FBC" w:rsidP="00EC52F1">
            <w:pPr>
              <w:jc w:val="both"/>
              <w:rPr>
                <w:rFonts w:asciiTheme="minorHAnsi" w:hAnsiTheme="minorHAnsi" w:cs="Arial"/>
              </w:rPr>
            </w:pPr>
            <w:r w:rsidRPr="002F3FBC">
              <w:rPr>
                <w:rFonts w:asciiTheme="minorHAnsi" w:hAnsiTheme="minorHAnsi" w:cs="Arial"/>
              </w:rPr>
              <w:t>7</w:t>
            </w:r>
          </w:p>
        </w:tc>
        <w:tc>
          <w:tcPr>
            <w:tcW w:w="5778" w:type="dxa"/>
            <w:shd w:val="clear" w:color="auto" w:fill="auto"/>
            <w:vAlign w:val="center"/>
          </w:tcPr>
          <w:p w14:paraId="30A32BD0" w14:textId="77777777" w:rsidR="00910794" w:rsidRPr="00002B5D" w:rsidRDefault="00910794" w:rsidP="00EC52F1">
            <w:pPr>
              <w:snapToGrid w:val="0"/>
              <w:spacing w:line="240" w:lineRule="auto"/>
              <w:jc w:val="both"/>
              <w:rPr>
                <w:rFonts w:asciiTheme="minorHAnsi" w:hAnsiTheme="minorHAnsi" w:cs="Arial"/>
              </w:rPr>
            </w:pPr>
            <w:r w:rsidRPr="00002B5D">
              <w:rPr>
                <w:rFonts w:asciiTheme="minorHAnsi" w:hAnsiTheme="minorHAnsi" w:cs="Arial"/>
              </w:rPr>
              <w:t>Parkovací automat musí poskytovat automatické detekční funkce pro specifické stavy, které ON-LINE posílá do Dohledového centra PA:</w:t>
            </w:r>
          </w:p>
          <w:p w14:paraId="7ED493B0" w14:textId="684ECB69" w:rsidR="00910794" w:rsidRPr="00002B5D" w:rsidRDefault="00A24A82" w:rsidP="00EC52F1">
            <w:pPr>
              <w:numPr>
                <w:ilvl w:val="0"/>
                <w:numId w:val="14"/>
              </w:numPr>
              <w:snapToGrid w:val="0"/>
              <w:spacing w:after="0" w:line="240" w:lineRule="auto"/>
              <w:jc w:val="both"/>
              <w:rPr>
                <w:rFonts w:asciiTheme="minorHAnsi" w:hAnsiTheme="minorHAnsi" w:cs="Arial"/>
              </w:rPr>
            </w:pPr>
            <w:r w:rsidRPr="00002B5D">
              <w:rPr>
                <w:rFonts w:asciiTheme="minorHAnsi" w:hAnsiTheme="minorHAnsi" w:cs="Arial"/>
              </w:rPr>
              <w:t>v</w:t>
            </w:r>
            <w:r w:rsidR="00910794" w:rsidRPr="00002B5D">
              <w:rPr>
                <w:rFonts w:asciiTheme="minorHAnsi" w:hAnsiTheme="minorHAnsi" w:cs="Arial"/>
              </w:rPr>
              <w:t>ýběr hotovosti (autorizované otevření prostoru s pokladnou)</w:t>
            </w:r>
            <w:r w:rsidRPr="00002B5D">
              <w:rPr>
                <w:rFonts w:asciiTheme="minorHAnsi" w:hAnsiTheme="minorHAnsi" w:cs="Arial"/>
              </w:rPr>
              <w:t>.</w:t>
            </w:r>
          </w:p>
          <w:p w14:paraId="3C32D1EE" w14:textId="788391B4" w:rsidR="00910794" w:rsidRPr="00002B5D" w:rsidRDefault="00910794" w:rsidP="00EC52F1">
            <w:pPr>
              <w:numPr>
                <w:ilvl w:val="0"/>
                <w:numId w:val="14"/>
              </w:numPr>
              <w:snapToGrid w:val="0"/>
              <w:spacing w:after="0" w:line="240" w:lineRule="auto"/>
              <w:jc w:val="both"/>
              <w:rPr>
                <w:rFonts w:asciiTheme="minorHAnsi" w:hAnsiTheme="minorHAnsi" w:cs="Arial"/>
              </w:rPr>
            </w:pPr>
            <w:r w:rsidRPr="00002B5D">
              <w:rPr>
                <w:rFonts w:asciiTheme="minorHAnsi" w:hAnsiTheme="minorHAnsi" w:cs="Arial"/>
              </w:rPr>
              <w:t>Autorizovaný zásah (autorizované otevření servisního prostoru, údržba, oprava)</w:t>
            </w:r>
            <w:r w:rsidR="00A24A82" w:rsidRPr="00002B5D">
              <w:rPr>
                <w:rFonts w:asciiTheme="minorHAnsi" w:hAnsiTheme="minorHAnsi" w:cs="Arial"/>
              </w:rPr>
              <w:t>.</w:t>
            </w:r>
          </w:p>
          <w:p w14:paraId="04AC6F35" w14:textId="6A79AA43" w:rsidR="00910794" w:rsidRPr="00002B5D" w:rsidRDefault="00910794" w:rsidP="00EC52F1">
            <w:pPr>
              <w:numPr>
                <w:ilvl w:val="0"/>
                <w:numId w:val="14"/>
              </w:numPr>
              <w:snapToGrid w:val="0"/>
              <w:spacing w:after="0" w:line="240" w:lineRule="auto"/>
              <w:jc w:val="both"/>
              <w:rPr>
                <w:rFonts w:asciiTheme="minorHAnsi" w:hAnsiTheme="minorHAnsi" w:cs="Arial"/>
              </w:rPr>
            </w:pPr>
            <w:r w:rsidRPr="00002B5D">
              <w:rPr>
                <w:rFonts w:asciiTheme="minorHAnsi" w:hAnsiTheme="minorHAnsi" w:cs="Arial"/>
              </w:rPr>
              <w:t>Neoprávněný zásah (násilné otevření jakéhokoli prostoru)</w:t>
            </w:r>
            <w:r w:rsidR="00A24A82" w:rsidRPr="00002B5D">
              <w:rPr>
                <w:rFonts w:asciiTheme="minorHAnsi" w:hAnsiTheme="minorHAnsi" w:cs="Arial"/>
              </w:rPr>
              <w:t>.</w:t>
            </w:r>
          </w:p>
          <w:p w14:paraId="6632EC43" w14:textId="5885C08D" w:rsidR="00910794" w:rsidRPr="00002B5D" w:rsidRDefault="00910794" w:rsidP="00EC52F1">
            <w:pPr>
              <w:numPr>
                <w:ilvl w:val="0"/>
                <w:numId w:val="14"/>
              </w:numPr>
              <w:snapToGrid w:val="0"/>
              <w:spacing w:after="0" w:line="240" w:lineRule="auto"/>
              <w:jc w:val="both"/>
              <w:rPr>
                <w:rFonts w:asciiTheme="minorHAnsi" w:hAnsiTheme="minorHAnsi" w:cs="Arial"/>
              </w:rPr>
            </w:pPr>
            <w:r w:rsidRPr="00002B5D">
              <w:rPr>
                <w:rFonts w:asciiTheme="minorHAnsi" w:hAnsiTheme="minorHAnsi" w:cs="Arial"/>
              </w:rPr>
              <w:t>Neautorizovaný zásah (nepovolený zásah do HW, SW, firmware …)</w:t>
            </w:r>
            <w:r w:rsidR="00A24A82" w:rsidRPr="00002B5D">
              <w:rPr>
                <w:rFonts w:asciiTheme="minorHAnsi" w:hAnsiTheme="minorHAnsi" w:cs="Arial"/>
              </w:rPr>
              <w:t>.</w:t>
            </w:r>
          </w:p>
          <w:p w14:paraId="4A9EC664" w14:textId="05C285DB" w:rsidR="00910794" w:rsidRPr="00002B5D" w:rsidRDefault="00910794" w:rsidP="00EC52F1">
            <w:pPr>
              <w:numPr>
                <w:ilvl w:val="0"/>
                <w:numId w:val="14"/>
              </w:numPr>
              <w:snapToGrid w:val="0"/>
              <w:spacing w:after="0" w:line="240" w:lineRule="auto"/>
              <w:jc w:val="both"/>
              <w:rPr>
                <w:rFonts w:asciiTheme="minorHAnsi" w:hAnsiTheme="minorHAnsi" w:cs="Arial"/>
              </w:rPr>
            </w:pPr>
            <w:r w:rsidRPr="00002B5D">
              <w:rPr>
                <w:rFonts w:asciiTheme="minorHAnsi" w:hAnsiTheme="minorHAnsi" w:cs="Arial"/>
              </w:rPr>
              <w:t>Závada (automatická detekce)</w:t>
            </w:r>
            <w:r w:rsidR="00757534" w:rsidRPr="00002B5D">
              <w:rPr>
                <w:rFonts w:asciiTheme="minorHAnsi" w:hAnsiTheme="minorHAnsi" w:cs="Arial"/>
              </w:rPr>
              <w:t>.</w:t>
            </w:r>
          </w:p>
          <w:p w14:paraId="482DD46D" w14:textId="77777777" w:rsidR="00910794" w:rsidRPr="00002B5D" w:rsidRDefault="00910794" w:rsidP="00EC52F1">
            <w:pPr>
              <w:snapToGrid w:val="0"/>
              <w:spacing w:after="0" w:line="240" w:lineRule="auto"/>
              <w:jc w:val="both"/>
              <w:rPr>
                <w:rFonts w:asciiTheme="minorHAnsi" w:hAnsiTheme="minorHAnsi" w:cs="Arial"/>
              </w:rPr>
            </w:pPr>
            <w:r w:rsidRPr="00002B5D">
              <w:rPr>
                <w:rFonts w:asciiTheme="minorHAnsi" w:hAnsiTheme="minorHAnsi" w:cs="Arial"/>
              </w:rPr>
              <w:t>Následně po detekci stavu proběhne:</w:t>
            </w:r>
          </w:p>
          <w:p w14:paraId="213B3B3B" w14:textId="7D2EB77D" w:rsidR="00910794" w:rsidRPr="00002B5D" w:rsidRDefault="00910794" w:rsidP="00EC52F1">
            <w:pPr>
              <w:numPr>
                <w:ilvl w:val="0"/>
                <w:numId w:val="18"/>
              </w:numPr>
              <w:snapToGrid w:val="0"/>
              <w:spacing w:after="0" w:line="240" w:lineRule="auto"/>
              <w:jc w:val="both"/>
              <w:rPr>
                <w:rFonts w:asciiTheme="minorHAnsi" w:hAnsiTheme="minorHAnsi" w:cs="Arial"/>
              </w:rPr>
            </w:pPr>
            <w:r w:rsidRPr="00002B5D">
              <w:rPr>
                <w:rFonts w:asciiTheme="minorHAnsi" w:hAnsiTheme="minorHAnsi" w:cs="Arial"/>
              </w:rPr>
              <w:t>záznam do vlastní paměti</w:t>
            </w:r>
            <w:r w:rsidR="00757534" w:rsidRPr="00002B5D">
              <w:rPr>
                <w:rFonts w:asciiTheme="minorHAnsi" w:hAnsiTheme="minorHAnsi" w:cs="Arial"/>
              </w:rPr>
              <w:t>,</w:t>
            </w:r>
          </w:p>
          <w:p w14:paraId="785C13E8" w14:textId="78AC5402" w:rsidR="00910794" w:rsidRPr="00002B5D" w:rsidRDefault="00910794" w:rsidP="00EC52F1">
            <w:pPr>
              <w:numPr>
                <w:ilvl w:val="0"/>
                <w:numId w:val="18"/>
              </w:numPr>
              <w:snapToGrid w:val="0"/>
              <w:spacing w:after="0" w:line="240" w:lineRule="auto"/>
              <w:jc w:val="both"/>
              <w:rPr>
                <w:rFonts w:asciiTheme="minorHAnsi" w:hAnsiTheme="minorHAnsi" w:cs="Arial"/>
              </w:rPr>
            </w:pPr>
            <w:r w:rsidRPr="00002B5D">
              <w:rPr>
                <w:rFonts w:asciiTheme="minorHAnsi" w:hAnsiTheme="minorHAnsi" w:cs="Arial"/>
              </w:rPr>
              <w:t xml:space="preserve">přenos informace do </w:t>
            </w:r>
            <w:r w:rsidR="001E31C3" w:rsidRPr="00002B5D">
              <w:rPr>
                <w:rFonts w:asciiTheme="minorHAnsi" w:hAnsiTheme="minorHAnsi" w:cs="Arial"/>
              </w:rPr>
              <w:t>Dohledov</w:t>
            </w:r>
            <w:r w:rsidRPr="00002B5D">
              <w:rPr>
                <w:rFonts w:asciiTheme="minorHAnsi" w:hAnsiTheme="minorHAnsi" w:cs="Arial"/>
              </w:rPr>
              <w:t>ého centra</w:t>
            </w:r>
            <w:r w:rsidR="00757534" w:rsidRPr="00002B5D">
              <w:rPr>
                <w:rFonts w:asciiTheme="minorHAnsi" w:hAnsiTheme="minorHAnsi" w:cs="Arial"/>
              </w:rPr>
              <w:t>,</w:t>
            </w:r>
          </w:p>
          <w:p w14:paraId="7F74A470" w14:textId="061FBBBA" w:rsidR="00910794" w:rsidRPr="00002B5D" w:rsidRDefault="00910794" w:rsidP="00EC52F1">
            <w:pPr>
              <w:numPr>
                <w:ilvl w:val="0"/>
                <w:numId w:val="18"/>
              </w:numPr>
              <w:snapToGrid w:val="0"/>
              <w:spacing w:after="0" w:line="240" w:lineRule="auto"/>
              <w:jc w:val="both"/>
              <w:rPr>
                <w:rFonts w:asciiTheme="minorHAnsi" w:hAnsiTheme="minorHAnsi" w:cs="Arial"/>
              </w:rPr>
            </w:pPr>
            <w:r w:rsidRPr="00002B5D">
              <w:rPr>
                <w:rFonts w:asciiTheme="minorHAnsi" w:hAnsiTheme="minorHAnsi" w:cs="Arial"/>
              </w:rPr>
              <w:t>přenos informace do CIS</w:t>
            </w:r>
            <w:r w:rsidR="00757534" w:rsidRPr="00002B5D">
              <w:rPr>
                <w:rFonts w:asciiTheme="minorHAnsi" w:hAnsiTheme="minorHAnsi" w:cs="Arial"/>
              </w:rPr>
              <w:t>,</w:t>
            </w:r>
          </w:p>
          <w:p w14:paraId="38D551F3" w14:textId="0A7190BC" w:rsidR="00910794" w:rsidRPr="00002B5D" w:rsidRDefault="00910794" w:rsidP="00EC52F1">
            <w:pPr>
              <w:numPr>
                <w:ilvl w:val="0"/>
                <w:numId w:val="18"/>
              </w:numPr>
              <w:snapToGrid w:val="0"/>
              <w:spacing w:after="0" w:line="240" w:lineRule="auto"/>
              <w:jc w:val="both"/>
              <w:rPr>
                <w:rFonts w:asciiTheme="minorHAnsi" w:hAnsiTheme="minorHAnsi" w:cs="Arial"/>
              </w:rPr>
            </w:pPr>
            <w:r w:rsidRPr="00002B5D">
              <w:rPr>
                <w:rFonts w:asciiTheme="minorHAnsi" w:hAnsiTheme="minorHAnsi" w:cs="Arial"/>
              </w:rPr>
              <w:t>obranná reakce (např. reset při závadě)</w:t>
            </w:r>
            <w:r w:rsidR="00757534" w:rsidRPr="00002B5D">
              <w:rPr>
                <w:rFonts w:asciiTheme="minorHAnsi" w:hAnsiTheme="minorHAnsi" w:cs="Arial"/>
              </w:rPr>
              <w:t>.</w:t>
            </w:r>
          </w:p>
        </w:tc>
        <w:tc>
          <w:tcPr>
            <w:tcW w:w="2582" w:type="dxa"/>
            <w:shd w:val="clear" w:color="auto" w:fill="auto"/>
            <w:vAlign w:val="center"/>
          </w:tcPr>
          <w:p w14:paraId="6AB5BB74" w14:textId="77777777" w:rsidR="00910794" w:rsidRPr="00002B5D" w:rsidRDefault="00910794" w:rsidP="00EC52F1">
            <w:pPr>
              <w:jc w:val="both"/>
              <w:rPr>
                <w:rFonts w:asciiTheme="minorHAnsi" w:hAnsiTheme="minorHAnsi" w:cs="Arial"/>
                <w:b/>
              </w:rPr>
            </w:pPr>
          </w:p>
        </w:tc>
      </w:tr>
      <w:tr w:rsidR="00910794" w:rsidRPr="00002B5D" w14:paraId="4EAAAE48" w14:textId="77777777" w:rsidTr="00002B5D">
        <w:trPr>
          <w:trHeight w:val="720"/>
        </w:trPr>
        <w:tc>
          <w:tcPr>
            <w:tcW w:w="851" w:type="dxa"/>
            <w:shd w:val="clear" w:color="auto" w:fill="auto"/>
            <w:vAlign w:val="center"/>
          </w:tcPr>
          <w:p w14:paraId="5E08FC21" w14:textId="020DA9AB" w:rsidR="00910794" w:rsidRPr="002F3FBC" w:rsidRDefault="002F3FBC" w:rsidP="00EC52F1">
            <w:pPr>
              <w:jc w:val="both"/>
              <w:rPr>
                <w:rFonts w:asciiTheme="minorHAnsi" w:hAnsiTheme="minorHAnsi" w:cs="Arial"/>
              </w:rPr>
            </w:pPr>
            <w:r w:rsidRPr="002F3FBC">
              <w:rPr>
                <w:rFonts w:asciiTheme="minorHAnsi" w:hAnsiTheme="minorHAnsi" w:cs="Arial"/>
              </w:rPr>
              <w:t>8</w:t>
            </w:r>
          </w:p>
        </w:tc>
        <w:tc>
          <w:tcPr>
            <w:tcW w:w="5778" w:type="dxa"/>
            <w:shd w:val="clear" w:color="auto" w:fill="auto"/>
            <w:vAlign w:val="center"/>
          </w:tcPr>
          <w:p w14:paraId="19BD562E" w14:textId="564AF1C3" w:rsidR="00910794" w:rsidRPr="00002B5D" w:rsidRDefault="00910794" w:rsidP="00EC52F1">
            <w:pPr>
              <w:jc w:val="both"/>
              <w:rPr>
                <w:rFonts w:asciiTheme="minorHAnsi" w:hAnsiTheme="minorHAnsi" w:cs="Arial"/>
              </w:rPr>
            </w:pPr>
            <w:r w:rsidRPr="00002B5D">
              <w:rPr>
                <w:rFonts w:asciiTheme="minorHAnsi" w:hAnsiTheme="minorHAnsi" w:cs="Arial"/>
              </w:rPr>
              <w:t xml:space="preserve">Při dostupnosti CIS v prostředí veřejného internetu musí být informace o </w:t>
            </w:r>
            <w:r w:rsidR="006B470C" w:rsidRPr="00002B5D">
              <w:rPr>
                <w:rFonts w:asciiTheme="minorHAnsi" w:hAnsiTheme="minorHAnsi" w:cs="Arial"/>
              </w:rPr>
              <w:t>Parkovací</w:t>
            </w:r>
            <w:r w:rsidRPr="00002B5D">
              <w:rPr>
                <w:rFonts w:asciiTheme="minorHAnsi" w:hAnsiTheme="minorHAnsi" w:cs="Arial"/>
              </w:rPr>
              <w:t xml:space="preserve">ch relacích předány z PA do CIS v časovém limitu daném systémovým parametrem </w:t>
            </w:r>
            <w:proofErr w:type="spellStart"/>
            <w:r w:rsidRPr="00002B5D">
              <w:rPr>
                <w:rFonts w:asciiTheme="minorHAnsi" w:hAnsiTheme="minorHAnsi" w:cs="Arial"/>
              </w:rPr>
              <w:t>PA_T_REL2CIS</w:t>
            </w:r>
            <w:proofErr w:type="spellEnd"/>
            <w:r w:rsidRPr="00002B5D">
              <w:rPr>
                <w:rFonts w:asciiTheme="minorHAnsi" w:hAnsiTheme="minorHAnsi" w:cs="Arial"/>
              </w:rPr>
              <w:t>.</w:t>
            </w:r>
          </w:p>
        </w:tc>
        <w:tc>
          <w:tcPr>
            <w:tcW w:w="2582" w:type="dxa"/>
            <w:shd w:val="clear" w:color="auto" w:fill="auto"/>
            <w:vAlign w:val="center"/>
          </w:tcPr>
          <w:p w14:paraId="0F9FF489" w14:textId="77777777" w:rsidR="00E36044" w:rsidRPr="00002B5D" w:rsidRDefault="00E36044" w:rsidP="00EC52F1">
            <w:pPr>
              <w:jc w:val="both"/>
              <w:rPr>
                <w:rFonts w:asciiTheme="minorHAnsi" w:hAnsiTheme="minorHAnsi" w:cs="Arial"/>
              </w:rPr>
            </w:pPr>
            <w:r w:rsidRPr="00002B5D">
              <w:rPr>
                <w:rFonts w:asciiTheme="minorHAnsi" w:hAnsiTheme="minorHAnsi" w:cs="Arial"/>
              </w:rPr>
              <w:t xml:space="preserve">Popis komunikačního rozhraní obdrží DS nejpozději do 30 dnů od podpisu Smlouvy. </w:t>
            </w:r>
          </w:p>
          <w:p w14:paraId="0674ECBC" w14:textId="77777777" w:rsidR="00910794" w:rsidRPr="00002B5D" w:rsidRDefault="00910794" w:rsidP="00EC52F1">
            <w:pPr>
              <w:jc w:val="both"/>
              <w:rPr>
                <w:rFonts w:asciiTheme="minorHAnsi" w:hAnsiTheme="minorHAnsi" w:cs="Arial"/>
              </w:rPr>
            </w:pPr>
          </w:p>
        </w:tc>
      </w:tr>
      <w:tr w:rsidR="00A04CFF" w:rsidRPr="00002B5D" w14:paraId="07C97FD6" w14:textId="77777777" w:rsidTr="00002B5D">
        <w:trPr>
          <w:trHeight w:val="720"/>
        </w:trPr>
        <w:tc>
          <w:tcPr>
            <w:tcW w:w="851" w:type="dxa"/>
            <w:shd w:val="clear" w:color="auto" w:fill="auto"/>
            <w:vAlign w:val="center"/>
          </w:tcPr>
          <w:p w14:paraId="7CF22132" w14:textId="6132A470" w:rsidR="00A04CFF" w:rsidRPr="002F3FBC" w:rsidRDefault="002F3FBC" w:rsidP="00EC52F1">
            <w:pPr>
              <w:jc w:val="both"/>
              <w:rPr>
                <w:rFonts w:asciiTheme="minorHAnsi" w:hAnsiTheme="minorHAnsi" w:cs="Arial"/>
              </w:rPr>
            </w:pPr>
            <w:r w:rsidRPr="002F3FBC">
              <w:rPr>
                <w:rFonts w:asciiTheme="minorHAnsi" w:hAnsiTheme="minorHAnsi" w:cs="Arial"/>
              </w:rPr>
              <w:t>9</w:t>
            </w:r>
          </w:p>
        </w:tc>
        <w:tc>
          <w:tcPr>
            <w:tcW w:w="5778" w:type="dxa"/>
            <w:shd w:val="clear" w:color="auto" w:fill="auto"/>
            <w:vAlign w:val="center"/>
          </w:tcPr>
          <w:p w14:paraId="6FF084BB" w14:textId="77777777" w:rsidR="00A04CFF" w:rsidRPr="00002B5D" w:rsidRDefault="00A04CFF" w:rsidP="00EC52F1">
            <w:pPr>
              <w:snapToGrid w:val="0"/>
              <w:spacing w:line="240" w:lineRule="auto"/>
              <w:jc w:val="both"/>
              <w:rPr>
                <w:rFonts w:asciiTheme="minorHAnsi" w:hAnsiTheme="minorHAnsi" w:cs="Arial"/>
              </w:rPr>
            </w:pPr>
            <w:r w:rsidRPr="00002B5D">
              <w:rPr>
                <w:rFonts w:asciiTheme="minorHAnsi" w:hAnsiTheme="minorHAnsi" w:cs="Arial"/>
              </w:rPr>
              <w:t>Parkovací automat musí splňovat požadavky na provedení:</w:t>
            </w:r>
          </w:p>
          <w:p w14:paraId="7920E6A7" w14:textId="41CA3EAF" w:rsidR="00A04CFF" w:rsidRPr="00002B5D" w:rsidRDefault="00A04CFF" w:rsidP="00EC52F1">
            <w:pPr>
              <w:numPr>
                <w:ilvl w:val="0"/>
                <w:numId w:val="9"/>
              </w:numPr>
              <w:snapToGrid w:val="0"/>
              <w:spacing w:after="0" w:line="240" w:lineRule="auto"/>
              <w:ind w:left="360"/>
              <w:jc w:val="both"/>
              <w:rPr>
                <w:rFonts w:asciiTheme="minorHAnsi" w:hAnsiTheme="minorHAnsi" w:cs="Arial"/>
              </w:rPr>
            </w:pPr>
            <w:r w:rsidRPr="00002B5D">
              <w:rPr>
                <w:rFonts w:asciiTheme="minorHAnsi" w:hAnsiTheme="minorHAnsi" w:cs="Arial"/>
              </w:rPr>
              <w:t>Provedení pro venkovní prostředí (déšť, sníh, slunce)</w:t>
            </w:r>
            <w:r w:rsidR="00757534" w:rsidRPr="00002B5D">
              <w:rPr>
                <w:rFonts w:asciiTheme="minorHAnsi" w:hAnsiTheme="minorHAnsi" w:cs="Arial"/>
              </w:rPr>
              <w:t>.</w:t>
            </w:r>
          </w:p>
          <w:p w14:paraId="19011DBB" w14:textId="556D3966" w:rsidR="00A04CFF" w:rsidRPr="00002B5D" w:rsidRDefault="00A04CFF" w:rsidP="00EC52F1">
            <w:pPr>
              <w:numPr>
                <w:ilvl w:val="0"/>
                <w:numId w:val="9"/>
              </w:numPr>
              <w:snapToGrid w:val="0"/>
              <w:spacing w:after="0" w:line="240" w:lineRule="auto"/>
              <w:ind w:left="360"/>
              <w:jc w:val="both"/>
              <w:rPr>
                <w:rFonts w:asciiTheme="minorHAnsi" w:hAnsiTheme="minorHAnsi" w:cs="Arial"/>
              </w:rPr>
            </w:pPr>
            <w:r w:rsidRPr="00002B5D">
              <w:rPr>
                <w:rFonts w:asciiTheme="minorHAnsi" w:hAnsiTheme="minorHAnsi" w:cs="Arial"/>
              </w:rPr>
              <w:t xml:space="preserve">Maximální hloubka zástavby je </w:t>
            </w:r>
            <w:r w:rsidR="002A7645" w:rsidRPr="00002B5D">
              <w:rPr>
                <w:rFonts w:asciiTheme="minorHAnsi" w:hAnsiTheme="minorHAnsi" w:cs="Arial"/>
              </w:rPr>
              <w:t>0,7 m.</w:t>
            </w:r>
          </w:p>
          <w:p w14:paraId="5ADE4B66" w14:textId="06D396DF" w:rsidR="00A04CFF" w:rsidRPr="00002B5D" w:rsidRDefault="00A04CFF" w:rsidP="00EC52F1">
            <w:pPr>
              <w:numPr>
                <w:ilvl w:val="0"/>
                <w:numId w:val="9"/>
              </w:numPr>
              <w:snapToGrid w:val="0"/>
              <w:spacing w:after="0" w:line="240" w:lineRule="auto"/>
              <w:ind w:left="360"/>
              <w:jc w:val="both"/>
              <w:rPr>
                <w:rFonts w:asciiTheme="minorHAnsi" w:hAnsiTheme="minorHAnsi" w:cs="Arial"/>
              </w:rPr>
            </w:pPr>
            <w:r w:rsidRPr="00002B5D">
              <w:rPr>
                <w:rFonts w:asciiTheme="minorHAnsi" w:hAnsiTheme="minorHAnsi" w:cs="Arial"/>
              </w:rPr>
              <w:t xml:space="preserve">Doba životnosti </w:t>
            </w:r>
            <w:r w:rsidR="006B470C" w:rsidRPr="00002B5D">
              <w:rPr>
                <w:rFonts w:asciiTheme="minorHAnsi" w:hAnsiTheme="minorHAnsi" w:cs="Arial"/>
              </w:rPr>
              <w:t>Parkovací</w:t>
            </w:r>
            <w:r w:rsidRPr="00002B5D">
              <w:rPr>
                <w:rFonts w:asciiTheme="minorHAnsi" w:hAnsiTheme="minorHAnsi" w:cs="Arial"/>
              </w:rPr>
              <w:t>ho automatu – min. 10 let</w:t>
            </w:r>
            <w:r w:rsidR="00757534" w:rsidRPr="00002B5D">
              <w:rPr>
                <w:rFonts w:asciiTheme="minorHAnsi" w:hAnsiTheme="minorHAnsi" w:cs="Arial"/>
              </w:rPr>
              <w:t>.</w:t>
            </w:r>
          </w:p>
          <w:p w14:paraId="1CFF784D" w14:textId="7E4F8D93" w:rsidR="00A04CFF" w:rsidRPr="00002B5D" w:rsidRDefault="00A04CFF" w:rsidP="00EC52F1">
            <w:pPr>
              <w:numPr>
                <w:ilvl w:val="0"/>
                <w:numId w:val="9"/>
              </w:numPr>
              <w:snapToGrid w:val="0"/>
              <w:spacing w:after="0" w:line="240" w:lineRule="auto"/>
              <w:ind w:left="360"/>
              <w:jc w:val="both"/>
              <w:rPr>
                <w:rFonts w:asciiTheme="minorHAnsi" w:hAnsiTheme="minorHAnsi" w:cs="Arial"/>
              </w:rPr>
            </w:pPr>
            <w:r w:rsidRPr="00002B5D">
              <w:rPr>
                <w:rFonts w:asciiTheme="minorHAnsi" w:hAnsiTheme="minorHAnsi" w:cs="Arial"/>
              </w:rPr>
              <w:t>Minimální úroveň recyklovatelnosti použitých materiálů – 80%</w:t>
            </w:r>
            <w:r w:rsidR="00757534" w:rsidRPr="00002B5D">
              <w:rPr>
                <w:rFonts w:asciiTheme="minorHAnsi" w:hAnsiTheme="minorHAnsi" w:cs="Arial"/>
              </w:rPr>
              <w:t>.</w:t>
            </w:r>
          </w:p>
          <w:p w14:paraId="0FB6D933" w14:textId="77777777" w:rsidR="00A04CFF" w:rsidRPr="00002B5D" w:rsidRDefault="00A04CFF" w:rsidP="00EC52F1">
            <w:pPr>
              <w:numPr>
                <w:ilvl w:val="0"/>
                <w:numId w:val="9"/>
              </w:numPr>
              <w:snapToGrid w:val="0"/>
              <w:spacing w:after="0" w:line="240" w:lineRule="auto"/>
              <w:ind w:left="360"/>
              <w:jc w:val="both"/>
              <w:rPr>
                <w:rFonts w:asciiTheme="minorHAnsi" w:hAnsiTheme="minorHAnsi" w:cs="Arial"/>
              </w:rPr>
            </w:pPr>
            <w:r w:rsidRPr="00002B5D">
              <w:rPr>
                <w:rFonts w:asciiTheme="minorHAnsi" w:hAnsiTheme="minorHAnsi" w:cs="Arial"/>
              </w:rPr>
              <w:t xml:space="preserve">Alfanumerická klávesnice umožňující zadat </w:t>
            </w:r>
            <w:proofErr w:type="spellStart"/>
            <w:r w:rsidRPr="00002B5D">
              <w:rPr>
                <w:rFonts w:asciiTheme="minorHAnsi" w:hAnsiTheme="minorHAnsi" w:cs="Arial"/>
              </w:rPr>
              <w:t>RZ</w:t>
            </w:r>
            <w:proofErr w:type="spellEnd"/>
            <w:r w:rsidRPr="00002B5D">
              <w:rPr>
                <w:rFonts w:asciiTheme="minorHAnsi" w:hAnsiTheme="minorHAnsi" w:cs="Arial"/>
              </w:rPr>
              <w:t xml:space="preserve"> v latince.</w:t>
            </w:r>
          </w:p>
          <w:p w14:paraId="74B727FB" w14:textId="4CF732D1" w:rsidR="00A04CFF" w:rsidRPr="00002B5D" w:rsidRDefault="00A04CFF" w:rsidP="00EC52F1">
            <w:pPr>
              <w:numPr>
                <w:ilvl w:val="0"/>
                <w:numId w:val="9"/>
              </w:numPr>
              <w:snapToGrid w:val="0"/>
              <w:spacing w:after="0" w:line="240" w:lineRule="auto"/>
              <w:ind w:left="360"/>
              <w:jc w:val="both"/>
              <w:rPr>
                <w:rFonts w:asciiTheme="minorHAnsi" w:hAnsiTheme="minorHAnsi" w:cs="Arial"/>
              </w:rPr>
            </w:pPr>
            <w:r w:rsidRPr="00002B5D">
              <w:rPr>
                <w:rFonts w:asciiTheme="minorHAnsi" w:hAnsiTheme="minorHAnsi" w:cs="Arial"/>
              </w:rPr>
              <w:t>Identifikační číslo PA – jednoznačné, unikátní</w:t>
            </w:r>
            <w:r w:rsidR="00757534" w:rsidRPr="00002B5D">
              <w:rPr>
                <w:rFonts w:asciiTheme="minorHAnsi" w:hAnsiTheme="minorHAnsi" w:cs="Arial"/>
              </w:rPr>
              <w:t>.</w:t>
            </w:r>
          </w:p>
          <w:p w14:paraId="3185B9B3" w14:textId="426563DA" w:rsidR="00A04CFF" w:rsidRPr="00002B5D" w:rsidRDefault="00A04CFF" w:rsidP="00EC52F1">
            <w:pPr>
              <w:numPr>
                <w:ilvl w:val="0"/>
                <w:numId w:val="9"/>
              </w:numPr>
              <w:snapToGrid w:val="0"/>
              <w:spacing w:after="0" w:line="240" w:lineRule="auto"/>
              <w:ind w:left="360"/>
              <w:jc w:val="both"/>
              <w:rPr>
                <w:rFonts w:asciiTheme="minorHAnsi" w:hAnsiTheme="minorHAnsi" w:cs="Arial"/>
                <w:b/>
              </w:rPr>
            </w:pPr>
            <w:r w:rsidRPr="00002B5D">
              <w:rPr>
                <w:rFonts w:asciiTheme="minorHAnsi" w:hAnsiTheme="minorHAnsi" w:cs="Arial"/>
              </w:rPr>
              <w:t xml:space="preserve">Informace a komunikace v jazyce českém a </w:t>
            </w:r>
            <w:r w:rsidRPr="00002B5D">
              <w:rPr>
                <w:rFonts w:asciiTheme="minorHAnsi" w:hAnsiTheme="minorHAnsi" w:cs="Arial"/>
              </w:rPr>
              <w:lastRenderedPageBreak/>
              <w:t>anglickém</w:t>
            </w:r>
            <w:r w:rsidR="00757534" w:rsidRPr="00002B5D">
              <w:rPr>
                <w:rFonts w:asciiTheme="minorHAnsi" w:hAnsiTheme="minorHAnsi" w:cs="Arial"/>
              </w:rPr>
              <w:t>.</w:t>
            </w:r>
            <w:r w:rsidRPr="00002B5D">
              <w:rPr>
                <w:rFonts w:asciiTheme="minorHAnsi" w:hAnsiTheme="minorHAnsi" w:cs="Arial"/>
              </w:rPr>
              <w:t xml:space="preserve"> </w:t>
            </w:r>
          </w:p>
          <w:p w14:paraId="7231E90F" w14:textId="77777777" w:rsidR="00A04CFF" w:rsidRPr="00002B5D" w:rsidRDefault="00A04CFF" w:rsidP="00EC52F1">
            <w:pPr>
              <w:snapToGrid w:val="0"/>
              <w:spacing w:after="0" w:line="240" w:lineRule="auto"/>
              <w:ind w:left="360"/>
              <w:jc w:val="both"/>
              <w:rPr>
                <w:rFonts w:asciiTheme="minorHAnsi" w:hAnsiTheme="minorHAnsi" w:cs="Arial"/>
                <w:b/>
              </w:rPr>
            </w:pPr>
          </w:p>
        </w:tc>
        <w:tc>
          <w:tcPr>
            <w:tcW w:w="2582" w:type="dxa"/>
            <w:shd w:val="clear" w:color="auto" w:fill="auto"/>
            <w:vAlign w:val="center"/>
          </w:tcPr>
          <w:p w14:paraId="7FC6C6E7" w14:textId="77777777" w:rsidR="00A04CFF" w:rsidRPr="00002B5D" w:rsidRDefault="00A04CFF" w:rsidP="00EC52F1">
            <w:pPr>
              <w:jc w:val="both"/>
              <w:rPr>
                <w:rFonts w:asciiTheme="minorHAnsi" w:hAnsiTheme="minorHAnsi" w:cs="Arial"/>
              </w:rPr>
            </w:pPr>
          </w:p>
        </w:tc>
      </w:tr>
      <w:tr w:rsidR="00A04CFF" w:rsidRPr="00002B5D" w14:paraId="49DD0FA5" w14:textId="77777777" w:rsidTr="00002B5D">
        <w:trPr>
          <w:trHeight w:val="720"/>
        </w:trPr>
        <w:tc>
          <w:tcPr>
            <w:tcW w:w="851" w:type="dxa"/>
            <w:shd w:val="clear" w:color="auto" w:fill="auto"/>
            <w:vAlign w:val="center"/>
          </w:tcPr>
          <w:p w14:paraId="5839E837" w14:textId="6EDB5A0B" w:rsidR="00A04CFF" w:rsidRPr="002F3FBC" w:rsidRDefault="002F3FBC" w:rsidP="00EC52F1">
            <w:pPr>
              <w:jc w:val="both"/>
              <w:rPr>
                <w:rFonts w:asciiTheme="minorHAnsi" w:hAnsiTheme="minorHAnsi" w:cs="Arial"/>
              </w:rPr>
            </w:pPr>
            <w:r w:rsidRPr="002F3FBC">
              <w:rPr>
                <w:rFonts w:asciiTheme="minorHAnsi" w:hAnsiTheme="minorHAnsi" w:cs="Arial"/>
              </w:rPr>
              <w:lastRenderedPageBreak/>
              <w:t>10</w:t>
            </w:r>
          </w:p>
        </w:tc>
        <w:tc>
          <w:tcPr>
            <w:tcW w:w="5778" w:type="dxa"/>
            <w:shd w:val="clear" w:color="auto" w:fill="auto"/>
            <w:vAlign w:val="center"/>
          </w:tcPr>
          <w:p w14:paraId="408E7E04" w14:textId="77777777" w:rsidR="00A04CFF" w:rsidRPr="00002B5D" w:rsidRDefault="00A04CFF" w:rsidP="00EC52F1">
            <w:pPr>
              <w:snapToGrid w:val="0"/>
              <w:spacing w:line="240" w:lineRule="auto"/>
              <w:jc w:val="both"/>
              <w:rPr>
                <w:rFonts w:asciiTheme="minorHAnsi" w:hAnsiTheme="minorHAnsi" w:cs="Arial"/>
              </w:rPr>
            </w:pPr>
            <w:r w:rsidRPr="00002B5D">
              <w:rPr>
                <w:rFonts w:asciiTheme="minorHAnsi" w:hAnsiTheme="minorHAnsi" w:cs="Arial"/>
              </w:rPr>
              <w:t>Parkovací automat musí splňovat požadavky na systémové podmínky:</w:t>
            </w:r>
          </w:p>
          <w:p w14:paraId="358538D8" w14:textId="46B47990" w:rsidR="00A04CFF" w:rsidRPr="00002B5D" w:rsidRDefault="00A04CFF" w:rsidP="00EC52F1">
            <w:pPr>
              <w:numPr>
                <w:ilvl w:val="0"/>
                <w:numId w:val="11"/>
              </w:numPr>
              <w:snapToGrid w:val="0"/>
              <w:spacing w:after="0" w:line="240" w:lineRule="auto"/>
              <w:ind w:left="360"/>
              <w:jc w:val="both"/>
              <w:rPr>
                <w:rFonts w:asciiTheme="minorHAnsi" w:hAnsiTheme="minorHAnsi" w:cs="Arial"/>
              </w:rPr>
            </w:pPr>
            <w:r w:rsidRPr="00002B5D">
              <w:rPr>
                <w:rFonts w:asciiTheme="minorHAnsi" w:hAnsiTheme="minorHAnsi" w:cs="Arial"/>
              </w:rPr>
              <w:t>PA musí mít autonomní nezávislé napájení bez nároků na připojení k veřejné energetické síti</w:t>
            </w:r>
            <w:r w:rsidR="00757534" w:rsidRPr="00002B5D">
              <w:rPr>
                <w:rFonts w:asciiTheme="minorHAnsi" w:hAnsiTheme="minorHAnsi" w:cs="Arial"/>
              </w:rPr>
              <w:t>.</w:t>
            </w:r>
          </w:p>
          <w:p w14:paraId="52E284B1" w14:textId="4ADD5D7D" w:rsidR="00A04CFF" w:rsidRPr="00002B5D" w:rsidRDefault="00A04CFF" w:rsidP="00EC52F1">
            <w:pPr>
              <w:numPr>
                <w:ilvl w:val="0"/>
                <w:numId w:val="11"/>
              </w:numPr>
              <w:snapToGrid w:val="0"/>
              <w:spacing w:after="0" w:line="240" w:lineRule="auto"/>
              <w:ind w:left="360"/>
              <w:jc w:val="both"/>
              <w:rPr>
                <w:rFonts w:asciiTheme="minorHAnsi" w:hAnsiTheme="minorHAnsi" w:cs="Arial"/>
              </w:rPr>
            </w:pPr>
            <w:r w:rsidRPr="00002B5D">
              <w:rPr>
                <w:rFonts w:asciiTheme="minorHAnsi" w:hAnsiTheme="minorHAnsi" w:cs="Arial"/>
              </w:rPr>
              <w:t xml:space="preserve">PA musí mít funkce řízení spotřeby, tj. minimálně musí být schopen provozu v režimu nízké spotřeby v obdobích klidu a musí být schopen přechodu do aktivního stavu za dobu max. </w:t>
            </w:r>
            <w:r w:rsidR="002A7645" w:rsidRPr="00002B5D">
              <w:rPr>
                <w:rFonts w:asciiTheme="minorHAnsi" w:hAnsiTheme="minorHAnsi" w:cs="Arial"/>
              </w:rPr>
              <w:t>2 sec</w:t>
            </w:r>
            <w:r w:rsidRPr="00002B5D">
              <w:rPr>
                <w:rFonts w:asciiTheme="minorHAnsi" w:hAnsiTheme="minorHAnsi" w:cs="Arial"/>
              </w:rPr>
              <w:t>.</w:t>
            </w:r>
          </w:p>
          <w:p w14:paraId="57096C6A" w14:textId="3ED5BB03" w:rsidR="00A04CFF" w:rsidRPr="00002B5D" w:rsidRDefault="00A04CFF" w:rsidP="00EC52F1">
            <w:pPr>
              <w:numPr>
                <w:ilvl w:val="0"/>
                <w:numId w:val="11"/>
              </w:numPr>
              <w:snapToGrid w:val="0"/>
              <w:spacing w:after="0" w:line="240" w:lineRule="auto"/>
              <w:ind w:left="360"/>
              <w:jc w:val="both"/>
              <w:rPr>
                <w:rFonts w:asciiTheme="minorHAnsi" w:hAnsiTheme="minorHAnsi" w:cs="Arial"/>
              </w:rPr>
            </w:pPr>
            <w:r w:rsidRPr="00002B5D">
              <w:rPr>
                <w:rFonts w:asciiTheme="minorHAnsi" w:hAnsiTheme="minorHAnsi" w:cs="Arial"/>
              </w:rPr>
              <w:t>PA musí být prostřednictvím subsystému datová konektivita připojen k</w:t>
            </w:r>
            <w:r w:rsidR="007E1924" w:rsidRPr="00002B5D">
              <w:rPr>
                <w:rFonts w:asciiTheme="minorHAnsi" w:hAnsiTheme="minorHAnsi" w:cs="Arial"/>
              </w:rPr>
              <w:t> </w:t>
            </w:r>
            <w:r w:rsidRPr="00002B5D">
              <w:rPr>
                <w:rFonts w:asciiTheme="minorHAnsi" w:hAnsiTheme="minorHAnsi" w:cs="Arial"/>
              </w:rPr>
              <w:t>CIS</w:t>
            </w:r>
            <w:r w:rsidR="007E1924" w:rsidRPr="00002B5D">
              <w:rPr>
                <w:rFonts w:asciiTheme="minorHAnsi" w:hAnsiTheme="minorHAnsi" w:cs="Arial"/>
              </w:rPr>
              <w:t>.</w:t>
            </w:r>
            <w:r w:rsidRPr="00002B5D">
              <w:rPr>
                <w:rFonts w:asciiTheme="minorHAnsi" w:hAnsiTheme="minorHAnsi" w:cs="Arial"/>
              </w:rPr>
              <w:t xml:space="preserve"> </w:t>
            </w:r>
          </w:p>
          <w:p w14:paraId="1F9110DA" w14:textId="14A85B36" w:rsidR="00A04CFF" w:rsidRPr="00002B5D" w:rsidRDefault="00B4140C" w:rsidP="00EC52F1">
            <w:pPr>
              <w:numPr>
                <w:ilvl w:val="0"/>
                <w:numId w:val="11"/>
              </w:numPr>
              <w:snapToGrid w:val="0"/>
              <w:spacing w:after="0" w:line="240" w:lineRule="auto"/>
              <w:ind w:left="360"/>
              <w:jc w:val="both"/>
              <w:rPr>
                <w:rFonts w:asciiTheme="minorHAnsi" w:hAnsiTheme="minorHAnsi" w:cs="Arial"/>
              </w:rPr>
            </w:pPr>
            <w:r w:rsidRPr="00002B5D">
              <w:rPr>
                <w:rFonts w:asciiTheme="minorHAnsi" w:hAnsiTheme="minorHAnsi" w:cs="Arial"/>
              </w:rPr>
              <w:t>S</w:t>
            </w:r>
            <w:r w:rsidR="00A04CFF" w:rsidRPr="00002B5D">
              <w:rPr>
                <w:rFonts w:asciiTheme="minorHAnsi" w:hAnsiTheme="minorHAnsi" w:cs="Arial"/>
              </w:rPr>
              <w:t>ynchronizace času s centrálním systémem</w:t>
            </w:r>
            <w:r w:rsidR="00757534" w:rsidRPr="00002B5D">
              <w:rPr>
                <w:rFonts w:asciiTheme="minorHAnsi" w:hAnsiTheme="minorHAnsi" w:cs="Arial"/>
              </w:rPr>
              <w:t>.</w:t>
            </w:r>
          </w:p>
        </w:tc>
        <w:tc>
          <w:tcPr>
            <w:tcW w:w="2582" w:type="dxa"/>
            <w:shd w:val="clear" w:color="auto" w:fill="auto"/>
            <w:vAlign w:val="center"/>
          </w:tcPr>
          <w:p w14:paraId="1B4035B8" w14:textId="77777777" w:rsidR="00E36044" w:rsidRPr="00002B5D" w:rsidRDefault="00E36044" w:rsidP="00EC52F1">
            <w:pPr>
              <w:jc w:val="both"/>
              <w:rPr>
                <w:rFonts w:asciiTheme="minorHAnsi" w:hAnsiTheme="minorHAnsi" w:cs="Arial"/>
              </w:rPr>
            </w:pPr>
            <w:r w:rsidRPr="00002B5D">
              <w:rPr>
                <w:rFonts w:asciiTheme="minorHAnsi" w:hAnsiTheme="minorHAnsi" w:cs="Arial"/>
              </w:rPr>
              <w:t xml:space="preserve">Popis komunikačního rozhraní obdrží DS nejpozději do 30 dnů od podpisu Smlouvy. </w:t>
            </w:r>
          </w:p>
          <w:p w14:paraId="09598201" w14:textId="77777777" w:rsidR="00A04CFF" w:rsidRPr="00002B5D" w:rsidRDefault="00A04CFF" w:rsidP="00EC52F1">
            <w:pPr>
              <w:jc w:val="both"/>
              <w:rPr>
                <w:rFonts w:asciiTheme="minorHAnsi" w:hAnsiTheme="minorHAnsi" w:cs="Arial"/>
                <w:b/>
              </w:rPr>
            </w:pPr>
          </w:p>
        </w:tc>
      </w:tr>
      <w:tr w:rsidR="00A04CFF" w:rsidRPr="00002B5D" w14:paraId="3BA9B4EE" w14:textId="77777777" w:rsidTr="00002B5D">
        <w:trPr>
          <w:trHeight w:val="720"/>
        </w:trPr>
        <w:tc>
          <w:tcPr>
            <w:tcW w:w="851" w:type="dxa"/>
            <w:shd w:val="clear" w:color="auto" w:fill="auto"/>
            <w:vAlign w:val="center"/>
          </w:tcPr>
          <w:p w14:paraId="40ADF805" w14:textId="701A446A" w:rsidR="00A04CFF" w:rsidRPr="002F3FBC" w:rsidRDefault="002F3FBC" w:rsidP="00EC52F1">
            <w:pPr>
              <w:jc w:val="both"/>
              <w:rPr>
                <w:rFonts w:asciiTheme="minorHAnsi" w:hAnsiTheme="minorHAnsi" w:cs="Arial"/>
              </w:rPr>
            </w:pPr>
            <w:r w:rsidRPr="002F3FBC">
              <w:rPr>
                <w:rFonts w:asciiTheme="minorHAnsi" w:hAnsiTheme="minorHAnsi" w:cs="Arial"/>
              </w:rPr>
              <w:t>11</w:t>
            </w:r>
          </w:p>
        </w:tc>
        <w:tc>
          <w:tcPr>
            <w:tcW w:w="5778" w:type="dxa"/>
            <w:shd w:val="clear" w:color="auto" w:fill="auto"/>
            <w:vAlign w:val="center"/>
          </w:tcPr>
          <w:p w14:paraId="6D10B1CE" w14:textId="77777777" w:rsidR="00A04CFF" w:rsidRPr="00002B5D" w:rsidRDefault="00A04CFF" w:rsidP="00EC52F1">
            <w:pPr>
              <w:snapToGrid w:val="0"/>
              <w:spacing w:line="240" w:lineRule="auto"/>
              <w:jc w:val="both"/>
              <w:rPr>
                <w:rFonts w:asciiTheme="minorHAnsi" w:hAnsiTheme="minorHAnsi" w:cs="Arial"/>
              </w:rPr>
            </w:pPr>
            <w:r w:rsidRPr="00002B5D">
              <w:rPr>
                <w:rFonts w:asciiTheme="minorHAnsi" w:hAnsiTheme="minorHAnsi" w:cs="Arial"/>
              </w:rPr>
              <w:t>Parkovací automat musí poskytovat testovací funkce pro:</w:t>
            </w:r>
          </w:p>
          <w:p w14:paraId="34820B72" w14:textId="28744825" w:rsidR="00A04CFF" w:rsidRPr="00002B5D" w:rsidRDefault="00757534" w:rsidP="00EC52F1">
            <w:pPr>
              <w:numPr>
                <w:ilvl w:val="0"/>
                <w:numId w:val="14"/>
              </w:numPr>
              <w:snapToGrid w:val="0"/>
              <w:spacing w:after="0" w:line="240" w:lineRule="auto"/>
              <w:ind w:left="360"/>
              <w:jc w:val="both"/>
              <w:rPr>
                <w:rFonts w:asciiTheme="minorHAnsi" w:hAnsiTheme="minorHAnsi" w:cs="Arial"/>
              </w:rPr>
            </w:pPr>
            <w:r w:rsidRPr="00002B5D">
              <w:rPr>
                <w:rFonts w:asciiTheme="minorHAnsi" w:hAnsiTheme="minorHAnsi" w:cs="Arial"/>
              </w:rPr>
              <w:t>m</w:t>
            </w:r>
            <w:r w:rsidR="00A04CFF" w:rsidRPr="00002B5D">
              <w:rPr>
                <w:rFonts w:asciiTheme="minorHAnsi" w:hAnsiTheme="minorHAnsi" w:cs="Arial"/>
              </w:rPr>
              <w:t xml:space="preserve">ince – test testovacími mincemi nominálních hodnot, </w:t>
            </w:r>
          </w:p>
          <w:p w14:paraId="7BFDE58F" w14:textId="1000760E" w:rsidR="00A04CFF" w:rsidRPr="00002B5D" w:rsidRDefault="00757534" w:rsidP="00EC52F1">
            <w:pPr>
              <w:snapToGrid w:val="0"/>
              <w:spacing w:after="0" w:line="240" w:lineRule="auto"/>
              <w:ind w:left="360"/>
              <w:jc w:val="both"/>
              <w:rPr>
                <w:rFonts w:asciiTheme="minorHAnsi" w:hAnsiTheme="minorHAnsi" w:cs="Arial"/>
              </w:rPr>
            </w:pPr>
            <w:r w:rsidRPr="00002B5D">
              <w:rPr>
                <w:rFonts w:asciiTheme="minorHAnsi" w:hAnsiTheme="minorHAnsi" w:cs="Arial"/>
              </w:rPr>
              <w:t>p</w:t>
            </w:r>
            <w:r w:rsidR="00A04CFF" w:rsidRPr="00002B5D">
              <w:rPr>
                <w:rFonts w:asciiTheme="minorHAnsi" w:hAnsiTheme="minorHAnsi" w:cs="Arial"/>
              </w:rPr>
              <w:t>latební karty – test testovacími kartami akceptovaných standardů</w:t>
            </w:r>
          </w:p>
          <w:p w14:paraId="565C9449" w14:textId="7CBDBCEA" w:rsidR="00A04CFF" w:rsidRPr="00002B5D" w:rsidRDefault="00757534" w:rsidP="00EC52F1">
            <w:pPr>
              <w:numPr>
                <w:ilvl w:val="0"/>
                <w:numId w:val="14"/>
              </w:numPr>
              <w:snapToGrid w:val="0"/>
              <w:spacing w:after="0" w:line="240" w:lineRule="auto"/>
              <w:ind w:left="360"/>
              <w:jc w:val="both"/>
              <w:rPr>
                <w:rFonts w:asciiTheme="minorHAnsi" w:hAnsiTheme="minorHAnsi" w:cs="Arial"/>
              </w:rPr>
            </w:pPr>
            <w:r w:rsidRPr="00002B5D">
              <w:rPr>
                <w:rFonts w:asciiTheme="minorHAnsi" w:hAnsiTheme="minorHAnsi" w:cs="Arial"/>
              </w:rPr>
              <w:t>b</w:t>
            </w:r>
            <w:r w:rsidR="00A04CFF" w:rsidRPr="00002B5D">
              <w:rPr>
                <w:rFonts w:asciiTheme="minorHAnsi" w:hAnsiTheme="minorHAnsi" w:cs="Arial"/>
              </w:rPr>
              <w:t>ezkontaktní platební karty – test testovacími kartami akceptovaných standardů</w:t>
            </w:r>
          </w:p>
          <w:p w14:paraId="38B19FBE" w14:textId="77777777" w:rsidR="00A04CFF" w:rsidRPr="00002B5D" w:rsidRDefault="00A04CFF" w:rsidP="00EC52F1">
            <w:pPr>
              <w:snapToGrid w:val="0"/>
              <w:spacing w:after="0" w:line="240" w:lineRule="auto"/>
              <w:jc w:val="both"/>
              <w:rPr>
                <w:rFonts w:asciiTheme="minorHAnsi" w:hAnsiTheme="minorHAnsi" w:cs="Arial"/>
              </w:rPr>
            </w:pPr>
          </w:p>
          <w:p w14:paraId="114A1318" w14:textId="77777777" w:rsidR="00A04CFF" w:rsidRPr="00002B5D" w:rsidRDefault="00A04CFF" w:rsidP="00EC52F1">
            <w:pPr>
              <w:snapToGrid w:val="0"/>
              <w:spacing w:after="0" w:line="240" w:lineRule="auto"/>
              <w:jc w:val="both"/>
              <w:rPr>
                <w:rFonts w:asciiTheme="minorHAnsi" w:hAnsiTheme="minorHAnsi" w:cs="Arial"/>
              </w:rPr>
            </w:pPr>
            <w:r w:rsidRPr="00002B5D">
              <w:rPr>
                <w:rFonts w:asciiTheme="minorHAnsi" w:hAnsiTheme="minorHAnsi" w:cs="Arial"/>
              </w:rPr>
              <w:t>V rámci procesu testování proběhne:</w:t>
            </w:r>
          </w:p>
          <w:p w14:paraId="61CB35BE" w14:textId="1F78C594" w:rsidR="00A04CFF" w:rsidRPr="00002B5D" w:rsidRDefault="00A04CFF" w:rsidP="00EC52F1">
            <w:pPr>
              <w:numPr>
                <w:ilvl w:val="0"/>
                <w:numId w:val="18"/>
              </w:numPr>
              <w:snapToGrid w:val="0"/>
              <w:spacing w:after="0" w:line="240" w:lineRule="auto"/>
              <w:ind w:left="360"/>
              <w:jc w:val="both"/>
              <w:rPr>
                <w:rFonts w:asciiTheme="minorHAnsi" w:hAnsiTheme="minorHAnsi" w:cs="Arial"/>
              </w:rPr>
            </w:pPr>
            <w:r w:rsidRPr="00002B5D">
              <w:rPr>
                <w:rFonts w:asciiTheme="minorHAnsi" w:hAnsiTheme="minorHAnsi" w:cs="Arial"/>
              </w:rPr>
              <w:t>tisk servisního kontrolního lístku</w:t>
            </w:r>
            <w:r w:rsidR="00757534" w:rsidRPr="00002B5D">
              <w:rPr>
                <w:rFonts w:asciiTheme="minorHAnsi" w:hAnsiTheme="minorHAnsi" w:cs="Arial"/>
              </w:rPr>
              <w:t>,</w:t>
            </w:r>
          </w:p>
          <w:p w14:paraId="4BD99270" w14:textId="1605684D" w:rsidR="00A04CFF" w:rsidRPr="00002B5D" w:rsidRDefault="00A04CFF" w:rsidP="00EC52F1">
            <w:pPr>
              <w:numPr>
                <w:ilvl w:val="0"/>
                <w:numId w:val="18"/>
              </w:numPr>
              <w:snapToGrid w:val="0"/>
              <w:spacing w:after="0" w:line="240" w:lineRule="auto"/>
              <w:ind w:left="360"/>
              <w:jc w:val="both"/>
              <w:rPr>
                <w:rFonts w:asciiTheme="minorHAnsi" w:hAnsiTheme="minorHAnsi" w:cs="Arial"/>
              </w:rPr>
            </w:pPr>
            <w:r w:rsidRPr="00002B5D">
              <w:rPr>
                <w:rFonts w:asciiTheme="minorHAnsi" w:hAnsiTheme="minorHAnsi" w:cs="Arial"/>
              </w:rPr>
              <w:t>záznam do vlastní paměti</w:t>
            </w:r>
            <w:r w:rsidR="00757534" w:rsidRPr="00002B5D">
              <w:rPr>
                <w:rFonts w:asciiTheme="minorHAnsi" w:hAnsiTheme="minorHAnsi" w:cs="Arial"/>
              </w:rPr>
              <w:t>,</w:t>
            </w:r>
            <w:r w:rsidRPr="00002B5D">
              <w:rPr>
                <w:rFonts w:asciiTheme="minorHAnsi" w:hAnsiTheme="minorHAnsi" w:cs="Arial"/>
              </w:rPr>
              <w:t xml:space="preserve"> </w:t>
            </w:r>
          </w:p>
          <w:p w14:paraId="74D3B969" w14:textId="4B03E343" w:rsidR="00A04CFF" w:rsidRPr="00002B5D" w:rsidRDefault="00A04CFF" w:rsidP="00EC52F1">
            <w:pPr>
              <w:numPr>
                <w:ilvl w:val="0"/>
                <w:numId w:val="18"/>
              </w:numPr>
              <w:snapToGrid w:val="0"/>
              <w:spacing w:after="0" w:line="240" w:lineRule="auto"/>
              <w:ind w:left="360"/>
              <w:jc w:val="both"/>
              <w:rPr>
                <w:rFonts w:asciiTheme="minorHAnsi" w:hAnsiTheme="minorHAnsi" w:cs="Arial"/>
              </w:rPr>
            </w:pPr>
            <w:r w:rsidRPr="00002B5D">
              <w:rPr>
                <w:rFonts w:asciiTheme="minorHAnsi" w:hAnsiTheme="minorHAnsi" w:cs="Arial"/>
              </w:rPr>
              <w:t xml:space="preserve">přenos informace do CIS za dobu max. </w:t>
            </w:r>
            <w:r w:rsidR="002A7645" w:rsidRPr="00002B5D">
              <w:rPr>
                <w:rFonts w:asciiTheme="minorHAnsi" w:hAnsiTheme="minorHAnsi" w:cs="Arial"/>
              </w:rPr>
              <w:t>10 sec.</w:t>
            </w:r>
          </w:p>
        </w:tc>
        <w:tc>
          <w:tcPr>
            <w:tcW w:w="2582" w:type="dxa"/>
            <w:shd w:val="clear" w:color="auto" w:fill="auto"/>
            <w:vAlign w:val="center"/>
          </w:tcPr>
          <w:p w14:paraId="797CF278" w14:textId="77777777" w:rsidR="00E36044" w:rsidRPr="00002B5D" w:rsidRDefault="00E36044" w:rsidP="00EC52F1">
            <w:pPr>
              <w:jc w:val="both"/>
              <w:rPr>
                <w:rFonts w:asciiTheme="minorHAnsi" w:hAnsiTheme="minorHAnsi" w:cs="Arial"/>
              </w:rPr>
            </w:pPr>
            <w:r w:rsidRPr="00002B5D">
              <w:rPr>
                <w:rFonts w:asciiTheme="minorHAnsi" w:hAnsiTheme="minorHAnsi" w:cs="Arial"/>
              </w:rPr>
              <w:t xml:space="preserve">Popis komunikačního rozhraní obdrží DS nejpozději do 30 dnů od podpisu Smlouvy. </w:t>
            </w:r>
          </w:p>
          <w:p w14:paraId="496ED337" w14:textId="77777777" w:rsidR="00A04CFF" w:rsidRPr="00002B5D" w:rsidRDefault="00A04CFF" w:rsidP="00EC52F1">
            <w:pPr>
              <w:jc w:val="both"/>
              <w:rPr>
                <w:rFonts w:asciiTheme="minorHAnsi" w:hAnsiTheme="minorHAnsi" w:cs="Arial"/>
                <w:b/>
              </w:rPr>
            </w:pPr>
          </w:p>
        </w:tc>
      </w:tr>
      <w:tr w:rsidR="00A04CFF" w:rsidRPr="00002B5D" w14:paraId="4A3A31C0" w14:textId="77777777" w:rsidTr="00002B5D">
        <w:trPr>
          <w:trHeight w:val="720"/>
        </w:trPr>
        <w:tc>
          <w:tcPr>
            <w:tcW w:w="851" w:type="dxa"/>
            <w:shd w:val="clear" w:color="auto" w:fill="auto"/>
            <w:vAlign w:val="center"/>
          </w:tcPr>
          <w:p w14:paraId="788EE107" w14:textId="3ABF906B" w:rsidR="00A04CFF" w:rsidRPr="002F3FBC" w:rsidRDefault="002F3FBC" w:rsidP="00EC52F1">
            <w:pPr>
              <w:jc w:val="both"/>
              <w:rPr>
                <w:rFonts w:asciiTheme="minorHAnsi" w:hAnsiTheme="minorHAnsi" w:cs="Arial"/>
              </w:rPr>
            </w:pPr>
            <w:r w:rsidRPr="002F3FBC">
              <w:rPr>
                <w:rFonts w:asciiTheme="minorHAnsi" w:hAnsiTheme="minorHAnsi" w:cs="Arial"/>
              </w:rPr>
              <w:t>12</w:t>
            </w:r>
          </w:p>
        </w:tc>
        <w:tc>
          <w:tcPr>
            <w:tcW w:w="5778" w:type="dxa"/>
            <w:shd w:val="clear" w:color="auto" w:fill="auto"/>
            <w:vAlign w:val="center"/>
          </w:tcPr>
          <w:p w14:paraId="1C5BD031" w14:textId="11AB8EB6" w:rsidR="00A04CFF" w:rsidRPr="00002B5D" w:rsidRDefault="00A04CFF" w:rsidP="00EC52F1">
            <w:pPr>
              <w:jc w:val="both"/>
              <w:rPr>
                <w:rFonts w:asciiTheme="minorHAnsi" w:hAnsiTheme="minorHAnsi" w:cs="Arial"/>
              </w:rPr>
            </w:pPr>
            <w:r w:rsidRPr="00002B5D">
              <w:rPr>
                <w:rFonts w:asciiTheme="minorHAnsi" w:hAnsiTheme="minorHAnsi" w:cs="Arial"/>
              </w:rPr>
              <w:t xml:space="preserve">PA musí umožnit zadat informace o </w:t>
            </w:r>
            <w:r w:rsidR="006B470C" w:rsidRPr="00002B5D">
              <w:rPr>
                <w:rFonts w:asciiTheme="minorHAnsi" w:hAnsiTheme="minorHAnsi" w:cs="Arial"/>
              </w:rPr>
              <w:t>Parkovací</w:t>
            </w:r>
            <w:r w:rsidRPr="00002B5D">
              <w:rPr>
                <w:rFonts w:asciiTheme="minorHAnsi" w:hAnsiTheme="minorHAnsi" w:cs="Arial"/>
              </w:rPr>
              <w:t xml:space="preserve"> relaci v rozsahu:</w:t>
            </w:r>
          </w:p>
          <w:p w14:paraId="094EAB04" w14:textId="687F1F39" w:rsidR="00A04CFF" w:rsidRPr="00002B5D" w:rsidRDefault="00757534" w:rsidP="00EC52F1">
            <w:pPr>
              <w:pStyle w:val="Bezmezer"/>
              <w:numPr>
                <w:ilvl w:val="0"/>
                <w:numId w:val="19"/>
              </w:numPr>
              <w:jc w:val="both"/>
              <w:rPr>
                <w:rFonts w:asciiTheme="minorHAnsi" w:hAnsiTheme="minorHAnsi" w:cs="Arial"/>
              </w:rPr>
            </w:pPr>
            <w:r w:rsidRPr="00002B5D">
              <w:rPr>
                <w:rFonts w:asciiTheme="minorHAnsi" w:hAnsiTheme="minorHAnsi" w:cs="Arial"/>
              </w:rPr>
              <w:t>v</w:t>
            </w:r>
            <w:r w:rsidR="00A04CFF" w:rsidRPr="00002B5D">
              <w:rPr>
                <w:rFonts w:asciiTheme="minorHAnsi" w:hAnsiTheme="minorHAnsi" w:cs="Arial"/>
              </w:rPr>
              <w:t xml:space="preserve">olba jazyka </w:t>
            </w:r>
          </w:p>
          <w:p w14:paraId="2A03694F" w14:textId="77777777" w:rsidR="00A04CFF" w:rsidRPr="00002B5D" w:rsidRDefault="00A04CFF" w:rsidP="00EC52F1">
            <w:pPr>
              <w:pStyle w:val="Bezmezer"/>
              <w:numPr>
                <w:ilvl w:val="0"/>
                <w:numId w:val="19"/>
              </w:numPr>
              <w:jc w:val="both"/>
              <w:rPr>
                <w:rFonts w:asciiTheme="minorHAnsi" w:hAnsiTheme="minorHAnsi" w:cs="Arial"/>
              </w:rPr>
            </w:pPr>
            <w:proofErr w:type="spellStart"/>
            <w:r w:rsidRPr="00002B5D">
              <w:rPr>
                <w:rFonts w:asciiTheme="minorHAnsi" w:hAnsiTheme="minorHAnsi" w:cs="Arial"/>
              </w:rPr>
              <w:t>RZ</w:t>
            </w:r>
            <w:proofErr w:type="spellEnd"/>
          </w:p>
          <w:p w14:paraId="5FEBBFA8" w14:textId="6FDDB1F5" w:rsidR="00A04CFF" w:rsidRPr="00002B5D" w:rsidRDefault="00757534" w:rsidP="00EC52F1">
            <w:pPr>
              <w:pStyle w:val="Bezmezer"/>
              <w:numPr>
                <w:ilvl w:val="0"/>
                <w:numId w:val="19"/>
              </w:numPr>
              <w:jc w:val="both"/>
              <w:rPr>
                <w:rFonts w:asciiTheme="minorHAnsi" w:hAnsiTheme="minorHAnsi" w:cs="Arial"/>
              </w:rPr>
            </w:pPr>
            <w:r w:rsidRPr="00002B5D">
              <w:rPr>
                <w:rFonts w:asciiTheme="minorHAnsi" w:hAnsiTheme="minorHAnsi" w:cs="Arial"/>
              </w:rPr>
              <w:t>d</w:t>
            </w:r>
            <w:r w:rsidR="00A04CFF" w:rsidRPr="00002B5D">
              <w:rPr>
                <w:rFonts w:asciiTheme="minorHAnsi" w:hAnsiTheme="minorHAnsi" w:cs="Arial"/>
              </w:rPr>
              <w:t xml:space="preserve">élka </w:t>
            </w:r>
            <w:r w:rsidR="006B470C" w:rsidRPr="00002B5D">
              <w:rPr>
                <w:rFonts w:asciiTheme="minorHAnsi" w:hAnsiTheme="minorHAnsi" w:cs="Arial"/>
              </w:rPr>
              <w:t>Parkovací</w:t>
            </w:r>
            <w:r w:rsidR="00A04CFF" w:rsidRPr="00002B5D">
              <w:rPr>
                <w:rFonts w:asciiTheme="minorHAnsi" w:hAnsiTheme="minorHAnsi" w:cs="Arial"/>
              </w:rPr>
              <w:t xml:space="preserve"> relace (viz ČSN EN 12414)</w:t>
            </w:r>
          </w:p>
          <w:p w14:paraId="72248691" w14:textId="2701058F" w:rsidR="00A04CFF" w:rsidRPr="00002B5D" w:rsidRDefault="00757534" w:rsidP="00EC52F1">
            <w:pPr>
              <w:pStyle w:val="Bezmezer"/>
              <w:numPr>
                <w:ilvl w:val="0"/>
                <w:numId w:val="19"/>
              </w:numPr>
              <w:jc w:val="both"/>
              <w:rPr>
                <w:rFonts w:asciiTheme="minorHAnsi" w:hAnsiTheme="minorHAnsi" w:cs="Arial"/>
              </w:rPr>
            </w:pPr>
            <w:r w:rsidRPr="00002B5D">
              <w:rPr>
                <w:rFonts w:asciiTheme="minorHAnsi" w:hAnsiTheme="minorHAnsi" w:cs="Arial"/>
              </w:rPr>
              <w:t>p</w:t>
            </w:r>
            <w:r w:rsidR="00A04CFF" w:rsidRPr="00002B5D">
              <w:rPr>
                <w:rFonts w:asciiTheme="minorHAnsi" w:hAnsiTheme="minorHAnsi" w:cs="Arial"/>
              </w:rPr>
              <w:t>latební kanál</w:t>
            </w:r>
          </w:p>
          <w:p w14:paraId="7E4B5026" w14:textId="1CE05FCD" w:rsidR="00A04CFF" w:rsidRPr="00002B5D" w:rsidRDefault="00A04CFF" w:rsidP="00EC52F1">
            <w:pPr>
              <w:jc w:val="both"/>
              <w:rPr>
                <w:rFonts w:asciiTheme="minorHAnsi" w:hAnsiTheme="minorHAnsi" w:cs="Arial"/>
                <w:b/>
              </w:rPr>
            </w:pPr>
            <w:r w:rsidRPr="00002B5D">
              <w:rPr>
                <w:rFonts w:asciiTheme="minorHAnsi" w:hAnsiTheme="minorHAnsi" w:cs="Arial"/>
              </w:rPr>
              <w:t xml:space="preserve">PA musí být schopen ověřit oprávněnost </w:t>
            </w:r>
            <w:r w:rsidR="006B470C" w:rsidRPr="00002B5D">
              <w:rPr>
                <w:rFonts w:asciiTheme="minorHAnsi" w:hAnsiTheme="minorHAnsi" w:cs="Arial"/>
              </w:rPr>
              <w:t>Parkovací</w:t>
            </w:r>
            <w:r w:rsidRPr="00002B5D">
              <w:rPr>
                <w:rFonts w:asciiTheme="minorHAnsi" w:hAnsiTheme="minorHAnsi" w:cs="Arial"/>
              </w:rPr>
              <w:t xml:space="preserve"> relace z hlediska limitů platných v </w:t>
            </w:r>
            <w:r w:rsidR="00733409" w:rsidRPr="00002B5D">
              <w:rPr>
                <w:rFonts w:asciiTheme="minorHAnsi" w:hAnsiTheme="minorHAnsi" w:cs="Arial"/>
              </w:rPr>
              <w:t>Úsek</w:t>
            </w:r>
            <w:r w:rsidR="00997644" w:rsidRPr="00002B5D">
              <w:rPr>
                <w:rFonts w:asciiTheme="minorHAnsi" w:hAnsiTheme="minorHAnsi" w:cs="Arial"/>
              </w:rPr>
              <w:t>u</w:t>
            </w:r>
            <w:r w:rsidRPr="00002B5D">
              <w:rPr>
                <w:rFonts w:asciiTheme="minorHAnsi" w:hAnsiTheme="minorHAnsi" w:cs="Arial"/>
              </w:rPr>
              <w:t xml:space="preserve"> pro danou </w:t>
            </w:r>
            <w:proofErr w:type="spellStart"/>
            <w:r w:rsidRPr="00002B5D">
              <w:rPr>
                <w:rFonts w:asciiTheme="minorHAnsi" w:hAnsiTheme="minorHAnsi" w:cs="Arial"/>
              </w:rPr>
              <w:t>RZ</w:t>
            </w:r>
            <w:proofErr w:type="spellEnd"/>
            <w:r w:rsidRPr="00002B5D">
              <w:rPr>
                <w:rFonts w:asciiTheme="minorHAnsi" w:hAnsiTheme="minorHAnsi" w:cs="Arial"/>
              </w:rPr>
              <w:t xml:space="preserve">. Rozhraní pro ověření oprávněnosti parkování poskytuje CIS. Případné odmítnutí nebo časové omezení </w:t>
            </w:r>
            <w:r w:rsidR="006B470C" w:rsidRPr="00002B5D">
              <w:rPr>
                <w:rFonts w:asciiTheme="minorHAnsi" w:hAnsiTheme="minorHAnsi" w:cs="Arial"/>
              </w:rPr>
              <w:t>Parkovací</w:t>
            </w:r>
            <w:r w:rsidRPr="00002B5D">
              <w:rPr>
                <w:rFonts w:asciiTheme="minorHAnsi" w:hAnsiTheme="minorHAnsi" w:cs="Arial"/>
              </w:rPr>
              <w:t xml:space="preserve"> relace musí PA sdělit parkujícímu do </w:t>
            </w:r>
            <w:proofErr w:type="spellStart"/>
            <w:r w:rsidRPr="00002B5D">
              <w:rPr>
                <w:rFonts w:asciiTheme="minorHAnsi" w:hAnsiTheme="minorHAnsi" w:cs="Arial"/>
              </w:rPr>
              <w:t>PA_T_ODMITNUTI</w:t>
            </w:r>
            <w:proofErr w:type="spellEnd"/>
            <w:r w:rsidRPr="00002B5D">
              <w:rPr>
                <w:rFonts w:asciiTheme="minorHAnsi" w:hAnsiTheme="minorHAnsi" w:cs="Arial"/>
              </w:rPr>
              <w:t xml:space="preserve"> (hodnota parametru viz tabulka požadovaných systémových parametrů)</w:t>
            </w:r>
          </w:p>
        </w:tc>
        <w:tc>
          <w:tcPr>
            <w:tcW w:w="2582" w:type="dxa"/>
            <w:shd w:val="clear" w:color="auto" w:fill="auto"/>
            <w:vAlign w:val="center"/>
          </w:tcPr>
          <w:p w14:paraId="2A4EBC2A" w14:textId="77777777" w:rsidR="00C06724" w:rsidRPr="00002B5D" w:rsidRDefault="00C06724" w:rsidP="00EC52F1">
            <w:pPr>
              <w:jc w:val="both"/>
              <w:rPr>
                <w:rFonts w:asciiTheme="minorHAnsi" w:hAnsiTheme="minorHAnsi" w:cs="Arial"/>
              </w:rPr>
            </w:pPr>
          </w:p>
          <w:p w14:paraId="29956290" w14:textId="77777777" w:rsidR="00C06724" w:rsidRPr="00002B5D" w:rsidRDefault="00C06724" w:rsidP="00EC52F1">
            <w:pPr>
              <w:jc w:val="both"/>
              <w:rPr>
                <w:rFonts w:asciiTheme="minorHAnsi" w:hAnsiTheme="minorHAnsi" w:cs="Arial"/>
              </w:rPr>
            </w:pPr>
          </w:p>
          <w:p w14:paraId="62F2F6D7" w14:textId="77777777" w:rsidR="00C06724" w:rsidRPr="00002B5D" w:rsidRDefault="00C06724" w:rsidP="00EC52F1">
            <w:pPr>
              <w:jc w:val="both"/>
              <w:rPr>
                <w:rFonts w:asciiTheme="minorHAnsi" w:hAnsiTheme="minorHAnsi" w:cs="Arial"/>
              </w:rPr>
            </w:pPr>
          </w:p>
          <w:p w14:paraId="1DF48FB7" w14:textId="77777777" w:rsidR="00A04CFF" w:rsidRPr="00002B5D" w:rsidRDefault="00C06724" w:rsidP="00EC52F1">
            <w:pPr>
              <w:jc w:val="both"/>
              <w:rPr>
                <w:rFonts w:asciiTheme="minorHAnsi" w:hAnsiTheme="minorHAnsi" w:cs="Arial"/>
              </w:rPr>
            </w:pPr>
            <w:r w:rsidRPr="00002B5D">
              <w:rPr>
                <w:rFonts w:asciiTheme="minorHAnsi" w:hAnsiTheme="minorHAnsi" w:cs="Arial"/>
              </w:rPr>
              <w:t xml:space="preserve">Dodavateli bude zpřístupněno testovací rozhraní pro ověření oprávněnosti parkování nejpozději 30 dnů po uzavření Smlouvy. </w:t>
            </w:r>
          </w:p>
        </w:tc>
      </w:tr>
      <w:tr w:rsidR="00A04CFF" w:rsidRPr="00002B5D" w14:paraId="0CB82074" w14:textId="77777777" w:rsidTr="00002B5D">
        <w:trPr>
          <w:trHeight w:val="720"/>
        </w:trPr>
        <w:tc>
          <w:tcPr>
            <w:tcW w:w="851" w:type="dxa"/>
            <w:shd w:val="clear" w:color="auto" w:fill="auto"/>
            <w:vAlign w:val="center"/>
          </w:tcPr>
          <w:p w14:paraId="35937D86" w14:textId="621420BA" w:rsidR="00A04CFF" w:rsidRPr="002F3FBC" w:rsidRDefault="002F3FBC" w:rsidP="00EC52F1">
            <w:pPr>
              <w:jc w:val="both"/>
              <w:rPr>
                <w:rFonts w:asciiTheme="minorHAnsi" w:hAnsiTheme="minorHAnsi" w:cs="Arial"/>
              </w:rPr>
            </w:pPr>
            <w:r w:rsidRPr="002F3FBC">
              <w:rPr>
                <w:rFonts w:asciiTheme="minorHAnsi" w:hAnsiTheme="minorHAnsi" w:cs="Arial"/>
              </w:rPr>
              <w:t>13</w:t>
            </w:r>
          </w:p>
        </w:tc>
        <w:tc>
          <w:tcPr>
            <w:tcW w:w="5778" w:type="dxa"/>
            <w:shd w:val="clear" w:color="auto" w:fill="auto"/>
            <w:vAlign w:val="center"/>
          </w:tcPr>
          <w:p w14:paraId="7643514C" w14:textId="6F324C57" w:rsidR="00A04CFF" w:rsidRPr="00002B5D" w:rsidRDefault="00C06724" w:rsidP="00EC52F1">
            <w:pPr>
              <w:jc w:val="both"/>
              <w:rPr>
                <w:rFonts w:asciiTheme="minorHAnsi" w:hAnsiTheme="minorHAnsi" w:cs="Arial"/>
              </w:rPr>
            </w:pPr>
            <w:r w:rsidRPr="00002B5D">
              <w:rPr>
                <w:rFonts w:asciiTheme="minorHAnsi" w:hAnsiTheme="minorHAnsi" w:cs="Arial"/>
              </w:rPr>
              <w:t xml:space="preserve">DS je povinen zajistit, aby PA stanovoval cenu za Parkovací relaci podle ceníku spravovaného CIS. </w:t>
            </w:r>
          </w:p>
        </w:tc>
        <w:tc>
          <w:tcPr>
            <w:tcW w:w="2582" w:type="dxa"/>
            <w:shd w:val="clear" w:color="auto" w:fill="auto"/>
            <w:vAlign w:val="center"/>
          </w:tcPr>
          <w:p w14:paraId="0F92C5BA" w14:textId="77777777" w:rsidR="00A04CFF" w:rsidRPr="00002B5D" w:rsidRDefault="00A04CFF" w:rsidP="00EC52F1">
            <w:pPr>
              <w:jc w:val="both"/>
              <w:rPr>
                <w:rFonts w:asciiTheme="minorHAnsi" w:hAnsiTheme="minorHAnsi" w:cs="Arial"/>
                <w:b/>
              </w:rPr>
            </w:pPr>
          </w:p>
        </w:tc>
      </w:tr>
      <w:tr w:rsidR="00A04CFF" w:rsidRPr="00002B5D" w14:paraId="173A8116" w14:textId="77777777" w:rsidTr="00002B5D">
        <w:trPr>
          <w:trHeight w:val="283"/>
        </w:trPr>
        <w:tc>
          <w:tcPr>
            <w:tcW w:w="851" w:type="dxa"/>
            <w:shd w:val="clear" w:color="auto" w:fill="auto"/>
            <w:vAlign w:val="center"/>
          </w:tcPr>
          <w:p w14:paraId="0EC1B83E" w14:textId="393860D4" w:rsidR="00A04CFF" w:rsidRPr="002F3FBC" w:rsidRDefault="002F3FBC" w:rsidP="00EC52F1">
            <w:pPr>
              <w:jc w:val="both"/>
              <w:rPr>
                <w:rFonts w:asciiTheme="minorHAnsi" w:hAnsiTheme="minorHAnsi" w:cs="Arial"/>
              </w:rPr>
            </w:pPr>
            <w:r w:rsidRPr="002F3FBC">
              <w:rPr>
                <w:rFonts w:asciiTheme="minorHAnsi" w:hAnsiTheme="minorHAnsi" w:cs="Arial"/>
              </w:rPr>
              <w:t>14</w:t>
            </w:r>
          </w:p>
        </w:tc>
        <w:tc>
          <w:tcPr>
            <w:tcW w:w="5778" w:type="dxa"/>
            <w:shd w:val="clear" w:color="auto" w:fill="auto"/>
            <w:vAlign w:val="center"/>
          </w:tcPr>
          <w:p w14:paraId="38C5DB8B" w14:textId="291D4D29" w:rsidR="00A04CFF" w:rsidRPr="00002B5D" w:rsidRDefault="00A04CFF" w:rsidP="00EC52F1">
            <w:pPr>
              <w:jc w:val="both"/>
              <w:rPr>
                <w:rFonts w:asciiTheme="minorHAnsi" w:hAnsiTheme="minorHAnsi" w:cs="Arial"/>
              </w:rPr>
            </w:pPr>
            <w:r w:rsidRPr="00002B5D">
              <w:rPr>
                <w:rFonts w:asciiTheme="minorHAnsi" w:hAnsiTheme="minorHAnsi" w:cs="Arial"/>
              </w:rPr>
              <w:t xml:space="preserve">PA musí umožnit zaplatit cenu za </w:t>
            </w:r>
            <w:r w:rsidR="006B470C" w:rsidRPr="00002B5D">
              <w:rPr>
                <w:rFonts w:asciiTheme="minorHAnsi" w:hAnsiTheme="minorHAnsi" w:cs="Arial"/>
              </w:rPr>
              <w:t>Parkovací</w:t>
            </w:r>
            <w:r w:rsidRPr="00002B5D">
              <w:rPr>
                <w:rFonts w:asciiTheme="minorHAnsi" w:hAnsiTheme="minorHAnsi" w:cs="Arial"/>
              </w:rPr>
              <w:t xml:space="preserve"> relaci</w:t>
            </w:r>
            <w:r w:rsidR="00757534" w:rsidRPr="00002B5D">
              <w:rPr>
                <w:rFonts w:asciiTheme="minorHAnsi" w:hAnsiTheme="minorHAnsi" w:cs="Arial"/>
              </w:rPr>
              <w:t>.</w:t>
            </w:r>
            <w:r w:rsidRPr="00002B5D">
              <w:rPr>
                <w:rFonts w:asciiTheme="minorHAnsi" w:hAnsiTheme="minorHAnsi" w:cs="Arial"/>
              </w:rPr>
              <w:t xml:space="preserve"> </w:t>
            </w:r>
          </w:p>
          <w:p w14:paraId="1984461B" w14:textId="77777777" w:rsidR="00A04CFF" w:rsidRPr="00002B5D" w:rsidRDefault="00A04CFF" w:rsidP="00EC52F1">
            <w:pPr>
              <w:numPr>
                <w:ilvl w:val="0"/>
                <w:numId w:val="12"/>
              </w:numPr>
              <w:ind w:left="360"/>
              <w:jc w:val="both"/>
              <w:rPr>
                <w:rFonts w:asciiTheme="minorHAnsi" w:hAnsiTheme="minorHAnsi" w:cs="Arial"/>
              </w:rPr>
            </w:pPr>
            <w:r w:rsidRPr="00002B5D">
              <w:rPr>
                <w:rFonts w:asciiTheme="minorHAnsi" w:hAnsiTheme="minorHAnsi" w:cs="Arial"/>
              </w:rPr>
              <w:t xml:space="preserve">hotově </w:t>
            </w:r>
            <w:r w:rsidR="00521524" w:rsidRPr="00002B5D">
              <w:rPr>
                <w:rFonts w:asciiTheme="minorHAnsi" w:hAnsiTheme="minorHAnsi" w:cs="Arial"/>
              </w:rPr>
              <w:t xml:space="preserve">nejméně v 8 nominálních hodnotách </w:t>
            </w:r>
            <w:r w:rsidRPr="00002B5D">
              <w:rPr>
                <w:rFonts w:asciiTheme="minorHAnsi" w:hAnsiTheme="minorHAnsi" w:cs="Arial"/>
              </w:rPr>
              <w:t>se zabezpečeným vhozem mincemi v Kč (</w:t>
            </w:r>
            <w:proofErr w:type="spellStart"/>
            <w:r w:rsidRPr="00002B5D">
              <w:rPr>
                <w:rFonts w:asciiTheme="minorHAnsi" w:hAnsiTheme="minorHAnsi" w:cs="Arial"/>
              </w:rPr>
              <w:t>1,2,5,10,20,50Kč</w:t>
            </w:r>
            <w:proofErr w:type="spellEnd"/>
            <w:r w:rsidRPr="00002B5D">
              <w:rPr>
                <w:rFonts w:asciiTheme="minorHAnsi" w:hAnsiTheme="minorHAnsi" w:cs="Arial"/>
              </w:rPr>
              <w:t>) a EUR (</w:t>
            </w:r>
            <w:proofErr w:type="spellStart"/>
            <w:r w:rsidRPr="00002B5D">
              <w:rPr>
                <w:rFonts w:asciiTheme="minorHAnsi" w:hAnsiTheme="minorHAnsi" w:cs="Arial"/>
              </w:rPr>
              <w:t>1,2Eur</w:t>
            </w:r>
            <w:proofErr w:type="spellEnd"/>
            <w:r w:rsidRPr="00002B5D">
              <w:rPr>
                <w:rFonts w:asciiTheme="minorHAnsi" w:hAnsiTheme="minorHAnsi" w:cs="Arial"/>
              </w:rPr>
              <w:t xml:space="preserve">), </w:t>
            </w:r>
          </w:p>
          <w:p w14:paraId="02822EC9" w14:textId="6425EDB1" w:rsidR="00A04CFF" w:rsidRPr="00002B5D" w:rsidRDefault="00A04CFF" w:rsidP="00EC52F1">
            <w:pPr>
              <w:numPr>
                <w:ilvl w:val="0"/>
                <w:numId w:val="12"/>
              </w:numPr>
              <w:ind w:left="360"/>
              <w:jc w:val="both"/>
              <w:rPr>
                <w:rFonts w:asciiTheme="minorHAnsi" w:hAnsiTheme="minorHAnsi" w:cs="Arial"/>
              </w:rPr>
            </w:pPr>
            <w:r w:rsidRPr="00002B5D">
              <w:rPr>
                <w:rFonts w:asciiTheme="minorHAnsi" w:hAnsiTheme="minorHAnsi" w:cs="Arial"/>
              </w:rPr>
              <w:lastRenderedPageBreak/>
              <w:t xml:space="preserve">magnetickými, čipovými i bezkontaktními platebními kartami minimálně VISA a </w:t>
            </w:r>
            <w:proofErr w:type="spellStart"/>
            <w:r w:rsidRPr="00002B5D">
              <w:rPr>
                <w:rFonts w:asciiTheme="minorHAnsi" w:hAnsiTheme="minorHAnsi" w:cs="Arial"/>
              </w:rPr>
              <w:t>Mastercard</w:t>
            </w:r>
            <w:proofErr w:type="spellEnd"/>
            <w:r w:rsidR="00757534" w:rsidRPr="00002B5D">
              <w:rPr>
                <w:rFonts w:asciiTheme="minorHAnsi" w:hAnsiTheme="minorHAnsi" w:cs="Arial"/>
              </w:rPr>
              <w:t>,</w:t>
            </w:r>
          </w:p>
          <w:p w14:paraId="4474F87A" w14:textId="02B38F06" w:rsidR="00704A5A" w:rsidRPr="00002B5D" w:rsidRDefault="00F01335" w:rsidP="00EC52F1">
            <w:pPr>
              <w:numPr>
                <w:ilvl w:val="0"/>
                <w:numId w:val="12"/>
              </w:numPr>
              <w:ind w:left="360"/>
              <w:jc w:val="both"/>
              <w:rPr>
                <w:rFonts w:asciiTheme="minorHAnsi" w:hAnsiTheme="minorHAnsi" w:cs="Arial"/>
              </w:rPr>
            </w:pPr>
            <w:r w:rsidRPr="00002B5D">
              <w:rPr>
                <w:rFonts w:asciiTheme="minorHAnsi" w:hAnsiTheme="minorHAnsi" w:cs="Arial"/>
              </w:rPr>
              <w:t xml:space="preserve">DS je povinen </w:t>
            </w:r>
            <w:r w:rsidR="00EA25B3" w:rsidRPr="00002B5D">
              <w:rPr>
                <w:rFonts w:asciiTheme="minorHAnsi" w:hAnsiTheme="minorHAnsi" w:cs="Arial"/>
              </w:rPr>
              <w:t>nabídnout</w:t>
            </w:r>
            <w:r w:rsidR="00704A5A" w:rsidRPr="00002B5D">
              <w:rPr>
                <w:rFonts w:asciiTheme="minorHAnsi" w:hAnsiTheme="minorHAnsi" w:cs="Arial"/>
              </w:rPr>
              <w:t xml:space="preserve"> </w:t>
            </w:r>
            <w:r w:rsidR="008052CB" w:rsidRPr="00002B5D">
              <w:rPr>
                <w:rFonts w:asciiTheme="minorHAnsi" w:hAnsiTheme="minorHAnsi" w:cs="Arial"/>
              </w:rPr>
              <w:t xml:space="preserve">PA umožňující </w:t>
            </w:r>
            <w:r w:rsidR="00F6208C" w:rsidRPr="00002B5D">
              <w:rPr>
                <w:rFonts w:asciiTheme="minorHAnsi" w:hAnsiTheme="minorHAnsi" w:cs="Arial"/>
              </w:rPr>
              <w:t>do</w:t>
            </w:r>
            <w:r w:rsidR="00704A5A" w:rsidRPr="00002B5D">
              <w:rPr>
                <w:rFonts w:asciiTheme="minorHAnsi" w:hAnsiTheme="minorHAnsi" w:cs="Arial"/>
              </w:rPr>
              <w:t>vybavení čtečkou karty dle standardu ISO/</w:t>
            </w:r>
            <w:proofErr w:type="spellStart"/>
            <w:r w:rsidR="00704A5A" w:rsidRPr="00002B5D">
              <w:rPr>
                <w:rFonts w:asciiTheme="minorHAnsi" w:hAnsiTheme="minorHAnsi" w:cs="Arial"/>
              </w:rPr>
              <w:t>IEC</w:t>
            </w:r>
            <w:proofErr w:type="spellEnd"/>
            <w:r w:rsidR="00704A5A" w:rsidRPr="00002B5D">
              <w:rPr>
                <w:rFonts w:asciiTheme="minorHAnsi" w:hAnsiTheme="minorHAnsi" w:cs="Arial"/>
              </w:rPr>
              <w:t xml:space="preserve"> 14443 pro její využití pro placení </w:t>
            </w:r>
            <w:r w:rsidR="006B470C" w:rsidRPr="00002B5D">
              <w:rPr>
                <w:rFonts w:asciiTheme="minorHAnsi" w:hAnsiTheme="minorHAnsi" w:cs="Arial"/>
              </w:rPr>
              <w:t>Parkovné</w:t>
            </w:r>
            <w:r w:rsidR="00704A5A" w:rsidRPr="00002B5D">
              <w:rPr>
                <w:rFonts w:asciiTheme="minorHAnsi" w:hAnsiTheme="minorHAnsi" w:cs="Arial"/>
              </w:rPr>
              <w:t>ho a veškerý potřebný SW a licence</w:t>
            </w:r>
            <w:r w:rsidR="00F6208C" w:rsidRPr="00002B5D">
              <w:rPr>
                <w:rFonts w:asciiTheme="minorHAnsi" w:hAnsiTheme="minorHAnsi" w:cs="Arial"/>
              </w:rPr>
              <w:t xml:space="preserve"> (pokud to nebude umožněno již splněním požadavku dle předchozí odrážky)</w:t>
            </w:r>
            <w:r w:rsidR="00704A5A" w:rsidRPr="00002B5D">
              <w:rPr>
                <w:rFonts w:asciiTheme="minorHAnsi" w:hAnsiTheme="minorHAnsi" w:cs="Arial"/>
              </w:rPr>
              <w:t xml:space="preserve">. </w:t>
            </w:r>
          </w:p>
          <w:p w14:paraId="5749989B" w14:textId="3AA3D5DD" w:rsidR="00C06724" w:rsidRPr="00002B5D" w:rsidRDefault="00C06724" w:rsidP="00EC52F1">
            <w:pPr>
              <w:ind w:left="360"/>
              <w:jc w:val="both"/>
              <w:rPr>
                <w:rFonts w:asciiTheme="minorHAnsi" w:hAnsiTheme="minorHAnsi" w:cs="Arial"/>
              </w:rPr>
            </w:pPr>
          </w:p>
        </w:tc>
        <w:tc>
          <w:tcPr>
            <w:tcW w:w="2582" w:type="dxa"/>
            <w:shd w:val="clear" w:color="auto" w:fill="auto"/>
            <w:vAlign w:val="center"/>
          </w:tcPr>
          <w:p w14:paraId="3D704602" w14:textId="77777777" w:rsidR="00A04CFF" w:rsidRPr="00002B5D" w:rsidRDefault="00A04CFF" w:rsidP="00EC52F1">
            <w:pPr>
              <w:jc w:val="both"/>
              <w:rPr>
                <w:rFonts w:asciiTheme="minorHAnsi" w:hAnsiTheme="minorHAnsi" w:cs="Arial"/>
                <w:b/>
              </w:rPr>
            </w:pPr>
          </w:p>
        </w:tc>
      </w:tr>
      <w:tr w:rsidR="00A04CFF" w:rsidRPr="00002B5D" w14:paraId="60333423" w14:textId="77777777" w:rsidTr="00002B5D">
        <w:trPr>
          <w:trHeight w:val="720"/>
        </w:trPr>
        <w:tc>
          <w:tcPr>
            <w:tcW w:w="851" w:type="dxa"/>
            <w:shd w:val="clear" w:color="auto" w:fill="auto"/>
            <w:vAlign w:val="center"/>
          </w:tcPr>
          <w:p w14:paraId="3A76F1F9" w14:textId="42E77603" w:rsidR="00A04CFF" w:rsidRPr="002F3FBC" w:rsidRDefault="002F3FBC" w:rsidP="00EC52F1">
            <w:pPr>
              <w:jc w:val="both"/>
              <w:rPr>
                <w:rFonts w:asciiTheme="minorHAnsi" w:hAnsiTheme="minorHAnsi" w:cs="Arial"/>
              </w:rPr>
            </w:pPr>
            <w:r w:rsidRPr="002F3FBC">
              <w:rPr>
                <w:rFonts w:asciiTheme="minorHAnsi" w:hAnsiTheme="minorHAnsi" w:cs="Arial"/>
              </w:rPr>
              <w:lastRenderedPageBreak/>
              <w:t>15</w:t>
            </w:r>
          </w:p>
        </w:tc>
        <w:tc>
          <w:tcPr>
            <w:tcW w:w="5778" w:type="dxa"/>
            <w:shd w:val="clear" w:color="auto" w:fill="auto"/>
            <w:vAlign w:val="center"/>
          </w:tcPr>
          <w:p w14:paraId="002DB427" w14:textId="53A0031C" w:rsidR="00A04CFF" w:rsidRPr="00002B5D" w:rsidRDefault="00A04CFF" w:rsidP="00EC52F1">
            <w:pPr>
              <w:jc w:val="both"/>
              <w:rPr>
                <w:rFonts w:asciiTheme="minorHAnsi" w:hAnsiTheme="minorHAnsi" w:cs="Arial"/>
              </w:rPr>
            </w:pPr>
            <w:r w:rsidRPr="00002B5D">
              <w:rPr>
                <w:rFonts w:asciiTheme="minorHAnsi" w:hAnsiTheme="minorHAnsi" w:cs="Arial"/>
              </w:rPr>
              <w:t xml:space="preserve">PA musí po zaplacení ceny vystavit tištěný </w:t>
            </w:r>
            <w:r w:rsidR="006B470C" w:rsidRPr="00002B5D">
              <w:rPr>
                <w:rFonts w:asciiTheme="minorHAnsi" w:hAnsiTheme="minorHAnsi" w:cs="Arial"/>
              </w:rPr>
              <w:t>Parkovací</w:t>
            </w:r>
            <w:r w:rsidRPr="00002B5D">
              <w:rPr>
                <w:rFonts w:asciiTheme="minorHAnsi" w:hAnsiTheme="minorHAnsi" w:cs="Arial"/>
              </w:rPr>
              <w:t xml:space="preserve"> lístek. Parkovací lístek obsahuje ID parkovací zóny, název zóny, do, cenu, ID </w:t>
            </w:r>
            <w:r w:rsidR="006B470C" w:rsidRPr="00002B5D">
              <w:rPr>
                <w:rFonts w:asciiTheme="minorHAnsi" w:hAnsiTheme="minorHAnsi" w:cs="Arial"/>
              </w:rPr>
              <w:t>Parkovací</w:t>
            </w:r>
            <w:r w:rsidRPr="00002B5D">
              <w:rPr>
                <w:rFonts w:asciiTheme="minorHAnsi" w:hAnsiTheme="minorHAnsi" w:cs="Arial"/>
              </w:rPr>
              <w:t xml:space="preserve"> relace. Parkovací lístek musí splňovat náležitosti zjednodušeného daňového dokladu.</w:t>
            </w:r>
          </w:p>
        </w:tc>
        <w:tc>
          <w:tcPr>
            <w:tcW w:w="2582" w:type="dxa"/>
            <w:shd w:val="clear" w:color="auto" w:fill="auto"/>
            <w:vAlign w:val="center"/>
          </w:tcPr>
          <w:p w14:paraId="7464F5B6" w14:textId="77777777" w:rsidR="00A04CFF" w:rsidRPr="00002B5D" w:rsidRDefault="00A04CFF" w:rsidP="00EC52F1">
            <w:pPr>
              <w:jc w:val="both"/>
              <w:rPr>
                <w:rFonts w:asciiTheme="minorHAnsi" w:hAnsiTheme="minorHAnsi" w:cs="Arial"/>
                <w:b/>
              </w:rPr>
            </w:pPr>
          </w:p>
        </w:tc>
      </w:tr>
    </w:tbl>
    <w:p w14:paraId="72D943BD" w14:textId="77777777" w:rsidR="007E1924" w:rsidRPr="00002B5D" w:rsidRDefault="007E1924" w:rsidP="00EC52F1">
      <w:pPr>
        <w:jc w:val="both"/>
        <w:rPr>
          <w:rFonts w:asciiTheme="minorHAnsi" w:hAnsiTheme="minorHAnsi" w:cs="Arial"/>
        </w:rPr>
      </w:pPr>
    </w:p>
    <w:p w14:paraId="32249E60" w14:textId="6D3EF4AC" w:rsidR="00990AEF" w:rsidRPr="00002B5D" w:rsidRDefault="006F1B3E" w:rsidP="00EC52F1">
      <w:pPr>
        <w:pStyle w:val="Nadpis1"/>
        <w:numPr>
          <w:ilvl w:val="0"/>
          <w:numId w:val="0"/>
        </w:numPr>
        <w:ind w:left="432"/>
        <w:jc w:val="both"/>
      </w:pPr>
      <w:bookmarkStart w:id="7" w:name="_Ref385676143"/>
      <w:r w:rsidRPr="00002B5D">
        <w:rPr>
          <w:rFonts w:asciiTheme="minorHAnsi" w:hAnsiTheme="minorHAnsi" w:cs="Arial"/>
          <w:sz w:val="24"/>
          <w:szCs w:val="24"/>
        </w:rPr>
        <w:t>5</w:t>
      </w:r>
      <w:r w:rsidR="00361AEE" w:rsidRPr="00002B5D">
        <w:rPr>
          <w:rFonts w:asciiTheme="minorHAnsi" w:hAnsiTheme="minorHAnsi" w:cs="Arial"/>
          <w:sz w:val="24"/>
          <w:szCs w:val="24"/>
        </w:rPr>
        <w:t>. Požadované systémové parametry</w:t>
      </w:r>
      <w:bookmarkEnd w:id="7"/>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798"/>
        <w:gridCol w:w="3846"/>
        <w:gridCol w:w="1657"/>
        <w:gridCol w:w="1104"/>
      </w:tblGrid>
      <w:tr w:rsidR="00D41965" w:rsidRPr="00002B5D" w14:paraId="0BB45D72" w14:textId="77777777" w:rsidTr="003C2E06">
        <w:trPr>
          <w:trHeight w:val="83"/>
        </w:trPr>
        <w:tc>
          <w:tcPr>
            <w:tcW w:w="472" w:type="dxa"/>
            <w:shd w:val="clear" w:color="auto" w:fill="auto"/>
          </w:tcPr>
          <w:p w14:paraId="41DC85DE" w14:textId="77777777" w:rsidR="00D41965" w:rsidRPr="00002B5D" w:rsidRDefault="00D41965" w:rsidP="00EC52F1">
            <w:pPr>
              <w:jc w:val="both"/>
              <w:rPr>
                <w:rFonts w:asciiTheme="minorHAnsi" w:hAnsiTheme="minorHAnsi" w:cs="Arial"/>
              </w:rPr>
            </w:pPr>
            <w:r w:rsidRPr="00002B5D">
              <w:rPr>
                <w:rFonts w:asciiTheme="minorHAnsi" w:hAnsiTheme="minorHAnsi" w:cs="Arial"/>
              </w:rPr>
              <w:t>Č.</w:t>
            </w:r>
          </w:p>
        </w:tc>
        <w:tc>
          <w:tcPr>
            <w:tcW w:w="2798" w:type="dxa"/>
          </w:tcPr>
          <w:p w14:paraId="440869F1" w14:textId="77777777" w:rsidR="00D41965" w:rsidRPr="00002B5D" w:rsidRDefault="00D41965" w:rsidP="00EC52F1">
            <w:pPr>
              <w:jc w:val="both"/>
              <w:rPr>
                <w:rFonts w:asciiTheme="minorHAnsi" w:hAnsiTheme="minorHAnsi" w:cs="Arial"/>
              </w:rPr>
            </w:pPr>
            <w:r w:rsidRPr="00002B5D">
              <w:rPr>
                <w:rFonts w:asciiTheme="minorHAnsi" w:hAnsiTheme="minorHAnsi" w:cs="Arial"/>
              </w:rPr>
              <w:t>Zkratka parametru</w:t>
            </w:r>
          </w:p>
        </w:tc>
        <w:tc>
          <w:tcPr>
            <w:tcW w:w="3846" w:type="dxa"/>
            <w:shd w:val="clear" w:color="auto" w:fill="auto"/>
          </w:tcPr>
          <w:p w14:paraId="11D529A8" w14:textId="77777777" w:rsidR="00D41965" w:rsidRPr="00002B5D" w:rsidRDefault="00D41965" w:rsidP="00EC52F1">
            <w:pPr>
              <w:jc w:val="both"/>
              <w:rPr>
                <w:rFonts w:asciiTheme="minorHAnsi" w:hAnsiTheme="minorHAnsi" w:cs="Arial"/>
              </w:rPr>
            </w:pPr>
            <w:r w:rsidRPr="00002B5D">
              <w:rPr>
                <w:rFonts w:asciiTheme="minorHAnsi" w:hAnsiTheme="minorHAnsi" w:cs="Arial"/>
              </w:rPr>
              <w:t>Popis</w:t>
            </w:r>
          </w:p>
        </w:tc>
        <w:tc>
          <w:tcPr>
            <w:tcW w:w="1657" w:type="dxa"/>
            <w:shd w:val="clear" w:color="auto" w:fill="auto"/>
            <w:vAlign w:val="center"/>
          </w:tcPr>
          <w:p w14:paraId="39ABC31C" w14:textId="77777777" w:rsidR="00D41965" w:rsidRPr="00002B5D" w:rsidRDefault="00D41965" w:rsidP="00EC52F1">
            <w:pPr>
              <w:jc w:val="both"/>
              <w:rPr>
                <w:rFonts w:asciiTheme="minorHAnsi" w:hAnsiTheme="minorHAnsi" w:cs="Arial"/>
              </w:rPr>
            </w:pPr>
            <w:r w:rsidRPr="00002B5D">
              <w:rPr>
                <w:rFonts w:asciiTheme="minorHAnsi" w:hAnsiTheme="minorHAnsi" w:cs="Arial"/>
              </w:rPr>
              <w:t>jednotka</w:t>
            </w:r>
          </w:p>
        </w:tc>
        <w:tc>
          <w:tcPr>
            <w:tcW w:w="1104" w:type="dxa"/>
            <w:shd w:val="clear" w:color="auto" w:fill="auto"/>
            <w:vAlign w:val="center"/>
          </w:tcPr>
          <w:p w14:paraId="0D68E20A" w14:textId="77777777" w:rsidR="00D41965" w:rsidRPr="00002B5D" w:rsidRDefault="00D41965" w:rsidP="00EC52F1">
            <w:pPr>
              <w:jc w:val="both"/>
              <w:rPr>
                <w:rFonts w:asciiTheme="minorHAnsi" w:hAnsiTheme="minorHAnsi" w:cs="Arial"/>
              </w:rPr>
            </w:pPr>
            <w:r w:rsidRPr="00002B5D">
              <w:rPr>
                <w:rFonts w:asciiTheme="minorHAnsi" w:hAnsiTheme="minorHAnsi" w:cs="Arial"/>
              </w:rPr>
              <w:t>hodnota</w:t>
            </w:r>
          </w:p>
        </w:tc>
      </w:tr>
      <w:tr w:rsidR="00D41965" w:rsidRPr="00002B5D" w14:paraId="71FC890C" w14:textId="77777777" w:rsidTr="003C2E06">
        <w:trPr>
          <w:trHeight w:val="193"/>
        </w:trPr>
        <w:tc>
          <w:tcPr>
            <w:tcW w:w="472" w:type="dxa"/>
            <w:shd w:val="clear" w:color="auto" w:fill="auto"/>
          </w:tcPr>
          <w:p w14:paraId="70C51027" w14:textId="0C680CD0" w:rsidR="00D41965" w:rsidRPr="00002B5D" w:rsidRDefault="00EC52F1" w:rsidP="00EC52F1">
            <w:pPr>
              <w:jc w:val="both"/>
              <w:rPr>
                <w:rFonts w:asciiTheme="minorHAnsi" w:hAnsiTheme="minorHAnsi" w:cs="Arial"/>
              </w:rPr>
            </w:pPr>
            <w:r>
              <w:rPr>
                <w:rFonts w:asciiTheme="minorHAnsi" w:hAnsiTheme="minorHAnsi" w:cs="Arial"/>
              </w:rPr>
              <w:t>1</w:t>
            </w:r>
          </w:p>
        </w:tc>
        <w:tc>
          <w:tcPr>
            <w:tcW w:w="2798" w:type="dxa"/>
          </w:tcPr>
          <w:p w14:paraId="53098E4B" w14:textId="77777777" w:rsidR="00D41965" w:rsidRPr="00002B5D" w:rsidRDefault="00F33C44" w:rsidP="00EC52F1">
            <w:pPr>
              <w:jc w:val="both"/>
              <w:rPr>
                <w:rFonts w:asciiTheme="minorHAnsi" w:hAnsiTheme="minorHAnsi" w:cs="Arial"/>
              </w:rPr>
            </w:pPr>
            <w:proofErr w:type="spellStart"/>
            <w:r w:rsidRPr="00002B5D">
              <w:rPr>
                <w:rFonts w:asciiTheme="minorHAnsi" w:hAnsiTheme="minorHAnsi" w:cs="Arial"/>
              </w:rPr>
              <w:t>PA_T_REL2CIS</w:t>
            </w:r>
            <w:proofErr w:type="spellEnd"/>
          </w:p>
        </w:tc>
        <w:tc>
          <w:tcPr>
            <w:tcW w:w="3846" w:type="dxa"/>
            <w:shd w:val="clear" w:color="auto" w:fill="auto"/>
          </w:tcPr>
          <w:p w14:paraId="30A4C344" w14:textId="77777777" w:rsidR="00D41965" w:rsidRPr="00002B5D" w:rsidRDefault="00D41965" w:rsidP="00EC52F1">
            <w:pPr>
              <w:jc w:val="both"/>
              <w:rPr>
                <w:rFonts w:asciiTheme="minorHAnsi" w:hAnsiTheme="minorHAnsi" w:cs="Arial"/>
              </w:rPr>
            </w:pPr>
            <w:r w:rsidRPr="00002B5D">
              <w:rPr>
                <w:rFonts w:asciiTheme="minorHAnsi" w:hAnsiTheme="minorHAnsi" w:cs="Arial"/>
              </w:rPr>
              <w:t xml:space="preserve">Limit pro odeslání informací o </w:t>
            </w:r>
            <w:r w:rsidR="0013591D" w:rsidRPr="00002B5D">
              <w:rPr>
                <w:rFonts w:asciiTheme="minorHAnsi" w:hAnsiTheme="minorHAnsi" w:cs="Arial"/>
              </w:rPr>
              <w:t>P</w:t>
            </w:r>
            <w:r w:rsidRPr="00002B5D">
              <w:rPr>
                <w:rFonts w:asciiTheme="minorHAnsi" w:hAnsiTheme="minorHAnsi" w:cs="Arial"/>
              </w:rPr>
              <w:t>arkovací relaci do CIS</w:t>
            </w:r>
          </w:p>
        </w:tc>
        <w:tc>
          <w:tcPr>
            <w:tcW w:w="1657" w:type="dxa"/>
            <w:shd w:val="clear" w:color="auto" w:fill="auto"/>
            <w:vAlign w:val="center"/>
          </w:tcPr>
          <w:p w14:paraId="3BE3D062" w14:textId="77777777" w:rsidR="00D41965" w:rsidRPr="00002B5D" w:rsidRDefault="0013591D" w:rsidP="00EC52F1">
            <w:pPr>
              <w:jc w:val="both"/>
              <w:rPr>
                <w:rFonts w:asciiTheme="minorHAnsi" w:hAnsiTheme="minorHAnsi" w:cs="Arial"/>
              </w:rPr>
            </w:pPr>
            <w:r w:rsidRPr="00002B5D">
              <w:rPr>
                <w:rFonts w:asciiTheme="minorHAnsi" w:hAnsiTheme="minorHAnsi" w:cs="Arial"/>
              </w:rPr>
              <w:t>sec</w:t>
            </w:r>
          </w:p>
        </w:tc>
        <w:tc>
          <w:tcPr>
            <w:tcW w:w="1104" w:type="dxa"/>
            <w:shd w:val="clear" w:color="auto" w:fill="auto"/>
            <w:vAlign w:val="center"/>
          </w:tcPr>
          <w:p w14:paraId="2DBE20C9" w14:textId="77777777" w:rsidR="00D41965" w:rsidRPr="00002B5D" w:rsidRDefault="0013591D" w:rsidP="00EC52F1">
            <w:pPr>
              <w:jc w:val="both"/>
              <w:rPr>
                <w:rFonts w:asciiTheme="minorHAnsi" w:hAnsiTheme="minorHAnsi" w:cs="Arial"/>
              </w:rPr>
            </w:pPr>
            <w:r w:rsidRPr="00002B5D">
              <w:rPr>
                <w:rFonts w:asciiTheme="minorHAnsi" w:hAnsiTheme="minorHAnsi" w:cs="Arial"/>
              </w:rPr>
              <w:t>3</w:t>
            </w:r>
          </w:p>
        </w:tc>
      </w:tr>
      <w:tr w:rsidR="00D41965" w:rsidRPr="00002B5D" w14:paraId="0D557777" w14:textId="77777777" w:rsidTr="003C2E06">
        <w:trPr>
          <w:trHeight w:val="245"/>
        </w:trPr>
        <w:tc>
          <w:tcPr>
            <w:tcW w:w="472" w:type="dxa"/>
            <w:shd w:val="clear" w:color="auto" w:fill="auto"/>
          </w:tcPr>
          <w:p w14:paraId="00227CE3" w14:textId="0EC03892" w:rsidR="00D41965" w:rsidRPr="00002B5D" w:rsidRDefault="00EC52F1" w:rsidP="00EC52F1">
            <w:pPr>
              <w:jc w:val="both"/>
              <w:rPr>
                <w:rFonts w:asciiTheme="minorHAnsi" w:hAnsiTheme="minorHAnsi" w:cs="Arial"/>
              </w:rPr>
            </w:pPr>
            <w:r>
              <w:rPr>
                <w:rFonts w:asciiTheme="minorHAnsi" w:hAnsiTheme="minorHAnsi" w:cs="Arial"/>
              </w:rPr>
              <w:t>2</w:t>
            </w:r>
          </w:p>
        </w:tc>
        <w:tc>
          <w:tcPr>
            <w:tcW w:w="2798" w:type="dxa"/>
          </w:tcPr>
          <w:p w14:paraId="461DB6C1" w14:textId="77777777" w:rsidR="00D41965" w:rsidRPr="00002B5D" w:rsidRDefault="00CD6824" w:rsidP="00EC52F1">
            <w:pPr>
              <w:jc w:val="both"/>
              <w:rPr>
                <w:rFonts w:asciiTheme="minorHAnsi" w:hAnsiTheme="minorHAnsi" w:cs="Arial"/>
              </w:rPr>
            </w:pPr>
            <w:proofErr w:type="spellStart"/>
            <w:r w:rsidRPr="00002B5D">
              <w:rPr>
                <w:rFonts w:asciiTheme="minorHAnsi" w:hAnsiTheme="minorHAnsi" w:cs="Arial"/>
              </w:rPr>
              <w:t>PA_T_ODMITNUTI</w:t>
            </w:r>
            <w:proofErr w:type="spellEnd"/>
          </w:p>
        </w:tc>
        <w:tc>
          <w:tcPr>
            <w:tcW w:w="3846" w:type="dxa"/>
            <w:shd w:val="clear" w:color="auto" w:fill="auto"/>
          </w:tcPr>
          <w:p w14:paraId="7CF8DCFB" w14:textId="233D4D64" w:rsidR="00D41965" w:rsidRPr="00002B5D" w:rsidRDefault="00D41965" w:rsidP="00EC52F1">
            <w:pPr>
              <w:jc w:val="both"/>
              <w:rPr>
                <w:rFonts w:asciiTheme="minorHAnsi" w:hAnsiTheme="minorHAnsi" w:cs="Arial"/>
              </w:rPr>
            </w:pPr>
            <w:r w:rsidRPr="00002B5D">
              <w:rPr>
                <w:rFonts w:asciiTheme="minorHAnsi" w:hAnsiTheme="minorHAnsi" w:cs="Arial"/>
              </w:rPr>
              <w:t xml:space="preserve">Limit pro oznámení odmítnutí či omezení </w:t>
            </w:r>
            <w:r w:rsidR="006B470C" w:rsidRPr="00002B5D">
              <w:rPr>
                <w:rFonts w:asciiTheme="minorHAnsi" w:hAnsiTheme="minorHAnsi" w:cs="Arial"/>
              </w:rPr>
              <w:t>Parkovací</w:t>
            </w:r>
            <w:r w:rsidRPr="00002B5D">
              <w:rPr>
                <w:rFonts w:asciiTheme="minorHAnsi" w:hAnsiTheme="minorHAnsi" w:cs="Arial"/>
              </w:rPr>
              <w:t xml:space="preserve"> relace pro danou </w:t>
            </w:r>
            <w:proofErr w:type="spellStart"/>
            <w:r w:rsidRPr="00002B5D">
              <w:rPr>
                <w:rFonts w:asciiTheme="minorHAnsi" w:hAnsiTheme="minorHAnsi" w:cs="Arial"/>
              </w:rPr>
              <w:t>RZ</w:t>
            </w:r>
            <w:proofErr w:type="spellEnd"/>
            <w:r w:rsidRPr="00002B5D">
              <w:rPr>
                <w:rFonts w:asciiTheme="minorHAnsi" w:hAnsiTheme="minorHAnsi" w:cs="Arial"/>
              </w:rPr>
              <w:t xml:space="preserve"> parkujícímu řidiči</w:t>
            </w:r>
          </w:p>
        </w:tc>
        <w:tc>
          <w:tcPr>
            <w:tcW w:w="1657" w:type="dxa"/>
            <w:shd w:val="clear" w:color="auto" w:fill="auto"/>
            <w:vAlign w:val="center"/>
          </w:tcPr>
          <w:p w14:paraId="724293B9" w14:textId="77777777" w:rsidR="00D41965" w:rsidRPr="00002B5D" w:rsidRDefault="0013591D" w:rsidP="00EC52F1">
            <w:pPr>
              <w:jc w:val="both"/>
              <w:rPr>
                <w:rFonts w:asciiTheme="minorHAnsi" w:hAnsiTheme="minorHAnsi" w:cs="Arial"/>
              </w:rPr>
            </w:pPr>
            <w:r w:rsidRPr="00002B5D">
              <w:rPr>
                <w:rFonts w:asciiTheme="minorHAnsi" w:hAnsiTheme="minorHAnsi" w:cs="Arial"/>
              </w:rPr>
              <w:t>sec</w:t>
            </w:r>
          </w:p>
        </w:tc>
        <w:tc>
          <w:tcPr>
            <w:tcW w:w="1104" w:type="dxa"/>
            <w:shd w:val="clear" w:color="auto" w:fill="auto"/>
            <w:vAlign w:val="center"/>
          </w:tcPr>
          <w:p w14:paraId="7F2A1ADC" w14:textId="77777777" w:rsidR="00D41965" w:rsidRPr="00002B5D" w:rsidRDefault="0013591D" w:rsidP="00EC52F1">
            <w:pPr>
              <w:jc w:val="both"/>
              <w:rPr>
                <w:rFonts w:asciiTheme="minorHAnsi" w:hAnsiTheme="minorHAnsi" w:cs="Arial"/>
              </w:rPr>
            </w:pPr>
            <w:r w:rsidRPr="00002B5D">
              <w:rPr>
                <w:rFonts w:asciiTheme="minorHAnsi" w:hAnsiTheme="minorHAnsi" w:cs="Arial"/>
              </w:rPr>
              <w:t>5</w:t>
            </w:r>
          </w:p>
        </w:tc>
      </w:tr>
      <w:tr w:rsidR="00D41965" w:rsidRPr="00002B5D" w14:paraId="36096D2F" w14:textId="77777777" w:rsidTr="003C2E06">
        <w:trPr>
          <w:trHeight w:val="138"/>
        </w:trPr>
        <w:tc>
          <w:tcPr>
            <w:tcW w:w="472" w:type="dxa"/>
            <w:shd w:val="clear" w:color="auto" w:fill="auto"/>
          </w:tcPr>
          <w:p w14:paraId="29ACBE80" w14:textId="7F46E492" w:rsidR="00D41965" w:rsidRPr="00002B5D" w:rsidRDefault="00EC52F1" w:rsidP="00EC52F1">
            <w:pPr>
              <w:jc w:val="both"/>
              <w:rPr>
                <w:rFonts w:asciiTheme="minorHAnsi" w:hAnsiTheme="minorHAnsi" w:cs="Arial"/>
              </w:rPr>
            </w:pPr>
            <w:r>
              <w:rPr>
                <w:rFonts w:asciiTheme="minorHAnsi" w:hAnsiTheme="minorHAnsi" w:cs="Arial"/>
              </w:rPr>
              <w:t>3</w:t>
            </w:r>
          </w:p>
        </w:tc>
        <w:tc>
          <w:tcPr>
            <w:tcW w:w="2798" w:type="dxa"/>
          </w:tcPr>
          <w:p w14:paraId="6314F77C" w14:textId="77777777" w:rsidR="00D41965" w:rsidRPr="00002B5D" w:rsidRDefault="00040CF6" w:rsidP="00EC52F1">
            <w:pPr>
              <w:jc w:val="both"/>
              <w:rPr>
                <w:rFonts w:asciiTheme="minorHAnsi" w:hAnsiTheme="minorHAnsi" w:cs="Arial"/>
              </w:rPr>
            </w:pPr>
            <w:proofErr w:type="spellStart"/>
            <w:r w:rsidRPr="00002B5D">
              <w:rPr>
                <w:rFonts w:asciiTheme="minorHAnsi" w:hAnsiTheme="minorHAnsi" w:cs="Arial"/>
              </w:rPr>
              <w:t>PA_T_DATA2CIS</w:t>
            </w:r>
            <w:proofErr w:type="spellEnd"/>
          </w:p>
        </w:tc>
        <w:tc>
          <w:tcPr>
            <w:tcW w:w="3846" w:type="dxa"/>
            <w:shd w:val="clear" w:color="auto" w:fill="auto"/>
          </w:tcPr>
          <w:p w14:paraId="366738B9" w14:textId="77777777" w:rsidR="00D41965" w:rsidRPr="00002B5D" w:rsidRDefault="00D41965" w:rsidP="00EC52F1">
            <w:pPr>
              <w:jc w:val="both"/>
              <w:rPr>
                <w:rFonts w:asciiTheme="minorHAnsi" w:hAnsiTheme="minorHAnsi" w:cs="Arial"/>
              </w:rPr>
            </w:pPr>
            <w:r w:rsidRPr="00002B5D">
              <w:rPr>
                <w:rFonts w:asciiTheme="minorHAnsi" w:hAnsiTheme="minorHAnsi" w:cs="Arial"/>
              </w:rPr>
              <w:t xml:space="preserve">Limit pro odeslání informací o </w:t>
            </w:r>
            <w:r w:rsidR="0013591D" w:rsidRPr="00002B5D">
              <w:rPr>
                <w:rFonts w:asciiTheme="minorHAnsi" w:hAnsiTheme="minorHAnsi" w:cs="Arial"/>
              </w:rPr>
              <w:t>testu PA</w:t>
            </w:r>
            <w:r w:rsidRPr="00002B5D">
              <w:rPr>
                <w:rFonts w:asciiTheme="minorHAnsi" w:hAnsiTheme="minorHAnsi" w:cs="Arial"/>
              </w:rPr>
              <w:t xml:space="preserve"> do CIS</w:t>
            </w:r>
          </w:p>
        </w:tc>
        <w:tc>
          <w:tcPr>
            <w:tcW w:w="1657" w:type="dxa"/>
            <w:shd w:val="clear" w:color="auto" w:fill="auto"/>
            <w:vAlign w:val="center"/>
          </w:tcPr>
          <w:p w14:paraId="30F7E188" w14:textId="77777777" w:rsidR="00D41965" w:rsidRPr="00002B5D" w:rsidRDefault="0013591D" w:rsidP="00EC52F1">
            <w:pPr>
              <w:jc w:val="both"/>
              <w:rPr>
                <w:rFonts w:asciiTheme="minorHAnsi" w:hAnsiTheme="minorHAnsi" w:cs="Arial"/>
              </w:rPr>
            </w:pPr>
            <w:r w:rsidRPr="00002B5D">
              <w:rPr>
                <w:rFonts w:asciiTheme="minorHAnsi" w:hAnsiTheme="minorHAnsi" w:cs="Arial"/>
              </w:rPr>
              <w:t>sec</w:t>
            </w:r>
          </w:p>
        </w:tc>
        <w:tc>
          <w:tcPr>
            <w:tcW w:w="1104" w:type="dxa"/>
            <w:shd w:val="clear" w:color="auto" w:fill="auto"/>
            <w:vAlign w:val="center"/>
          </w:tcPr>
          <w:p w14:paraId="3093ED75" w14:textId="77777777" w:rsidR="00D41965" w:rsidRPr="00002B5D" w:rsidRDefault="0013591D" w:rsidP="00EC52F1">
            <w:pPr>
              <w:jc w:val="both"/>
              <w:rPr>
                <w:rFonts w:asciiTheme="minorHAnsi" w:hAnsiTheme="minorHAnsi" w:cs="Arial"/>
              </w:rPr>
            </w:pPr>
            <w:r w:rsidRPr="00002B5D">
              <w:rPr>
                <w:rFonts w:asciiTheme="minorHAnsi" w:hAnsiTheme="minorHAnsi" w:cs="Arial"/>
              </w:rPr>
              <w:t>10</w:t>
            </w:r>
          </w:p>
        </w:tc>
      </w:tr>
      <w:tr w:rsidR="00BE3752" w:rsidRPr="00002B5D" w14:paraId="15D03A80" w14:textId="77777777" w:rsidTr="003C2E06">
        <w:trPr>
          <w:trHeight w:val="32"/>
        </w:trPr>
        <w:tc>
          <w:tcPr>
            <w:tcW w:w="472" w:type="dxa"/>
            <w:shd w:val="clear" w:color="auto" w:fill="auto"/>
          </w:tcPr>
          <w:p w14:paraId="6C3087D7" w14:textId="5DBBA355" w:rsidR="00BE3752" w:rsidRPr="00002B5D" w:rsidRDefault="00EC52F1" w:rsidP="00EC52F1">
            <w:pPr>
              <w:jc w:val="both"/>
              <w:rPr>
                <w:rFonts w:asciiTheme="minorHAnsi" w:hAnsiTheme="minorHAnsi" w:cs="Arial"/>
              </w:rPr>
            </w:pPr>
            <w:r>
              <w:rPr>
                <w:rFonts w:asciiTheme="minorHAnsi" w:hAnsiTheme="minorHAnsi" w:cs="Arial"/>
              </w:rPr>
              <w:t>4</w:t>
            </w:r>
          </w:p>
        </w:tc>
        <w:tc>
          <w:tcPr>
            <w:tcW w:w="2798" w:type="dxa"/>
          </w:tcPr>
          <w:p w14:paraId="1CD83BD1" w14:textId="77777777" w:rsidR="00BE3752" w:rsidRPr="00002B5D" w:rsidRDefault="00CC77A5" w:rsidP="00EC52F1">
            <w:pPr>
              <w:jc w:val="both"/>
              <w:rPr>
                <w:rFonts w:asciiTheme="minorHAnsi" w:hAnsiTheme="minorHAnsi" w:cs="Arial"/>
              </w:rPr>
            </w:pPr>
            <w:proofErr w:type="spellStart"/>
            <w:r w:rsidRPr="00002B5D">
              <w:rPr>
                <w:rFonts w:asciiTheme="minorHAnsi" w:hAnsiTheme="minorHAnsi" w:cs="Arial"/>
              </w:rPr>
              <w:t>MOBMNT_T_DATA2CIS</w:t>
            </w:r>
            <w:proofErr w:type="spellEnd"/>
          </w:p>
        </w:tc>
        <w:tc>
          <w:tcPr>
            <w:tcW w:w="3846" w:type="dxa"/>
            <w:shd w:val="clear" w:color="auto" w:fill="auto"/>
          </w:tcPr>
          <w:p w14:paraId="2E7B8C61" w14:textId="01CEC62E" w:rsidR="00BE3752" w:rsidRPr="00002B5D" w:rsidRDefault="00BE3752" w:rsidP="00EC52F1">
            <w:pPr>
              <w:jc w:val="both"/>
              <w:rPr>
                <w:rFonts w:asciiTheme="minorHAnsi" w:hAnsiTheme="minorHAnsi" w:cs="Arial"/>
              </w:rPr>
            </w:pPr>
            <w:r w:rsidRPr="00002B5D">
              <w:rPr>
                <w:rFonts w:asciiTheme="minorHAnsi" w:hAnsiTheme="minorHAnsi" w:cs="Arial"/>
              </w:rPr>
              <w:t xml:space="preserve">Maximální časový </w:t>
            </w:r>
            <w:r w:rsidR="00CC77A5" w:rsidRPr="00002B5D">
              <w:rPr>
                <w:rFonts w:asciiTheme="minorHAnsi" w:hAnsiTheme="minorHAnsi" w:cs="Arial"/>
              </w:rPr>
              <w:t>l</w:t>
            </w:r>
            <w:r w:rsidRPr="00002B5D">
              <w:rPr>
                <w:rFonts w:asciiTheme="minorHAnsi" w:hAnsiTheme="minorHAnsi" w:cs="Arial"/>
              </w:rPr>
              <w:t xml:space="preserve">imit pro odeslání informací o </w:t>
            </w:r>
            <w:r w:rsidR="00733409" w:rsidRPr="00002B5D">
              <w:rPr>
                <w:rFonts w:asciiTheme="minorHAnsi" w:hAnsiTheme="minorHAnsi" w:cs="Arial"/>
              </w:rPr>
              <w:t>Záznam</w:t>
            </w:r>
            <w:r w:rsidRPr="00002B5D">
              <w:rPr>
                <w:rFonts w:asciiTheme="minorHAnsi" w:hAnsiTheme="minorHAnsi" w:cs="Arial"/>
              </w:rPr>
              <w:t xml:space="preserve">u o parkování </w:t>
            </w:r>
            <w:r w:rsidR="00CC77A5" w:rsidRPr="00002B5D">
              <w:rPr>
                <w:rFonts w:asciiTheme="minorHAnsi" w:hAnsiTheme="minorHAnsi" w:cs="Arial"/>
              </w:rPr>
              <w:t>z </w:t>
            </w:r>
            <w:r w:rsidR="006B470C" w:rsidRPr="00002B5D">
              <w:rPr>
                <w:rFonts w:asciiTheme="minorHAnsi" w:hAnsiTheme="minorHAnsi" w:cs="Arial"/>
              </w:rPr>
              <w:t xml:space="preserve">Monitoringu </w:t>
            </w:r>
            <w:proofErr w:type="spellStart"/>
            <w:r w:rsidR="006B470C" w:rsidRPr="00002B5D">
              <w:rPr>
                <w:rFonts w:asciiTheme="minorHAnsi" w:hAnsiTheme="minorHAnsi" w:cs="Arial"/>
              </w:rPr>
              <w:t>ZPS</w:t>
            </w:r>
            <w:proofErr w:type="spellEnd"/>
            <w:r w:rsidR="00CC77A5" w:rsidRPr="00002B5D">
              <w:rPr>
                <w:rFonts w:asciiTheme="minorHAnsi" w:hAnsiTheme="minorHAnsi" w:cs="Arial"/>
              </w:rPr>
              <w:t xml:space="preserve"> </w:t>
            </w:r>
            <w:r w:rsidRPr="00002B5D">
              <w:rPr>
                <w:rFonts w:asciiTheme="minorHAnsi" w:hAnsiTheme="minorHAnsi" w:cs="Arial"/>
              </w:rPr>
              <w:t>do CIS</w:t>
            </w:r>
          </w:p>
        </w:tc>
        <w:tc>
          <w:tcPr>
            <w:tcW w:w="1657" w:type="dxa"/>
            <w:shd w:val="clear" w:color="auto" w:fill="auto"/>
            <w:vAlign w:val="center"/>
          </w:tcPr>
          <w:p w14:paraId="54C53BB4" w14:textId="3A30AB8F" w:rsidR="00BE3752" w:rsidRPr="00002B5D" w:rsidRDefault="00CC77A5" w:rsidP="00EC52F1">
            <w:pPr>
              <w:jc w:val="both"/>
              <w:rPr>
                <w:rFonts w:asciiTheme="minorHAnsi" w:hAnsiTheme="minorHAnsi" w:cs="Arial"/>
                <w:lang w:val="en-US"/>
              </w:rPr>
            </w:pPr>
            <w:r w:rsidRPr="00002B5D">
              <w:rPr>
                <w:rFonts w:asciiTheme="minorHAnsi" w:hAnsiTheme="minorHAnsi" w:cs="Arial"/>
                <w:lang w:val="en-US"/>
              </w:rPr>
              <w:t>s</w:t>
            </w:r>
            <w:r w:rsidR="0039599A" w:rsidRPr="00002B5D">
              <w:rPr>
                <w:rFonts w:asciiTheme="minorHAnsi" w:hAnsiTheme="minorHAnsi" w:cs="Arial"/>
                <w:lang w:val="en-US"/>
              </w:rPr>
              <w:t>ec</w:t>
            </w:r>
          </w:p>
        </w:tc>
        <w:tc>
          <w:tcPr>
            <w:tcW w:w="1104" w:type="dxa"/>
            <w:shd w:val="clear" w:color="auto" w:fill="auto"/>
            <w:vAlign w:val="center"/>
          </w:tcPr>
          <w:p w14:paraId="2D9059C2" w14:textId="77777777" w:rsidR="00BE3752" w:rsidRPr="00002B5D" w:rsidRDefault="00B4140C" w:rsidP="00EC52F1">
            <w:pPr>
              <w:jc w:val="both"/>
              <w:rPr>
                <w:rFonts w:asciiTheme="minorHAnsi" w:hAnsiTheme="minorHAnsi" w:cs="Arial"/>
              </w:rPr>
            </w:pPr>
            <w:r w:rsidRPr="00002B5D">
              <w:rPr>
                <w:rFonts w:asciiTheme="minorHAnsi" w:hAnsiTheme="minorHAnsi" w:cs="Arial"/>
              </w:rPr>
              <w:t>30</w:t>
            </w:r>
          </w:p>
        </w:tc>
      </w:tr>
      <w:tr w:rsidR="00A51715" w:rsidRPr="00002B5D" w14:paraId="5F9408A4" w14:textId="77777777" w:rsidTr="003C2E06">
        <w:trPr>
          <w:trHeight w:val="32"/>
        </w:trPr>
        <w:tc>
          <w:tcPr>
            <w:tcW w:w="472" w:type="dxa"/>
            <w:shd w:val="clear" w:color="auto" w:fill="auto"/>
          </w:tcPr>
          <w:p w14:paraId="4A4A6D48" w14:textId="0275DC1C" w:rsidR="00A51715" w:rsidRPr="00002B5D" w:rsidRDefault="00EC52F1" w:rsidP="00EC52F1">
            <w:pPr>
              <w:jc w:val="both"/>
              <w:rPr>
                <w:rFonts w:asciiTheme="minorHAnsi" w:hAnsiTheme="minorHAnsi" w:cs="Arial"/>
              </w:rPr>
            </w:pPr>
            <w:r>
              <w:rPr>
                <w:rFonts w:asciiTheme="minorHAnsi" w:hAnsiTheme="minorHAnsi" w:cs="Arial"/>
              </w:rPr>
              <w:t>5</w:t>
            </w:r>
          </w:p>
        </w:tc>
        <w:tc>
          <w:tcPr>
            <w:tcW w:w="2798" w:type="dxa"/>
          </w:tcPr>
          <w:p w14:paraId="244F31FC" w14:textId="77777777" w:rsidR="00A51715" w:rsidRPr="00002B5D" w:rsidRDefault="00A51715" w:rsidP="00EC52F1">
            <w:pPr>
              <w:jc w:val="both"/>
              <w:rPr>
                <w:rFonts w:asciiTheme="minorHAnsi" w:hAnsiTheme="minorHAnsi" w:cs="Arial"/>
              </w:rPr>
            </w:pPr>
            <w:r w:rsidRPr="00002B5D">
              <w:rPr>
                <w:rFonts w:asciiTheme="minorHAnsi" w:hAnsiTheme="minorHAnsi" w:cs="Arial"/>
              </w:rPr>
              <w:t>PARK</w:t>
            </w:r>
            <w:r w:rsidRPr="00002B5D">
              <w:rPr>
                <w:rFonts w:asciiTheme="minorHAnsi" w:hAnsiTheme="minorHAnsi" w:cs="Arial"/>
                <w:lang w:val="en-US"/>
              </w:rPr>
              <w:t>_</w:t>
            </w:r>
            <w:proofErr w:type="spellStart"/>
            <w:r w:rsidRPr="00002B5D">
              <w:rPr>
                <w:rFonts w:asciiTheme="minorHAnsi" w:hAnsiTheme="minorHAnsi" w:cs="Arial"/>
              </w:rPr>
              <w:t>REL</w:t>
            </w:r>
            <w:proofErr w:type="spellEnd"/>
          </w:p>
        </w:tc>
        <w:tc>
          <w:tcPr>
            <w:tcW w:w="3846" w:type="dxa"/>
            <w:shd w:val="clear" w:color="auto" w:fill="auto"/>
          </w:tcPr>
          <w:p w14:paraId="0D3D4753" w14:textId="0340BDDF" w:rsidR="00A51715" w:rsidRPr="00002B5D" w:rsidRDefault="00A51715" w:rsidP="00EC52F1">
            <w:pPr>
              <w:jc w:val="both"/>
              <w:rPr>
                <w:rFonts w:asciiTheme="minorHAnsi" w:hAnsiTheme="minorHAnsi" w:cs="Arial"/>
              </w:rPr>
            </w:pPr>
            <w:r w:rsidRPr="00002B5D">
              <w:rPr>
                <w:rFonts w:asciiTheme="minorHAnsi" w:hAnsiTheme="minorHAnsi" w:cs="Arial"/>
              </w:rPr>
              <w:t xml:space="preserve">Denní počet záznamů </w:t>
            </w:r>
            <w:r w:rsidR="006B470C" w:rsidRPr="00002B5D">
              <w:rPr>
                <w:rFonts w:asciiTheme="minorHAnsi" w:hAnsiTheme="minorHAnsi" w:cs="Arial"/>
              </w:rPr>
              <w:t>Parkovací</w:t>
            </w:r>
            <w:r w:rsidRPr="00002B5D">
              <w:rPr>
                <w:rFonts w:asciiTheme="minorHAnsi" w:hAnsiTheme="minorHAnsi" w:cs="Arial"/>
              </w:rPr>
              <w:t>ch relací</w:t>
            </w:r>
          </w:p>
        </w:tc>
        <w:tc>
          <w:tcPr>
            <w:tcW w:w="1657" w:type="dxa"/>
            <w:shd w:val="clear" w:color="auto" w:fill="auto"/>
            <w:vAlign w:val="center"/>
          </w:tcPr>
          <w:p w14:paraId="02E5E62A" w14:textId="77777777" w:rsidR="00A51715" w:rsidRPr="00002B5D" w:rsidRDefault="0017423F" w:rsidP="00EC52F1">
            <w:pPr>
              <w:jc w:val="both"/>
              <w:rPr>
                <w:rFonts w:asciiTheme="minorHAnsi" w:hAnsiTheme="minorHAnsi" w:cs="Arial"/>
                <w:lang w:val="en-US"/>
              </w:rPr>
            </w:pPr>
            <w:proofErr w:type="spellStart"/>
            <w:r w:rsidRPr="00002B5D">
              <w:rPr>
                <w:rFonts w:asciiTheme="minorHAnsi" w:hAnsiTheme="minorHAnsi" w:cs="Arial"/>
                <w:lang w:val="en-US"/>
              </w:rPr>
              <w:t>Parkovací</w:t>
            </w:r>
            <w:proofErr w:type="spellEnd"/>
            <w:r w:rsidRPr="00002B5D">
              <w:rPr>
                <w:rFonts w:asciiTheme="minorHAnsi" w:hAnsiTheme="minorHAnsi" w:cs="Arial"/>
                <w:lang w:val="en-US"/>
              </w:rPr>
              <w:t xml:space="preserve"> </w:t>
            </w:r>
            <w:proofErr w:type="spellStart"/>
            <w:r w:rsidRPr="00002B5D">
              <w:rPr>
                <w:rFonts w:asciiTheme="minorHAnsi" w:hAnsiTheme="minorHAnsi" w:cs="Arial"/>
                <w:lang w:val="en-US"/>
              </w:rPr>
              <w:t>relace</w:t>
            </w:r>
            <w:proofErr w:type="spellEnd"/>
            <w:r w:rsidRPr="00002B5D">
              <w:rPr>
                <w:rFonts w:asciiTheme="minorHAnsi" w:hAnsiTheme="minorHAnsi" w:cs="Arial"/>
                <w:lang w:val="en-US"/>
              </w:rPr>
              <w:t xml:space="preserve"> / PA / </w:t>
            </w:r>
            <w:r w:rsidR="00A51715" w:rsidRPr="00002B5D">
              <w:rPr>
                <w:rFonts w:asciiTheme="minorHAnsi" w:hAnsiTheme="minorHAnsi" w:cs="Arial"/>
                <w:lang w:val="en-US"/>
              </w:rPr>
              <w:t>den</w:t>
            </w:r>
          </w:p>
        </w:tc>
        <w:tc>
          <w:tcPr>
            <w:tcW w:w="1104" w:type="dxa"/>
            <w:shd w:val="clear" w:color="auto" w:fill="auto"/>
            <w:vAlign w:val="center"/>
          </w:tcPr>
          <w:p w14:paraId="48BB96C6" w14:textId="77777777" w:rsidR="00A51715" w:rsidRPr="00002B5D" w:rsidRDefault="00A51715" w:rsidP="00EC52F1">
            <w:pPr>
              <w:jc w:val="both"/>
              <w:rPr>
                <w:rFonts w:asciiTheme="minorHAnsi" w:hAnsiTheme="minorHAnsi" w:cs="Arial"/>
              </w:rPr>
            </w:pPr>
            <w:r w:rsidRPr="00002B5D">
              <w:rPr>
                <w:rFonts w:asciiTheme="minorHAnsi" w:hAnsiTheme="minorHAnsi" w:cs="Arial"/>
              </w:rPr>
              <w:t>2</w:t>
            </w:r>
            <w:r w:rsidR="0017423F" w:rsidRPr="00002B5D">
              <w:rPr>
                <w:rFonts w:asciiTheme="minorHAnsi" w:hAnsiTheme="minorHAnsi" w:cs="Arial"/>
              </w:rPr>
              <w:t>00</w:t>
            </w:r>
          </w:p>
        </w:tc>
      </w:tr>
      <w:tr w:rsidR="0006327F" w:rsidRPr="00002B5D" w14:paraId="0B03268A" w14:textId="77777777" w:rsidTr="003C2E06">
        <w:trPr>
          <w:trHeight w:val="32"/>
        </w:trPr>
        <w:tc>
          <w:tcPr>
            <w:tcW w:w="472" w:type="dxa"/>
            <w:shd w:val="clear" w:color="auto" w:fill="auto"/>
          </w:tcPr>
          <w:p w14:paraId="0005FF9B" w14:textId="7E89C4AE" w:rsidR="0006327F" w:rsidRPr="00002B5D" w:rsidRDefault="00EC52F1" w:rsidP="00EC52F1">
            <w:pPr>
              <w:jc w:val="both"/>
              <w:rPr>
                <w:rFonts w:asciiTheme="minorHAnsi" w:hAnsiTheme="minorHAnsi" w:cs="Arial"/>
              </w:rPr>
            </w:pPr>
            <w:r>
              <w:rPr>
                <w:rFonts w:asciiTheme="minorHAnsi" w:hAnsiTheme="minorHAnsi" w:cs="Arial"/>
              </w:rPr>
              <w:t>6</w:t>
            </w:r>
          </w:p>
        </w:tc>
        <w:tc>
          <w:tcPr>
            <w:tcW w:w="2798" w:type="dxa"/>
          </w:tcPr>
          <w:p w14:paraId="012B9B34" w14:textId="77777777" w:rsidR="0006327F" w:rsidRPr="00002B5D" w:rsidRDefault="0006327F" w:rsidP="00EC52F1">
            <w:pPr>
              <w:jc w:val="both"/>
              <w:rPr>
                <w:rFonts w:asciiTheme="minorHAnsi" w:hAnsiTheme="minorHAnsi" w:cs="Arial"/>
              </w:rPr>
            </w:pPr>
            <w:proofErr w:type="spellStart"/>
            <w:r w:rsidRPr="00002B5D">
              <w:rPr>
                <w:rFonts w:asciiTheme="minorHAnsi" w:hAnsiTheme="minorHAnsi" w:cs="Arial"/>
              </w:rPr>
              <w:t>PA_VRATKA</w:t>
            </w:r>
            <w:proofErr w:type="spellEnd"/>
          </w:p>
        </w:tc>
        <w:tc>
          <w:tcPr>
            <w:tcW w:w="3846" w:type="dxa"/>
            <w:shd w:val="clear" w:color="auto" w:fill="auto"/>
          </w:tcPr>
          <w:p w14:paraId="00EDCEB8" w14:textId="749585CF" w:rsidR="0006327F" w:rsidRPr="00002B5D" w:rsidRDefault="0006327F" w:rsidP="00EC52F1">
            <w:pPr>
              <w:jc w:val="both"/>
              <w:rPr>
                <w:rFonts w:asciiTheme="minorHAnsi" w:hAnsiTheme="minorHAnsi" w:cs="Arial"/>
              </w:rPr>
            </w:pPr>
            <w:r w:rsidRPr="00002B5D">
              <w:rPr>
                <w:rFonts w:asciiTheme="minorHAnsi" w:hAnsiTheme="minorHAnsi" w:cs="Arial"/>
              </w:rPr>
              <w:t xml:space="preserve">Lhůta pro vrácení nerozpoznaných plateb </w:t>
            </w:r>
            <w:r w:rsidR="005C4904" w:rsidRPr="00002B5D">
              <w:rPr>
                <w:rFonts w:asciiTheme="minorHAnsi" w:hAnsiTheme="minorHAnsi" w:cs="Arial"/>
              </w:rPr>
              <w:t>plátci</w:t>
            </w:r>
          </w:p>
        </w:tc>
        <w:tc>
          <w:tcPr>
            <w:tcW w:w="1657" w:type="dxa"/>
            <w:shd w:val="clear" w:color="auto" w:fill="auto"/>
            <w:vAlign w:val="center"/>
          </w:tcPr>
          <w:p w14:paraId="3E202C26" w14:textId="77777777" w:rsidR="0006327F" w:rsidRPr="00002B5D" w:rsidRDefault="0006327F" w:rsidP="00EC52F1">
            <w:pPr>
              <w:jc w:val="both"/>
              <w:rPr>
                <w:rFonts w:asciiTheme="minorHAnsi" w:hAnsiTheme="minorHAnsi" w:cs="Arial"/>
              </w:rPr>
            </w:pPr>
            <w:r w:rsidRPr="00002B5D">
              <w:rPr>
                <w:rFonts w:asciiTheme="minorHAnsi" w:hAnsiTheme="minorHAnsi" w:cs="Arial"/>
              </w:rPr>
              <w:t>den</w:t>
            </w:r>
          </w:p>
        </w:tc>
        <w:tc>
          <w:tcPr>
            <w:tcW w:w="1104" w:type="dxa"/>
            <w:shd w:val="clear" w:color="auto" w:fill="auto"/>
            <w:vAlign w:val="center"/>
          </w:tcPr>
          <w:p w14:paraId="734A78A4" w14:textId="77777777" w:rsidR="0006327F" w:rsidRPr="00002B5D" w:rsidRDefault="0006327F" w:rsidP="00EC52F1">
            <w:pPr>
              <w:jc w:val="both"/>
              <w:rPr>
                <w:rFonts w:asciiTheme="minorHAnsi" w:hAnsiTheme="minorHAnsi" w:cs="Arial"/>
              </w:rPr>
            </w:pPr>
            <w:r w:rsidRPr="00002B5D">
              <w:rPr>
                <w:rFonts w:asciiTheme="minorHAnsi" w:hAnsiTheme="minorHAnsi" w:cs="Arial"/>
              </w:rPr>
              <w:t>7</w:t>
            </w:r>
          </w:p>
        </w:tc>
      </w:tr>
      <w:tr w:rsidR="00D17CBE" w:rsidRPr="00002B5D" w14:paraId="125686E0" w14:textId="77777777" w:rsidTr="003C2E06">
        <w:trPr>
          <w:trHeight w:val="32"/>
        </w:trPr>
        <w:tc>
          <w:tcPr>
            <w:tcW w:w="472" w:type="dxa"/>
            <w:shd w:val="clear" w:color="auto" w:fill="auto"/>
          </w:tcPr>
          <w:p w14:paraId="12EA3275" w14:textId="064B555B" w:rsidR="00D17CBE" w:rsidRPr="00002B5D" w:rsidRDefault="00EC52F1" w:rsidP="00EC52F1">
            <w:pPr>
              <w:jc w:val="both"/>
              <w:rPr>
                <w:rFonts w:asciiTheme="minorHAnsi" w:hAnsiTheme="minorHAnsi" w:cs="Arial"/>
              </w:rPr>
            </w:pPr>
            <w:r>
              <w:rPr>
                <w:rFonts w:asciiTheme="minorHAnsi" w:hAnsiTheme="minorHAnsi" w:cs="Arial"/>
              </w:rPr>
              <w:t>7</w:t>
            </w:r>
          </w:p>
        </w:tc>
        <w:tc>
          <w:tcPr>
            <w:tcW w:w="2798" w:type="dxa"/>
          </w:tcPr>
          <w:p w14:paraId="3D9E806E" w14:textId="77777777" w:rsidR="00D17CBE" w:rsidRPr="00002B5D" w:rsidRDefault="00D17CBE" w:rsidP="00EC52F1">
            <w:pPr>
              <w:jc w:val="both"/>
              <w:rPr>
                <w:rFonts w:asciiTheme="minorHAnsi" w:hAnsiTheme="minorHAnsi" w:cs="Arial"/>
              </w:rPr>
            </w:pPr>
            <w:proofErr w:type="spellStart"/>
            <w:r w:rsidRPr="00002B5D">
              <w:rPr>
                <w:rFonts w:asciiTheme="minorHAnsi" w:hAnsiTheme="minorHAnsi" w:cs="Arial"/>
              </w:rPr>
              <w:t>CIS_DELAY</w:t>
            </w:r>
            <w:proofErr w:type="spellEnd"/>
          </w:p>
        </w:tc>
        <w:tc>
          <w:tcPr>
            <w:tcW w:w="3846" w:type="dxa"/>
            <w:shd w:val="clear" w:color="auto" w:fill="auto"/>
          </w:tcPr>
          <w:p w14:paraId="04B1D235" w14:textId="1A96FAF1" w:rsidR="00D17CBE" w:rsidRPr="00002B5D" w:rsidRDefault="00CA04C0" w:rsidP="00EC52F1">
            <w:pPr>
              <w:jc w:val="both"/>
              <w:rPr>
                <w:rFonts w:asciiTheme="minorHAnsi" w:hAnsiTheme="minorHAnsi" w:cs="Arial"/>
              </w:rPr>
            </w:pPr>
            <w:r w:rsidRPr="00002B5D">
              <w:rPr>
                <w:rFonts w:asciiTheme="minorHAnsi" w:hAnsiTheme="minorHAnsi" w:cs="Arial"/>
              </w:rPr>
              <w:t xml:space="preserve">Lhůta pro přiřazení úhrad evidovaných na </w:t>
            </w:r>
            <w:r w:rsidR="005C4904" w:rsidRPr="00002B5D">
              <w:rPr>
                <w:rFonts w:asciiTheme="minorHAnsi" w:hAnsiTheme="minorHAnsi" w:cs="Arial"/>
              </w:rPr>
              <w:t>Správcovském účtu</w:t>
            </w:r>
            <w:r w:rsidRPr="00002B5D">
              <w:rPr>
                <w:rFonts w:asciiTheme="minorHAnsi" w:hAnsiTheme="minorHAnsi" w:cs="Arial"/>
              </w:rPr>
              <w:t xml:space="preserve"> k </w:t>
            </w:r>
            <w:r w:rsidR="00F01335" w:rsidRPr="00002B5D">
              <w:rPr>
                <w:rFonts w:asciiTheme="minorHAnsi" w:hAnsiTheme="minorHAnsi" w:cs="Arial"/>
              </w:rPr>
              <w:t>P</w:t>
            </w:r>
            <w:r w:rsidRPr="00002B5D">
              <w:rPr>
                <w:rFonts w:asciiTheme="minorHAnsi" w:hAnsiTheme="minorHAnsi" w:cs="Arial"/>
              </w:rPr>
              <w:t xml:space="preserve">arkovacím relacím </w:t>
            </w:r>
          </w:p>
        </w:tc>
        <w:tc>
          <w:tcPr>
            <w:tcW w:w="1657" w:type="dxa"/>
            <w:shd w:val="clear" w:color="auto" w:fill="auto"/>
            <w:vAlign w:val="center"/>
          </w:tcPr>
          <w:p w14:paraId="34D9F15A" w14:textId="77777777" w:rsidR="00D17CBE" w:rsidRPr="00002B5D" w:rsidRDefault="00CA04C0" w:rsidP="00EC52F1">
            <w:pPr>
              <w:jc w:val="both"/>
              <w:rPr>
                <w:rFonts w:asciiTheme="minorHAnsi" w:hAnsiTheme="minorHAnsi" w:cs="Arial"/>
              </w:rPr>
            </w:pPr>
            <w:r w:rsidRPr="00002B5D">
              <w:rPr>
                <w:rFonts w:asciiTheme="minorHAnsi" w:hAnsiTheme="minorHAnsi" w:cs="Arial"/>
              </w:rPr>
              <w:t>den</w:t>
            </w:r>
          </w:p>
        </w:tc>
        <w:tc>
          <w:tcPr>
            <w:tcW w:w="1104" w:type="dxa"/>
            <w:shd w:val="clear" w:color="auto" w:fill="auto"/>
            <w:vAlign w:val="center"/>
          </w:tcPr>
          <w:p w14:paraId="280CE915" w14:textId="77777777" w:rsidR="00D17CBE" w:rsidRPr="00002B5D" w:rsidRDefault="00CA04C0" w:rsidP="00EC52F1">
            <w:pPr>
              <w:jc w:val="both"/>
              <w:rPr>
                <w:rFonts w:asciiTheme="minorHAnsi" w:hAnsiTheme="minorHAnsi" w:cs="Arial"/>
              </w:rPr>
            </w:pPr>
            <w:r w:rsidRPr="00002B5D">
              <w:rPr>
                <w:rFonts w:asciiTheme="minorHAnsi" w:hAnsiTheme="minorHAnsi" w:cs="Arial"/>
              </w:rPr>
              <w:t>3</w:t>
            </w:r>
          </w:p>
        </w:tc>
      </w:tr>
    </w:tbl>
    <w:p w14:paraId="1C80F45A" w14:textId="273B51C3" w:rsidR="00D17CBE" w:rsidRPr="00002B5D" w:rsidRDefault="00D17CBE" w:rsidP="00EC52F1">
      <w:pPr>
        <w:jc w:val="both"/>
        <w:rPr>
          <w:rFonts w:asciiTheme="minorHAnsi" w:hAnsiTheme="minorHAnsi" w:cs="Arial"/>
        </w:rPr>
      </w:pPr>
    </w:p>
    <w:p w14:paraId="7A8471D9" w14:textId="29BC5E1D" w:rsidR="00E87739" w:rsidRPr="00002B5D" w:rsidRDefault="00E87739" w:rsidP="00EC52F1">
      <w:pPr>
        <w:pStyle w:val="Nadpis1"/>
        <w:numPr>
          <w:ilvl w:val="0"/>
          <w:numId w:val="0"/>
        </w:numPr>
        <w:ind w:left="432"/>
        <w:jc w:val="both"/>
      </w:pPr>
      <w:r w:rsidRPr="00002B5D">
        <w:rPr>
          <w:rFonts w:asciiTheme="minorHAnsi" w:hAnsiTheme="minorHAnsi" w:cs="Arial"/>
          <w:sz w:val="24"/>
          <w:szCs w:val="24"/>
        </w:rPr>
        <w:t xml:space="preserve">6. </w:t>
      </w:r>
      <w:proofErr w:type="spellStart"/>
      <w:r w:rsidRPr="00002B5D">
        <w:rPr>
          <w:rFonts w:asciiTheme="minorHAnsi" w:hAnsiTheme="minorHAnsi" w:cs="Arial"/>
          <w:sz w:val="24"/>
          <w:szCs w:val="24"/>
        </w:rPr>
        <w:t>SLA</w:t>
      </w:r>
      <w:proofErr w:type="spellEnd"/>
      <w:r w:rsidRPr="00002B5D">
        <w:rPr>
          <w:rFonts w:asciiTheme="minorHAnsi" w:hAnsiTheme="minorHAnsi" w:cs="Arial"/>
          <w:sz w:val="24"/>
          <w:szCs w:val="24"/>
        </w:rPr>
        <w:t xml:space="preserve"> a Kategorizace Servisních zásahů</w:t>
      </w:r>
    </w:p>
    <w:p w14:paraId="46108DEA" w14:textId="77777777" w:rsidR="00E87739" w:rsidRPr="00002B5D" w:rsidRDefault="00E87739" w:rsidP="00EC52F1">
      <w:pPr>
        <w:jc w:val="both"/>
        <w:rPr>
          <w:rFonts w:asciiTheme="minorHAnsi" w:hAnsiTheme="minorHAnsi" w:cs="Arial"/>
          <w:b/>
        </w:rPr>
      </w:pPr>
      <w:r w:rsidRPr="00002B5D">
        <w:rPr>
          <w:rFonts w:asciiTheme="minorHAnsi" w:hAnsiTheme="minorHAnsi" w:cs="Arial"/>
          <w:b/>
        </w:rPr>
        <w:t xml:space="preserve">6.1 </w:t>
      </w:r>
      <w:proofErr w:type="spellStart"/>
      <w:r w:rsidRPr="00002B5D">
        <w:rPr>
          <w:rFonts w:asciiTheme="minorHAnsi" w:hAnsiTheme="minorHAnsi" w:cs="Arial"/>
          <w:b/>
        </w:rPr>
        <w:t>SLA</w:t>
      </w:r>
      <w:proofErr w:type="spellEnd"/>
    </w:p>
    <w:tbl>
      <w:tblPr>
        <w:tblStyle w:val="Mkatabulky"/>
        <w:tblW w:w="0" w:type="auto"/>
        <w:tblLook w:val="04A0" w:firstRow="1" w:lastRow="0" w:firstColumn="1" w:lastColumn="0" w:noHBand="0" w:noVBand="1"/>
      </w:tblPr>
      <w:tblGrid>
        <w:gridCol w:w="3115"/>
        <w:gridCol w:w="3115"/>
        <w:gridCol w:w="3115"/>
      </w:tblGrid>
      <w:tr w:rsidR="00E87739" w:rsidRPr="00002B5D" w14:paraId="2FAEE1C1" w14:textId="77777777" w:rsidTr="00E87739">
        <w:tc>
          <w:tcPr>
            <w:tcW w:w="3115" w:type="dxa"/>
          </w:tcPr>
          <w:p w14:paraId="04211C0F" w14:textId="77777777" w:rsidR="00E87739" w:rsidRPr="00002B5D" w:rsidRDefault="00E87739" w:rsidP="00EC52F1">
            <w:pPr>
              <w:jc w:val="both"/>
              <w:rPr>
                <w:rFonts w:asciiTheme="minorHAnsi" w:hAnsiTheme="minorHAnsi" w:cs="Arial"/>
                <w:b/>
              </w:rPr>
            </w:pPr>
            <w:r w:rsidRPr="00002B5D">
              <w:rPr>
                <w:rFonts w:asciiTheme="minorHAnsi" w:hAnsiTheme="minorHAnsi" w:cs="Arial"/>
                <w:b/>
              </w:rPr>
              <w:t xml:space="preserve">Požadavek </w:t>
            </w:r>
            <w:proofErr w:type="spellStart"/>
            <w:r w:rsidRPr="00002B5D">
              <w:rPr>
                <w:rFonts w:asciiTheme="minorHAnsi" w:hAnsiTheme="minorHAnsi" w:cs="Arial"/>
                <w:b/>
              </w:rPr>
              <w:t>SLA</w:t>
            </w:r>
            <w:proofErr w:type="spellEnd"/>
          </w:p>
        </w:tc>
        <w:tc>
          <w:tcPr>
            <w:tcW w:w="3115" w:type="dxa"/>
          </w:tcPr>
          <w:p w14:paraId="053E1AF5" w14:textId="77777777" w:rsidR="00E87739" w:rsidRPr="00002B5D" w:rsidRDefault="00E87739" w:rsidP="00EC52F1">
            <w:pPr>
              <w:jc w:val="both"/>
              <w:rPr>
                <w:rFonts w:asciiTheme="minorHAnsi" w:hAnsiTheme="minorHAnsi" w:cs="Arial"/>
                <w:b/>
              </w:rPr>
            </w:pPr>
            <w:r w:rsidRPr="00002B5D">
              <w:rPr>
                <w:rFonts w:asciiTheme="minorHAnsi" w:hAnsiTheme="minorHAnsi" w:cs="Arial"/>
                <w:b/>
              </w:rPr>
              <w:t xml:space="preserve">Požadovaná úroveň </w:t>
            </w:r>
            <w:proofErr w:type="spellStart"/>
            <w:r w:rsidRPr="00002B5D">
              <w:rPr>
                <w:rFonts w:asciiTheme="minorHAnsi" w:hAnsiTheme="minorHAnsi" w:cs="Arial"/>
                <w:b/>
              </w:rPr>
              <w:t>SLA</w:t>
            </w:r>
            <w:proofErr w:type="spellEnd"/>
          </w:p>
        </w:tc>
        <w:tc>
          <w:tcPr>
            <w:tcW w:w="3115" w:type="dxa"/>
          </w:tcPr>
          <w:p w14:paraId="3A9CE2A0" w14:textId="5D95A690" w:rsidR="00E87739" w:rsidRPr="00002B5D" w:rsidRDefault="00E87739" w:rsidP="00EC52F1">
            <w:pPr>
              <w:jc w:val="both"/>
              <w:rPr>
                <w:rFonts w:asciiTheme="minorHAnsi" w:hAnsiTheme="minorHAnsi" w:cs="Arial"/>
                <w:b/>
              </w:rPr>
            </w:pPr>
            <w:r w:rsidRPr="00002B5D">
              <w:rPr>
                <w:rFonts w:asciiTheme="minorHAnsi" w:hAnsiTheme="minorHAnsi" w:cs="Arial"/>
                <w:b/>
              </w:rPr>
              <w:t>Smluvní pokuta za nedodržení</w:t>
            </w:r>
            <w:r w:rsidR="006260C2" w:rsidRPr="00002B5D">
              <w:rPr>
                <w:rFonts w:asciiTheme="minorHAnsi" w:hAnsiTheme="minorHAnsi" w:cs="Arial"/>
                <w:b/>
              </w:rPr>
              <w:t xml:space="preserve"> požadované úrovně </w:t>
            </w:r>
            <w:proofErr w:type="spellStart"/>
            <w:r w:rsidR="006260C2" w:rsidRPr="00002B5D">
              <w:rPr>
                <w:rFonts w:asciiTheme="minorHAnsi" w:hAnsiTheme="minorHAnsi" w:cs="Arial"/>
                <w:b/>
              </w:rPr>
              <w:t>SLA</w:t>
            </w:r>
            <w:proofErr w:type="spellEnd"/>
            <w:r w:rsidR="006260C2" w:rsidRPr="00002B5D">
              <w:rPr>
                <w:rFonts w:asciiTheme="minorHAnsi" w:hAnsiTheme="minorHAnsi" w:cs="Arial"/>
                <w:b/>
              </w:rPr>
              <w:t xml:space="preserve"> za uplynulý kalendářní měsíc</w:t>
            </w:r>
          </w:p>
        </w:tc>
      </w:tr>
      <w:tr w:rsidR="00521524" w:rsidRPr="00002B5D" w14:paraId="5D3AAE25" w14:textId="77777777" w:rsidTr="00521524">
        <w:tc>
          <w:tcPr>
            <w:tcW w:w="3115" w:type="dxa"/>
          </w:tcPr>
          <w:p w14:paraId="0C5D9C32" w14:textId="3AB8B28E" w:rsidR="00521524" w:rsidRPr="00002B5D" w:rsidRDefault="00181E23" w:rsidP="00EC52F1">
            <w:pPr>
              <w:jc w:val="both"/>
              <w:rPr>
                <w:rFonts w:asciiTheme="minorHAnsi" w:hAnsiTheme="minorHAnsi" w:cs="Arial"/>
              </w:rPr>
            </w:pPr>
            <w:r w:rsidRPr="00002B5D">
              <w:rPr>
                <w:rFonts w:asciiTheme="minorHAnsi" w:hAnsiTheme="minorHAnsi" w:cs="Arial"/>
              </w:rPr>
              <w:t>D</w:t>
            </w:r>
            <w:r w:rsidR="00521524" w:rsidRPr="00002B5D">
              <w:rPr>
                <w:rFonts w:asciiTheme="minorHAnsi" w:hAnsiTheme="minorHAnsi" w:cs="Arial"/>
              </w:rPr>
              <w:t>ostupnost služby PA</w:t>
            </w:r>
          </w:p>
          <w:p w14:paraId="7E3DD133" w14:textId="77777777" w:rsidR="00521524" w:rsidRPr="00002B5D" w:rsidRDefault="00521524" w:rsidP="00EC52F1">
            <w:pPr>
              <w:jc w:val="both"/>
              <w:rPr>
                <w:rFonts w:asciiTheme="minorHAnsi" w:hAnsiTheme="minorHAnsi" w:cs="Arial"/>
              </w:rPr>
            </w:pPr>
            <w:r w:rsidRPr="00002B5D">
              <w:rPr>
                <w:rFonts w:asciiTheme="minorHAnsi" w:hAnsiTheme="minorHAnsi" w:cs="Arial"/>
              </w:rPr>
              <w:t>(</w:t>
            </w:r>
            <w:proofErr w:type="spellStart"/>
            <w:r w:rsidRPr="00002B5D">
              <w:rPr>
                <w:rFonts w:asciiTheme="minorHAnsi" w:hAnsiTheme="minorHAnsi" w:cs="Arial"/>
              </w:rPr>
              <w:t>PA_DOSTUP</w:t>
            </w:r>
            <w:proofErr w:type="spellEnd"/>
            <w:r w:rsidRPr="00002B5D">
              <w:rPr>
                <w:rFonts w:asciiTheme="minorHAnsi" w:hAnsiTheme="minorHAnsi" w:cs="Arial"/>
              </w:rPr>
              <w:t>)</w:t>
            </w:r>
          </w:p>
        </w:tc>
        <w:tc>
          <w:tcPr>
            <w:tcW w:w="3115" w:type="dxa"/>
            <w:vAlign w:val="center"/>
          </w:tcPr>
          <w:p w14:paraId="248F83B8" w14:textId="77777777" w:rsidR="00521524" w:rsidRPr="00002B5D" w:rsidRDefault="00521524" w:rsidP="00EC52F1">
            <w:pPr>
              <w:jc w:val="both"/>
              <w:rPr>
                <w:rFonts w:asciiTheme="minorHAnsi" w:hAnsiTheme="minorHAnsi" w:cs="Arial"/>
              </w:rPr>
            </w:pPr>
            <w:r w:rsidRPr="00002B5D">
              <w:rPr>
                <w:rFonts w:asciiTheme="minorHAnsi" w:hAnsiTheme="minorHAnsi" w:cs="Arial"/>
              </w:rPr>
              <w:t>98 %</w:t>
            </w:r>
          </w:p>
        </w:tc>
        <w:tc>
          <w:tcPr>
            <w:tcW w:w="3115" w:type="dxa"/>
            <w:vAlign w:val="center"/>
          </w:tcPr>
          <w:p w14:paraId="30BCFCCA" w14:textId="78020268" w:rsidR="00521524" w:rsidRPr="00002B5D" w:rsidRDefault="00521524" w:rsidP="00EC52F1">
            <w:pPr>
              <w:jc w:val="both"/>
              <w:rPr>
                <w:rFonts w:asciiTheme="minorHAnsi" w:hAnsiTheme="minorHAnsi" w:cs="Arial"/>
              </w:rPr>
            </w:pPr>
            <w:r w:rsidRPr="00002B5D">
              <w:rPr>
                <w:rFonts w:asciiTheme="minorHAnsi" w:hAnsiTheme="minorHAnsi" w:cs="Arial"/>
              </w:rPr>
              <w:t xml:space="preserve">10 000,- Kč za každé </w:t>
            </w:r>
            <w:r w:rsidR="0039599A" w:rsidRPr="00002B5D">
              <w:rPr>
                <w:rFonts w:asciiTheme="minorHAnsi" w:hAnsiTheme="minorHAnsi" w:cs="Arial"/>
              </w:rPr>
              <w:t xml:space="preserve">započaté </w:t>
            </w:r>
            <w:r w:rsidRPr="00002B5D">
              <w:rPr>
                <w:rFonts w:asciiTheme="minorHAnsi" w:hAnsiTheme="minorHAnsi" w:cs="Arial"/>
              </w:rPr>
              <w:t xml:space="preserve">procento pod požadovanou úroveň </w:t>
            </w:r>
            <w:proofErr w:type="spellStart"/>
            <w:r w:rsidRPr="00002B5D">
              <w:rPr>
                <w:rFonts w:asciiTheme="minorHAnsi" w:hAnsiTheme="minorHAnsi" w:cs="Arial"/>
              </w:rPr>
              <w:t>SLA</w:t>
            </w:r>
            <w:proofErr w:type="spellEnd"/>
          </w:p>
        </w:tc>
      </w:tr>
      <w:tr w:rsidR="00521524" w:rsidRPr="00002B5D" w14:paraId="23BC9D21" w14:textId="77777777" w:rsidTr="00521524">
        <w:tc>
          <w:tcPr>
            <w:tcW w:w="3115" w:type="dxa"/>
          </w:tcPr>
          <w:p w14:paraId="2F379656" w14:textId="5AA6B4DF" w:rsidR="00521524" w:rsidRPr="00002B5D" w:rsidRDefault="00521524" w:rsidP="00EC52F1">
            <w:pPr>
              <w:jc w:val="both"/>
              <w:rPr>
                <w:rFonts w:asciiTheme="minorHAnsi" w:hAnsiTheme="minorHAnsi" w:cs="Arial"/>
              </w:rPr>
            </w:pPr>
            <w:r w:rsidRPr="00002B5D">
              <w:rPr>
                <w:rFonts w:asciiTheme="minorHAnsi" w:hAnsiTheme="minorHAnsi" w:cs="Arial"/>
              </w:rPr>
              <w:t xml:space="preserve">Funkčnost </w:t>
            </w:r>
            <w:r w:rsidR="009F34C8" w:rsidRPr="00002B5D">
              <w:rPr>
                <w:rFonts w:asciiTheme="minorHAnsi" w:hAnsiTheme="minorHAnsi" w:cs="Arial"/>
              </w:rPr>
              <w:t>DC</w:t>
            </w:r>
          </w:p>
          <w:p w14:paraId="028F335E" w14:textId="77777777" w:rsidR="00521524" w:rsidRPr="00002B5D" w:rsidRDefault="000F07FF" w:rsidP="00EC52F1">
            <w:pPr>
              <w:jc w:val="both"/>
              <w:rPr>
                <w:rFonts w:asciiTheme="minorHAnsi" w:hAnsiTheme="minorHAnsi" w:cs="Arial"/>
              </w:rPr>
            </w:pPr>
            <w:r w:rsidRPr="00002B5D">
              <w:rPr>
                <w:rFonts w:asciiTheme="minorHAnsi" w:hAnsiTheme="minorHAnsi" w:cs="Arial"/>
              </w:rPr>
              <w:lastRenderedPageBreak/>
              <w:t>(</w:t>
            </w:r>
            <w:proofErr w:type="spellStart"/>
            <w:r w:rsidR="00521524" w:rsidRPr="00002B5D">
              <w:rPr>
                <w:rFonts w:asciiTheme="minorHAnsi" w:hAnsiTheme="minorHAnsi" w:cs="Arial"/>
              </w:rPr>
              <w:t>DC_DOSTUP</w:t>
            </w:r>
            <w:proofErr w:type="spellEnd"/>
            <w:r w:rsidRPr="00002B5D">
              <w:rPr>
                <w:rFonts w:asciiTheme="minorHAnsi" w:hAnsiTheme="minorHAnsi" w:cs="Arial"/>
              </w:rPr>
              <w:t>)</w:t>
            </w:r>
          </w:p>
        </w:tc>
        <w:tc>
          <w:tcPr>
            <w:tcW w:w="3115" w:type="dxa"/>
            <w:vAlign w:val="center"/>
          </w:tcPr>
          <w:p w14:paraId="4AB2539F" w14:textId="77777777" w:rsidR="00521524" w:rsidRPr="00002B5D" w:rsidRDefault="00521524" w:rsidP="00EC52F1">
            <w:pPr>
              <w:jc w:val="both"/>
              <w:rPr>
                <w:rFonts w:asciiTheme="minorHAnsi" w:hAnsiTheme="minorHAnsi" w:cs="Arial"/>
              </w:rPr>
            </w:pPr>
            <w:r w:rsidRPr="00002B5D">
              <w:rPr>
                <w:rFonts w:asciiTheme="minorHAnsi" w:hAnsiTheme="minorHAnsi" w:cs="Arial"/>
              </w:rPr>
              <w:lastRenderedPageBreak/>
              <w:t>99,5 %</w:t>
            </w:r>
          </w:p>
        </w:tc>
        <w:tc>
          <w:tcPr>
            <w:tcW w:w="3115" w:type="dxa"/>
            <w:vAlign w:val="center"/>
          </w:tcPr>
          <w:p w14:paraId="363ED6A1" w14:textId="78F6161C" w:rsidR="00521524" w:rsidRPr="00002B5D" w:rsidRDefault="00521524" w:rsidP="00EC52F1">
            <w:pPr>
              <w:jc w:val="both"/>
              <w:rPr>
                <w:rFonts w:asciiTheme="minorHAnsi" w:hAnsiTheme="minorHAnsi" w:cs="Arial"/>
              </w:rPr>
            </w:pPr>
            <w:r w:rsidRPr="00002B5D">
              <w:rPr>
                <w:rFonts w:asciiTheme="minorHAnsi" w:hAnsiTheme="minorHAnsi" w:cs="Arial"/>
              </w:rPr>
              <w:t xml:space="preserve">10 000,- Kč za každou </w:t>
            </w:r>
            <w:r w:rsidR="00193600" w:rsidRPr="00002B5D">
              <w:rPr>
                <w:rFonts w:asciiTheme="minorHAnsi" w:hAnsiTheme="minorHAnsi" w:cs="Arial"/>
              </w:rPr>
              <w:t xml:space="preserve">započatou </w:t>
            </w:r>
            <w:r w:rsidRPr="00002B5D">
              <w:rPr>
                <w:rFonts w:asciiTheme="minorHAnsi" w:hAnsiTheme="minorHAnsi" w:cs="Arial"/>
              </w:rPr>
              <w:t xml:space="preserve">desetinu procenta </w:t>
            </w:r>
            <w:r w:rsidRPr="00002B5D">
              <w:rPr>
                <w:rFonts w:asciiTheme="minorHAnsi" w:hAnsiTheme="minorHAnsi" w:cs="Arial"/>
              </w:rPr>
              <w:lastRenderedPageBreak/>
              <w:t xml:space="preserve">pod požadovanou úroveň </w:t>
            </w:r>
            <w:proofErr w:type="spellStart"/>
            <w:r w:rsidRPr="00002B5D">
              <w:rPr>
                <w:rFonts w:asciiTheme="minorHAnsi" w:hAnsiTheme="minorHAnsi" w:cs="Arial"/>
              </w:rPr>
              <w:t>SLA</w:t>
            </w:r>
            <w:proofErr w:type="spellEnd"/>
          </w:p>
        </w:tc>
      </w:tr>
      <w:tr w:rsidR="00521524" w:rsidRPr="00002B5D" w14:paraId="7E876BBB" w14:textId="77777777" w:rsidTr="00521524">
        <w:tc>
          <w:tcPr>
            <w:tcW w:w="3115" w:type="dxa"/>
          </w:tcPr>
          <w:p w14:paraId="15E4CF23" w14:textId="65C0D7E5" w:rsidR="00521524" w:rsidRPr="00002B5D" w:rsidRDefault="00E61DC7" w:rsidP="00EC52F1">
            <w:pPr>
              <w:jc w:val="both"/>
              <w:rPr>
                <w:rFonts w:asciiTheme="minorHAnsi" w:hAnsiTheme="minorHAnsi" w:cs="Arial"/>
              </w:rPr>
            </w:pPr>
            <w:r w:rsidRPr="00002B5D">
              <w:rPr>
                <w:rFonts w:asciiTheme="minorHAnsi" w:hAnsiTheme="minorHAnsi" w:cs="Arial"/>
              </w:rPr>
              <w:lastRenderedPageBreak/>
              <w:t>Ú</w:t>
            </w:r>
            <w:r w:rsidR="000F07FF" w:rsidRPr="00002B5D">
              <w:rPr>
                <w:rFonts w:asciiTheme="minorHAnsi" w:hAnsiTheme="minorHAnsi" w:cs="Arial"/>
              </w:rPr>
              <w:t xml:space="preserve">činnost Monitoringu </w:t>
            </w:r>
            <w:proofErr w:type="spellStart"/>
            <w:r w:rsidR="000F07FF" w:rsidRPr="00002B5D">
              <w:rPr>
                <w:rFonts w:asciiTheme="minorHAnsi" w:hAnsiTheme="minorHAnsi" w:cs="Arial"/>
              </w:rPr>
              <w:t>ZPS</w:t>
            </w:r>
            <w:proofErr w:type="spellEnd"/>
            <w:r w:rsidR="000F07FF" w:rsidRPr="00002B5D">
              <w:rPr>
                <w:rFonts w:asciiTheme="minorHAnsi" w:hAnsiTheme="minorHAnsi" w:cs="Arial"/>
              </w:rPr>
              <w:t xml:space="preserve"> stanovovaná jako podíl rozpoznaných </w:t>
            </w:r>
            <w:proofErr w:type="spellStart"/>
            <w:r w:rsidR="000F07FF" w:rsidRPr="00002B5D">
              <w:rPr>
                <w:rFonts w:asciiTheme="minorHAnsi" w:hAnsiTheme="minorHAnsi" w:cs="Arial"/>
              </w:rPr>
              <w:t>RZ</w:t>
            </w:r>
            <w:proofErr w:type="spellEnd"/>
            <w:r w:rsidR="000F07FF" w:rsidRPr="00002B5D">
              <w:rPr>
                <w:rFonts w:asciiTheme="minorHAnsi" w:hAnsiTheme="minorHAnsi" w:cs="Arial"/>
              </w:rPr>
              <w:t xml:space="preserve"> proti počtu </w:t>
            </w:r>
            <w:r w:rsidR="00733409" w:rsidRPr="00002B5D">
              <w:rPr>
                <w:rFonts w:asciiTheme="minorHAnsi" w:hAnsiTheme="minorHAnsi" w:cs="Arial"/>
              </w:rPr>
              <w:t>Záznam</w:t>
            </w:r>
            <w:r w:rsidR="000F07FF" w:rsidRPr="00002B5D">
              <w:rPr>
                <w:rFonts w:asciiTheme="minorHAnsi" w:hAnsiTheme="minorHAnsi" w:cs="Arial"/>
              </w:rPr>
              <w:t>ů o parkování. Účinnost se stanovuje měsíčně.</w:t>
            </w:r>
          </w:p>
          <w:p w14:paraId="05EB2485" w14:textId="77777777" w:rsidR="000F07FF" w:rsidRPr="00002B5D" w:rsidRDefault="000F07FF" w:rsidP="00EC52F1">
            <w:pPr>
              <w:jc w:val="both"/>
              <w:rPr>
                <w:rFonts w:asciiTheme="minorHAnsi" w:hAnsiTheme="minorHAnsi" w:cs="Arial"/>
              </w:rPr>
            </w:pPr>
            <w:r w:rsidRPr="00002B5D">
              <w:rPr>
                <w:rFonts w:asciiTheme="minorHAnsi" w:hAnsiTheme="minorHAnsi" w:cs="Arial"/>
              </w:rPr>
              <w:t>(</w:t>
            </w:r>
            <w:proofErr w:type="spellStart"/>
            <w:r w:rsidRPr="00002B5D">
              <w:rPr>
                <w:rFonts w:asciiTheme="minorHAnsi" w:hAnsiTheme="minorHAnsi" w:cs="Arial"/>
              </w:rPr>
              <w:t>MNT_EFF</w:t>
            </w:r>
            <w:proofErr w:type="spellEnd"/>
            <w:r w:rsidRPr="00002B5D">
              <w:rPr>
                <w:rFonts w:asciiTheme="minorHAnsi" w:hAnsiTheme="minorHAnsi" w:cs="Arial"/>
              </w:rPr>
              <w:t>)</w:t>
            </w:r>
          </w:p>
        </w:tc>
        <w:tc>
          <w:tcPr>
            <w:tcW w:w="3115" w:type="dxa"/>
            <w:vAlign w:val="center"/>
          </w:tcPr>
          <w:p w14:paraId="28E4BBA3" w14:textId="65823D5D" w:rsidR="00521524" w:rsidRPr="00002B5D" w:rsidRDefault="006814C3" w:rsidP="00EC52F1">
            <w:pPr>
              <w:jc w:val="both"/>
              <w:rPr>
                <w:rFonts w:asciiTheme="minorHAnsi" w:hAnsiTheme="minorHAnsi" w:cs="Arial"/>
              </w:rPr>
            </w:pPr>
            <w:r w:rsidRPr="00002B5D">
              <w:rPr>
                <w:rFonts w:asciiTheme="minorHAnsi" w:hAnsiTheme="minorHAnsi" w:cs="Arial"/>
              </w:rPr>
              <w:t>90</w:t>
            </w:r>
            <w:r w:rsidR="000F07FF" w:rsidRPr="00002B5D">
              <w:rPr>
                <w:rFonts w:asciiTheme="minorHAnsi" w:hAnsiTheme="minorHAnsi" w:cs="Arial"/>
              </w:rPr>
              <w:t xml:space="preserve"> %</w:t>
            </w:r>
          </w:p>
        </w:tc>
        <w:tc>
          <w:tcPr>
            <w:tcW w:w="3115" w:type="dxa"/>
            <w:vAlign w:val="center"/>
          </w:tcPr>
          <w:p w14:paraId="69FF3454" w14:textId="0E4A2F7D" w:rsidR="00521524" w:rsidRPr="00002B5D" w:rsidRDefault="000F07FF" w:rsidP="00EC52F1">
            <w:pPr>
              <w:jc w:val="both"/>
              <w:rPr>
                <w:rFonts w:asciiTheme="minorHAnsi" w:hAnsiTheme="minorHAnsi" w:cs="Arial"/>
              </w:rPr>
            </w:pPr>
            <w:r w:rsidRPr="00002B5D">
              <w:rPr>
                <w:rFonts w:asciiTheme="minorHAnsi" w:hAnsiTheme="minorHAnsi" w:cs="Arial"/>
              </w:rPr>
              <w:t xml:space="preserve">10 000,- Kč za každé </w:t>
            </w:r>
            <w:r w:rsidR="00193600" w:rsidRPr="00002B5D">
              <w:rPr>
                <w:rFonts w:asciiTheme="minorHAnsi" w:hAnsiTheme="minorHAnsi" w:cs="Arial"/>
              </w:rPr>
              <w:t xml:space="preserve">započaté </w:t>
            </w:r>
            <w:r w:rsidRPr="00002B5D">
              <w:rPr>
                <w:rFonts w:asciiTheme="minorHAnsi" w:hAnsiTheme="minorHAnsi" w:cs="Arial"/>
              </w:rPr>
              <w:t xml:space="preserve">procento pod požadovanou úroveň </w:t>
            </w:r>
            <w:proofErr w:type="spellStart"/>
            <w:r w:rsidRPr="00002B5D">
              <w:rPr>
                <w:rFonts w:asciiTheme="minorHAnsi" w:hAnsiTheme="minorHAnsi" w:cs="Arial"/>
              </w:rPr>
              <w:t>SLA</w:t>
            </w:r>
            <w:proofErr w:type="spellEnd"/>
          </w:p>
        </w:tc>
      </w:tr>
      <w:tr w:rsidR="000F07FF" w:rsidRPr="00002B5D" w14:paraId="16AC0C78" w14:textId="77777777" w:rsidTr="00521524">
        <w:tc>
          <w:tcPr>
            <w:tcW w:w="3115" w:type="dxa"/>
          </w:tcPr>
          <w:p w14:paraId="2C3CD062" w14:textId="77777777" w:rsidR="000F07FF" w:rsidRPr="00002B5D" w:rsidRDefault="000F07FF" w:rsidP="00EC52F1">
            <w:pPr>
              <w:jc w:val="both"/>
              <w:rPr>
                <w:rFonts w:asciiTheme="minorHAnsi" w:hAnsiTheme="minorHAnsi" w:cs="Arial"/>
              </w:rPr>
            </w:pPr>
            <w:r w:rsidRPr="00002B5D">
              <w:rPr>
                <w:rFonts w:asciiTheme="minorHAnsi" w:hAnsiTheme="minorHAnsi" w:cs="Arial"/>
              </w:rPr>
              <w:t xml:space="preserve">Počet dat vyhodnocených monitoringem </w:t>
            </w:r>
            <w:proofErr w:type="spellStart"/>
            <w:r w:rsidRPr="00002B5D">
              <w:rPr>
                <w:rFonts w:asciiTheme="minorHAnsi" w:hAnsiTheme="minorHAnsi" w:cs="Arial"/>
              </w:rPr>
              <w:t>ZPS</w:t>
            </w:r>
            <w:proofErr w:type="spellEnd"/>
            <w:r w:rsidRPr="00002B5D">
              <w:rPr>
                <w:rFonts w:asciiTheme="minorHAnsi" w:hAnsiTheme="minorHAnsi" w:cs="Arial"/>
              </w:rPr>
              <w:t>.</w:t>
            </w:r>
          </w:p>
          <w:p w14:paraId="3413055C" w14:textId="77777777" w:rsidR="000F07FF" w:rsidRPr="00002B5D" w:rsidRDefault="000F07FF" w:rsidP="00EC52F1">
            <w:pPr>
              <w:jc w:val="both"/>
              <w:rPr>
                <w:rFonts w:asciiTheme="minorHAnsi" w:hAnsiTheme="minorHAnsi" w:cs="Arial"/>
              </w:rPr>
            </w:pPr>
            <w:r w:rsidRPr="00002B5D">
              <w:rPr>
                <w:rFonts w:asciiTheme="minorHAnsi" w:hAnsiTheme="minorHAnsi" w:cs="Arial"/>
              </w:rPr>
              <w:t>(</w:t>
            </w:r>
            <w:proofErr w:type="spellStart"/>
            <w:r w:rsidRPr="00002B5D">
              <w:rPr>
                <w:rFonts w:asciiTheme="minorHAnsi" w:hAnsiTheme="minorHAnsi" w:cs="Arial"/>
              </w:rPr>
              <w:t>PARK_ZAZN</w:t>
            </w:r>
            <w:proofErr w:type="spellEnd"/>
            <w:r w:rsidRPr="00002B5D">
              <w:rPr>
                <w:rFonts w:asciiTheme="minorHAnsi" w:hAnsiTheme="minorHAnsi" w:cs="Arial"/>
              </w:rPr>
              <w:t>)</w:t>
            </w:r>
          </w:p>
        </w:tc>
        <w:tc>
          <w:tcPr>
            <w:tcW w:w="3115" w:type="dxa"/>
            <w:vAlign w:val="center"/>
          </w:tcPr>
          <w:p w14:paraId="58C17861" w14:textId="32275BC3" w:rsidR="000F07FF" w:rsidRPr="00002B5D" w:rsidRDefault="000F07FF" w:rsidP="00EC52F1">
            <w:pPr>
              <w:jc w:val="both"/>
              <w:rPr>
                <w:rFonts w:asciiTheme="minorHAnsi" w:hAnsiTheme="minorHAnsi" w:cs="Arial"/>
              </w:rPr>
            </w:pPr>
            <w:r w:rsidRPr="00002B5D">
              <w:rPr>
                <w:rFonts w:asciiTheme="minorHAnsi" w:hAnsiTheme="minorHAnsi" w:cs="Arial"/>
              </w:rPr>
              <w:t>15 dat</w:t>
            </w:r>
            <w:r w:rsidR="0039599A" w:rsidRPr="00002B5D">
              <w:rPr>
                <w:rFonts w:asciiTheme="minorHAnsi" w:hAnsiTheme="minorHAnsi" w:cs="Arial"/>
              </w:rPr>
              <w:t xml:space="preserve"> na parkovací stání (PS) na </w:t>
            </w:r>
            <w:r w:rsidRPr="00002B5D">
              <w:rPr>
                <w:rFonts w:asciiTheme="minorHAnsi" w:hAnsiTheme="minorHAnsi" w:cs="Arial"/>
              </w:rPr>
              <w:t>měsíc</w:t>
            </w:r>
          </w:p>
        </w:tc>
        <w:tc>
          <w:tcPr>
            <w:tcW w:w="3115" w:type="dxa"/>
            <w:vAlign w:val="center"/>
          </w:tcPr>
          <w:p w14:paraId="113418E7" w14:textId="3A7341D2" w:rsidR="000F07FF" w:rsidRPr="00002B5D" w:rsidRDefault="000F07FF" w:rsidP="00EC52F1">
            <w:pPr>
              <w:jc w:val="both"/>
              <w:rPr>
                <w:rFonts w:asciiTheme="minorHAnsi" w:hAnsiTheme="minorHAnsi" w:cs="Arial"/>
              </w:rPr>
            </w:pPr>
            <w:r w:rsidRPr="00002B5D">
              <w:rPr>
                <w:rFonts w:asciiTheme="minorHAnsi" w:hAnsiTheme="minorHAnsi" w:cs="Arial"/>
              </w:rPr>
              <w:t xml:space="preserve">10 000,- Kč za každé </w:t>
            </w:r>
            <w:r w:rsidR="00193600" w:rsidRPr="00002B5D">
              <w:rPr>
                <w:rFonts w:asciiTheme="minorHAnsi" w:hAnsiTheme="minorHAnsi" w:cs="Arial"/>
              </w:rPr>
              <w:t xml:space="preserve">započaté </w:t>
            </w:r>
            <w:r w:rsidRPr="00002B5D">
              <w:rPr>
                <w:rFonts w:asciiTheme="minorHAnsi" w:hAnsiTheme="minorHAnsi" w:cs="Arial"/>
              </w:rPr>
              <w:t xml:space="preserve">procento pod požadovanou úroveň </w:t>
            </w:r>
            <w:proofErr w:type="spellStart"/>
            <w:r w:rsidRPr="00002B5D">
              <w:rPr>
                <w:rFonts w:asciiTheme="minorHAnsi" w:hAnsiTheme="minorHAnsi" w:cs="Arial"/>
              </w:rPr>
              <w:t>SLA</w:t>
            </w:r>
            <w:proofErr w:type="spellEnd"/>
            <w:r w:rsidR="00193600" w:rsidRPr="00002B5D">
              <w:rPr>
                <w:rFonts w:asciiTheme="minorHAnsi" w:hAnsiTheme="minorHAnsi" w:cs="Arial"/>
              </w:rPr>
              <w:t xml:space="preserve"> </w:t>
            </w:r>
            <w:r w:rsidR="00D33A50" w:rsidRPr="00002B5D">
              <w:rPr>
                <w:rFonts w:asciiTheme="minorHAnsi" w:hAnsiTheme="minorHAnsi" w:cs="Arial"/>
              </w:rPr>
              <w:t xml:space="preserve">v měsíčním počtu vyhodnocených dat pod požadovanou úroveň </w:t>
            </w:r>
            <w:proofErr w:type="spellStart"/>
            <w:r w:rsidR="00D33A50" w:rsidRPr="00002B5D">
              <w:rPr>
                <w:rFonts w:asciiTheme="minorHAnsi" w:hAnsiTheme="minorHAnsi" w:cs="Arial"/>
              </w:rPr>
              <w:t>SLA</w:t>
            </w:r>
            <w:proofErr w:type="spellEnd"/>
            <w:r w:rsidR="00D33A50" w:rsidRPr="00002B5D">
              <w:rPr>
                <w:rFonts w:asciiTheme="minorHAnsi" w:hAnsiTheme="minorHAnsi" w:cs="Arial"/>
              </w:rPr>
              <w:t xml:space="preserve">. 100% je stanoveno jako počet </w:t>
            </w:r>
            <w:r w:rsidR="00C6796B">
              <w:rPr>
                <w:rFonts w:asciiTheme="minorHAnsi" w:hAnsiTheme="minorHAnsi" w:cs="Arial"/>
              </w:rPr>
              <w:t>parkovacích stání</w:t>
            </w:r>
            <w:r w:rsidR="00D33A50" w:rsidRPr="00002B5D">
              <w:rPr>
                <w:rFonts w:asciiTheme="minorHAnsi" w:hAnsiTheme="minorHAnsi" w:cs="Arial"/>
              </w:rPr>
              <w:t xml:space="preserve"> zahrnutých do </w:t>
            </w:r>
            <w:proofErr w:type="spellStart"/>
            <w:r w:rsidR="00D33A50" w:rsidRPr="00002B5D">
              <w:rPr>
                <w:rFonts w:asciiTheme="minorHAnsi" w:hAnsiTheme="minorHAnsi" w:cs="Arial"/>
              </w:rPr>
              <w:t>ZPS</w:t>
            </w:r>
            <w:proofErr w:type="spellEnd"/>
            <w:r w:rsidR="00D33A50" w:rsidRPr="00002B5D">
              <w:rPr>
                <w:rFonts w:asciiTheme="minorHAnsi" w:hAnsiTheme="minorHAnsi" w:cs="Arial"/>
              </w:rPr>
              <w:t xml:space="preserve"> k 1. dni v daném měsíci x 15.</w:t>
            </w:r>
          </w:p>
        </w:tc>
      </w:tr>
    </w:tbl>
    <w:p w14:paraId="02930A08" w14:textId="77777777" w:rsidR="00A23CD3" w:rsidRPr="00002B5D" w:rsidRDefault="00A23CD3" w:rsidP="00EC52F1">
      <w:pPr>
        <w:jc w:val="both"/>
        <w:rPr>
          <w:rFonts w:asciiTheme="minorHAnsi" w:hAnsiTheme="minorHAnsi" w:cs="Arial"/>
        </w:rPr>
      </w:pPr>
    </w:p>
    <w:p w14:paraId="4A7973B1" w14:textId="77777777" w:rsidR="00E87739" w:rsidRPr="00002B5D" w:rsidRDefault="00E87739" w:rsidP="00EC52F1">
      <w:pPr>
        <w:jc w:val="both"/>
        <w:rPr>
          <w:rFonts w:asciiTheme="minorHAnsi" w:hAnsiTheme="minorHAnsi" w:cs="Arial"/>
          <w:b/>
        </w:rPr>
      </w:pPr>
      <w:r w:rsidRPr="00002B5D">
        <w:rPr>
          <w:rFonts w:asciiTheme="minorHAnsi" w:hAnsiTheme="minorHAnsi" w:cs="Arial"/>
          <w:b/>
        </w:rPr>
        <w:t xml:space="preserve">6.2 Kategorizace </w:t>
      </w:r>
      <w:r w:rsidR="00B21E61" w:rsidRPr="00002B5D">
        <w:rPr>
          <w:rFonts w:asciiTheme="minorHAnsi" w:hAnsiTheme="minorHAnsi" w:cs="Arial"/>
          <w:b/>
        </w:rPr>
        <w:t>Servisních zásahů</w:t>
      </w:r>
    </w:p>
    <w:p w14:paraId="30582AE3" w14:textId="77777777" w:rsidR="00B21E61" w:rsidRPr="00002B5D" w:rsidRDefault="00B21E61" w:rsidP="00EC52F1">
      <w:pPr>
        <w:jc w:val="both"/>
        <w:rPr>
          <w:rFonts w:asciiTheme="minorHAnsi" w:hAnsiTheme="minorHAnsi" w:cs="Arial"/>
        </w:rPr>
      </w:pPr>
    </w:p>
    <w:tbl>
      <w:tblPr>
        <w:tblStyle w:val="Mkatabulky"/>
        <w:tblW w:w="0" w:type="auto"/>
        <w:tblLook w:val="04A0" w:firstRow="1" w:lastRow="0" w:firstColumn="1" w:lastColumn="0" w:noHBand="0" w:noVBand="1"/>
      </w:tblPr>
      <w:tblGrid>
        <w:gridCol w:w="2532"/>
        <w:gridCol w:w="2689"/>
        <w:gridCol w:w="2062"/>
        <w:gridCol w:w="2062"/>
      </w:tblGrid>
      <w:tr w:rsidR="00B21E61" w:rsidRPr="00002B5D" w14:paraId="3E27B2A8" w14:textId="77777777" w:rsidTr="00B21E61">
        <w:tc>
          <w:tcPr>
            <w:tcW w:w="2532" w:type="dxa"/>
          </w:tcPr>
          <w:p w14:paraId="41721B49" w14:textId="77777777" w:rsidR="00B21E61" w:rsidRPr="00002B5D" w:rsidRDefault="00B21E61" w:rsidP="00EC52F1">
            <w:pPr>
              <w:jc w:val="both"/>
              <w:rPr>
                <w:rFonts w:asciiTheme="minorHAnsi" w:hAnsiTheme="minorHAnsi" w:cs="Arial"/>
                <w:b/>
              </w:rPr>
            </w:pPr>
            <w:r w:rsidRPr="00002B5D">
              <w:rPr>
                <w:rFonts w:asciiTheme="minorHAnsi" w:hAnsiTheme="minorHAnsi" w:cs="Arial"/>
                <w:b/>
              </w:rPr>
              <w:t>Kategorie</w:t>
            </w:r>
          </w:p>
        </w:tc>
        <w:tc>
          <w:tcPr>
            <w:tcW w:w="2689" w:type="dxa"/>
          </w:tcPr>
          <w:p w14:paraId="518D8AAC" w14:textId="5D10C145" w:rsidR="00B21E61" w:rsidRPr="00002B5D" w:rsidRDefault="00B21E61" w:rsidP="00EC52F1">
            <w:pPr>
              <w:jc w:val="both"/>
              <w:rPr>
                <w:rFonts w:asciiTheme="minorHAnsi" w:hAnsiTheme="minorHAnsi" w:cs="Arial"/>
                <w:b/>
              </w:rPr>
            </w:pPr>
            <w:r w:rsidRPr="00002B5D">
              <w:rPr>
                <w:rFonts w:asciiTheme="minorHAnsi" w:hAnsiTheme="minorHAnsi" w:cs="Arial"/>
                <w:b/>
              </w:rPr>
              <w:t>Kritérium pro kategorizaci</w:t>
            </w:r>
            <w:r w:rsidR="009F34C8" w:rsidRPr="00002B5D">
              <w:rPr>
                <w:rStyle w:val="Znakapoznpodarou"/>
                <w:rFonts w:asciiTheme="minorHAnsi" w:hAnsiTheme="minorHAnsi" w:cs="Arial"/>
                <w:b/>
              </w:rPr>
              <w:footnoteReference w:id="9"/>
            </w:r>
          </w:p>
        </w:tc>
        <w:tc>
          <w:tcPr>
            <w:tcW w:w="2062" w:type="dxa"/>
          </w:tcPr>
          <w:p w14:paraId="3E0DC971" w14:textId="77777777" w:rsidR="00B21E61" w:rsidRPr="00002B5D" w:rsidRDefault="00B21E61" w:rsidP="00EC52F1">
            <w:pPr>
              <w:jc w:val="both"/>
              <w:rPr>
                <w:rFonts w:asciiTheme="minorHAnsi" w:hAnsiTheme="minorHAnsi" w:cs="Arial"/>
                <w:b/>
              </w:rPr>
            </w:pPr>
            <w:r w:rsidRPr="00002B5D">
              <w:rPr>
                <w:rFonts w:asciiTheme="minorHAnsi" w:hAnsiTheme="minorHAnsi" w:cs="Arial"/>
                <w:b/>
              </w:rPr>
              <w:t>Lhůta pro zahájení řešení</w:t>
            </w:r>
          </w:p>
        </w:tc>
        <w:tc>
          <w:tcPr>
            <w:tcW w:w="2062" w:type="dxa"/>
          </w:tcPr>
          <w:p w14:paraId="31F5CF8A" w14:textId="77777777" w:rsidR="00B21E61" w:rsidRPr="00002B5D" w:rsidRDefault="00B21E61" w:rsidP="00EC52F1">
            <w:pPr>
              <w:jc w:val="both"/>
              <w:rPr>
                <w:rFonts w:asciiTheme="minorHAnsi" w:hAnsiTheme="minorHAnsi" w:cs="Arial"/>
                <w:b/>
              </w:rPr>
            </w:pPr>
            <w:r w:rsidRPr="00002B5D">
              <w:rPr>
                <w:rFonts w:asciiTheme="minorHAnsi" w:hAnsiTheme="minorHAnsi" w:cs="Arial"/>
                <w:b/>
              </w:rPr>
              <w:t>Lhůta pro vyřešení Servisního zásahu</w:t>
            </w:r>
          </w:p>
        </w:tc>
      </w:tr>
      <w:tr w:rsidR="00B21E61" w:rsidRPr="00002B5D" w14:paraId="22188F35" w14:textId="77777777" w:rsidTr="00B21E61">
        <w:tc>
          <w:tcPr>
            <w:tcW w:w="2532" w:type="dxa"/>
          </w:tcPr>
          <w:p w14:paraId="13FDA27D" w14:textId="77777777" w:rsidR="00B21E61" w:rsidRPr="00002B5D" w:rsidRDefault="00B21E61" w:rsidP="00EC52F1">
            <w:pPr>
              <w:jc w:val="both"/>
              <w:rPr>
                <w:rFonts w:asciiTheme="minorHAnsi" w:hAnsiTheme="minorHAnsi" w:cs="Arial"/>
              </w:rPr>
            </w:pPr>
            <w:r w:rsidRPr="00002B5D">
              <w:rPr>
                <w:rFonts w:asciiTheme="minorHAnsi" w:hAnsiTheme="minorHAnsi" w:cs="Arial"/>
              </w:rPr>
              <w:t>Incident</w:t>
            </w:r>
          </w:p>
        </w:tc>
        <w:tc>
          <w:tcPr>
            <w:tcW w:w="2689" w:type="dxa"/>
          </w:tcPr>
          <w:p w14:paraId="044F4585" w14:textId="77777777" w:rsidR="00B21E61" w:rsidRPr="00002B5D" w:rsidRDefault="00B21E6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Porucha, která výrazně omezuje použití celého systému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Zadavatelem, nebo jej činí nedostupný v oblastech, pro Zadavatele kritických. </w:t>
            </w:r>
          </w:p>
          <w:p w14:paraId="702AA3F4" w14:textId="77777777" w:rsidR="00B21E61" w:rsidRPr="00002B5D" w:rsidRDefault="00B21E61" w:rsidP="00EC52F1">
            <w:pPr>
              <w:suppressAutoHyphens w:val="0"/>
              <w:spacing w:line="240" w:lineRule="auto"/>
              <w:jc w:val="both"/>
              <w:rPr>
                <w:rFonts w:asciiTheme="minorHAnsi" w:eastAsia="Times New Roman" w:hAnsiTheme="minorHAnsi" w:cs="Arial"/>
                <w:color w:val="000000"/>
                <w:lang w:eastAsia="cs-CZ"/>
              </w:rPr>
            </w:pPr>
          </w:p>
          <w:p w14:paraId="2EE0C107" w14:textId="77777777" w:rsidR="00B21E61" w:rsidRPr="00002B5D" w:rsidRDefault="00B21E61" w:rsidP="00EC52F1">
            <w:pPr>
              <w:suppressAutoHyphens w:val="0"/>
              <w:spacing w:line="240" w:lineRule="auto"/>
              <w:jc w:val="both"/>
              <w:rPr>
                <w:rFonts w:asciiTheme="minorHAnsi" w:eastAsia="Times New Roman" w:hAnsiTheme="minorHAnsi" w:cs="Arial"/>
                <w:color w:val="000000"/>
                <w:lang w:eastAsia="cs-CZ"/>
              </w:rPr>
            </w:pPr>
          </w:p>
          <w:p w14:paraId="7F59E6E8" w14:textId="77777777" w:rsidR="00B21E61" w:rsidRPr="00002B5D" w:rsidRDefault="00B21E61" w:rsidP="00EC52F1">
            <w:pPr>
              <w:snapToGrid w:val="0"/>
              <w:spacing w:line="240" w:lineRule="auto"/>
              <w:jc w:val="both"/>
              <w:rPr>
                <w:rFonts w:asciiTheme="minorHAnsi" w:hAnsiTheme="minorHAnsi" w:cs="Arial"/>
              </w:rPr>
            </w:pPr>
          </w:p>
        </w:tc>
        <w:tc>
          <w:tcPr>
            <w:tcW w:w="2062" w:type="dxa"/>
          </w:tcPr>
          <w:p w14:paraId="36FC496B" w14:textId="77777777" w:rsidR="00B21E61" w:rsidRPr="00002B5D" w:rsidRDefault="00B21E61" w:rsidP="00EC52F1">
            <w:pPr>
              <w:jc w:val="both"/>
              <w:rPr>
                <w:rFonts w:asciiTheme="minorHAnsi" w:hAnsiTheme="minorHAnsi" w:cs="Arial"/>
              </w:rPr>
            </w:pPr>
            <w:r w:rsidRPr="00002B5D">
              <w:rPr>
                <w:rFonts w:asciiTheme="minorHAnsi" w:eastAsia="Times New Roman" w:hAnsiTheme="minorHAnsi" w:cs="Arial"/>
                <w:color w:val="000000"/>
                <w:lang w:eastAsia="cs-CZ"/>
              </w:rPr>
              <w:t>Servisní zásah musí být zahájen do 30 minut od nahlášení</w:t>
            </w:r>
            <w:r w:rsidR="00BD4F72" w:rsidRPr="00002B5D">
              <w:rPr>
                <w:rFonts w:asciiTheme="minorHAnsi" w:eastAsia="Times New Roman" w:hAnsiTheme="minorHAnsi" w:cs="Arial"/>
                <w:color w:val="000000"/>
                <w:lang w:eastAsia="cs-CZ"/>
              </w:rPr>
              <w:t>.</w:t>
            </w:r>
            <w:r w:rsidR="00483E16" w:rsidRPr="00002B5D">
              <w:rPr>
                <w:rFonts w:asciiTheme="minorHAnsi" w:eastAsia="Times New Roman" w:hAnsiTheme="minorHAnsi" w:cs="Arial"/>
                <w:color w:val="000000"/>
                <w:lang w:eastAsia="cs-CZ"/>
              </w:rPr>
              <w:t xml:space="preserve"> </w:t>
            </w:r>
          </w:p>
        </w:tc>
        <w:tc>
          <w:tcPr>
            <w:tcW w:w="2062" w:type="dxa"/>
          </w:tcPr>
          <w:p w14:paraId="07996085" w14:textId="77777777" w:rsidR="00B21E61" w:rsidRPr="00002B5D" w:rsidRDefault="00B21E61" w:rsidP="00EC52F1">
            <w:pPr>
              <w:jc w:val="both"/>
              <w:rPr>
                <w:rFonts w:asciiTheme="minorHAnsi" w:hAnsiTheme="minorHAnsi" w:cs="Arial"/>
              </w:rPr>
            </w:pPr>
            <w:r w:rsidRPr="00002B5D">
              <w:rPr>
                <w:rFonts w:asciiTheme="minorHAnsi" w:eastAsia="Times New Roman" w:hAnsiTheme="minorHAnsi" w:cs="Arial"/>
                <w:color w:val="000000"/>
                <w:lang w:eastAsia="cs-CZ"/>
              </w:rPr>
              <w:t>Servisní zásah musí být vyřešen (porucha musí být v plném rozsahu odstraněna)do 24 hodin</w:t>
            </w:r>
            <w:r w:rsidR="00483E16" w:rsidRPr="00002B5D">
              <w:rPr>
                <w:rFonts w:asciiTheme="minorHAnsi" w:eastAsia="Times New Roman" w:hAnsiTheme="minorHAnsi" w:cs="Arial"/>
                <w:color w:val="000000"/>
                <w:lang w:eastAsia="cs-CZ"/>
              </w:rPr>
              <w:t xml:space="preserve"> od nahlášení</w:t>
            </w:r>
            <w:r w:rsidRPr="00002B5D">
              <w:rPr>
                <w:rFonts w:asciiTheme="minorHAnsi" w:eastAsia="Times New Roman" w:hAnsiTheme="minorHAnsi" w:cs="Arial"/>
                <w:color w:val="000000"/>
                <w:lang w:eastAsia="cs-CZ"/>
              </w:rPr>
              <w:t>.</w:t>
            </w:r>
          </w:p>
        </w:tc>
      </w:tr>
      <w:tr w:rsidR="00B21E61" w:rsidRPr="00002B5D" w14:paraId="2BABC076" w14:textId="77777777" w:rsidTr="00B21E61">
        <w:tc>
          <w:tcPr>
            <w:tcW w:w="2532" w:type="dxa"/>
          </w:tcPr>
          <w:p w14:paraId="233AA345" w14:textId="77777777" w:rsidR="00B21E61" w:rsidRPr="00002B5D" w:rsidRDefault="00B21E61" w:rsidP="00EC52F1">
            <w:pPr>
              <w:jc w:val="both"/>
              <w:rPr>
                <w:rFonts w:asciiTheme="minorHAnsi" w:hAnsiTheme="minorHAnsi" w:cs="Arial"/>
              </w:rPr>
            </w:pPr>
            <w:proofErr w:type="spellStart"/>
            <w:r w:rsidRPr="00002B5D">
              <w:rPr>
                <w:rFonts w:asciiTheme="minorHAnsi" w:hAnsiTheme="minorHAnsi" w:cs="Arial"/>
              </w:rPr>
              <w:t>High</w:t>
            </w:r>
            <w:proofErr w:type="spellEnd"/>
          </w:p>
        </w:tc>
        <w:tc>
          <w:tcPr>
            <w:tcW w:w="2689" w:type="dxa"/>
          </w:tcPr>
          <w:p w14:paraId="1B965EB1" w14:textId="77777777" w:rsidR="00B21E61" w:rsidRPr="00002B5D" w:rsidRDefault="00B21E6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Porucha, která závažně omezuje použití jednotlivé části Systému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w:t>
            </w:r>
          </w:p>
          <w:p w14:paraId="72BB70DB" w14:textId="77777777" w:rsidR="00B21E61" w:rsidRPr="00002B5D" w:rsidRDefault="00B21E61" w:rsidP="00EC52F1">
            <w:pPr>
              <w:jc w:val="both"/>
              <w:rPr>
                <w:rFonts w:asciiTheme="minorHAnsi" w:hAnsiTheme="minorHAnsi" w:cs="Arial"/>
              </w:rPr>
            </w:pPr>
          </w:p>
        </w:tc>
        <w:tc>
          <w:tcPr>
            <w:tcW w:w="2062" w:type="dxa"/>
          </w:tcPr>
          <w:p w14:paraId="1BE5897B" w14:textId="77777777" w:rsidR="00B21E61" w:rsidRPr="00002B5D" w:rsidRDefault="00B21E61" w:rsidP="00EC52F1">
            <w:pPr>
              <w:jc w:val="both"/>
              <w:rPr>
                <w:rFonts w:asciiTheme="minorHAnsi" w:hAnsiTheme="minorHAnsi" w:cs="Arial"/>
              </w:rPr>
            </w:pPr>
            <w:r w:rsidRPr="00002B5D">
              <w:rPr>
                <w:rFonts w:asciiTheme="minorHAnsi" w:eastAsia="Times New Roman" w:hAnsiTheme="minorHAnsi" w:cs="Arial"/>
                <w:color w:val="000000"/>
                <w:lang w:eastAsia="cs-CZ"/>
              </w:rPr>
              <w:t xml:space="preserve">Servisní zásah musí být zahájen (opravu je nutno zahájit) do 2 hodin od </w:t>
            </w:r>
            <w:r w:rsidR="00BD4F72" w:rsidRPr="00002B5D">
              <w:rPr>
                <w:rFonts w:asciiTheme="minorHAnsi" w:eastAsia="Times New Roman" w:hAnsiTheme="minorHAnsi" w:cs="Arial"/>
                <w:color w:val="000000"/>
                <w:lang w:eastAsia="cs-CZ"/>
              </w:rPr>
              <w:t>nahlášení</w:t>
            </w:r>
            <w:r w:rsidRPr="00002B5D">
              <w:rPr>
                <w:rFonts w:asciiTheme="minorHAnsi" w:eastAsia="Times New Roman" w:hAnsiTheme="minorHAnsi" w:cs="Arial"/>
                <w:color w:val="000000"/>
                <w:lang w:eastAsia="cs-CZ"/>
              </w:rPr>
              <w:t xml:space="preserve"> </w:t>
            </w:r>
            <w:r w:rsidR="00BD4F72" w:rsidRPr="00002B5D">
              <w:rPr>
                <w:rFonts w:asciiTheme="minorHAnsi" w:eastAsia="Times New Roman" w:hAnsiTheme="minorHAnsi" w:cs="Arial"/>
                <w:color w:val="000000"/>
                <w:lang w:eastAsia="cs-CZ"/>
              </w:rPr>
              <w:t xml:space="preserve">Požadavku </w:t>
            </w:r>
            <w:r w:rsidRPr="00002B5D">
              <w:rPr>
                <w:rFonts w:asciiTheme="minorHAnsi" w:eastAsia="Times New Roman" w:hAnsiTheme="minorHAnsi" w:cs="Arial"/>
                <w:color w:val="000000"/>
                <w:lang w:eastAsia="cs-CZ"/>
              </w:rPr>
              <w:t xml:space="preserve">na Servisní zásah. </w:t>
            </w:r>
          </w:p>
        </w:tc>
        <w:tc>
          <w:tcPr>
            <w:tcW w:w="2062" w:type="dxa"/>
          </w:tcPr>
          <w:p w14:paraId="4FD7FA57" w14:textId="77777777" w:rsidR="00B21E61" w:rsidRPr="00002B5D" w:rsidRDefault="00B21E61" w:rsidP="00EC52F1">
            <w:pPr>
              <w:jc w:val="both"/>
              <w:rPr>
                <w:rFonts w:asciiTheme="minorHAnsi" w:hAnsiTheme="minorHAnsi" w:cs="Arial"/>
              </w:rPr>
            </w:pPr>
            <w:r w:rsidRPr="00002B5D">
              <w:rPr>
                <w:rFonts w:asciiTheme="minorHAnsi" w:eastAsia="Times New Roman" w:hAnsiTheme="minorHAnsi" w:cs="Arial"/>
                <w:color w:val="000000"/>
                <w:lang w:eastAsia="cs-CZ"/>
              </w:rPr>
              <w:t xml:space="preserve">Servisní zásah musí být vyřešen (opravu je nutno dokončit)do 24 hodin </w:t>
            </w:r>
            <w:r w:rsidR="00BD4F72" w:rsidRPr="00002B5D">
              <w:rPr>
                <w:rFonts w:asciiTheme="minorHAnsi" w:eastAsia="Times New Roman" w:hAnsiTheme="minorHAnsi" w:cs="Arial"/>
                <w:color w:val="000000"/>
                <w:lang w:eastAsia="cs-CZ"/>
              </w:rPr>
              <w:t xml:space="preserve">od nahlášení Požadavku </w:t>
            </w:r>
            <w:r w:rsidRPr="00002B5D">
              <w:rPr>
                <w:rFonts w:asciiTheme="minorHAnsi" w:eastAsia="Times New Roman" w:hAnsiTheme="minorHAnsi" w:cs="Arial"/>
                <w:color w:val="000000"/>
                <w:lang w:eastAsia="cs-CZ"/>
              </w:rPr>
              <w:t xml:space="preserve">na Servisní zásah. </w:t>
            </w:r>
          </w:p>
        </w:tc>
      </w:tr>
      <w:tr w:rsidR="00B21E61" w:rsidRPr="00002B5D" w14:paraId="3C28B716" w14:textId="77777777" w:rsidTr="00B21E61">
        <w:tc>
          <w:tcPr>
            <w:tcW w:w="2532" w:type="dxa"/>
          </w:tcPr>
          <w:p w14:paraId="77033512" w14:textId="77777777" w:rsidR="00B21E61" w:rsidRPr="00002B5D" w:rsidRDefault="00B21E61" w:rsidP="00EC52F1">
            <w:pPr>
              <w:jc w:val="both"/>
              <w:rPr>
                <w:rFonts w:asciiTheme="minorHAnsi" w:hAnsiTheme="minorHAnsi" w:cs="Arial"/>
              </w:rPr>
            </w:pPr>
            <w:r w:rsidRPr="00002B5D">
              <w:rPr>
                <w:rFonts w:asciiTheme="minorHAnsi" w:hAnsiTheme="minorHAnsi" w:cs="Arial"/>
              </w:rPr>
              <w:t>Medium</w:t>
            </w:r>
          </w:p>
        </w:tc>
        <w:tc>
          <w:tcPr>
            <w:tcW w:w="2689" w:type="dxa"/>
          </w:tcPr>
          <w:p w14:paraId="5117FB4F" w14:textId="77777777" w:rsidR="00B21E61" w:rsidRPr="00002B5D" w:rsidRDefault="00B21E6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Porucha, která částečně omezuje použití části Systému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w:t>
            </w:r>
          </w:p>
          <w:p w14:paraId="2010E4A3" w14:textId="77777777" w:rsidR="00B21E61" w:rsidRPr="00002B5D" w:rsidRDefault="00B21E61" w:rsidP="00EC52F1">
            <w:pPr>
              <w:jc w:val="both"/>
              <w:rPr>
                <w:rFonts w:asciiTheme="minorHAnsi" w:hAnsiTheme="minorHAnsi" w:cs="Arial"/>
              </w:rPr>
            </w:pPr>
          </w:p>
        </w:tc>
        <w:tc>
          <w:tcPr>
            <w:tcW w:w="2062" w:type="dxa"/>
          </w:tcPr>
          <w:p w14:paraId="431FFA03" w14:textId="77777777" w:rsidR="00B21E61" w:rsidRPr="00002B5D" w:rsidRDefault="0044342D" w:rsidP="00EC52F1">
            <w:pPr>
              <w:jc w:val="both"/>
              <w:rPr>
                <w:rFonts w:asciiTheme="minorHAnsi" w:hAnsiTheme="minorHAnsi" w:cs="Arial"/>
              </w:rPr>
            </w:pPr>
            <w:r w:rsidRPr="00002B5D">
              <w:rPr>
                <w:rFonts w:asciiTheme="minorHAnsi" w:eastAsia="Times New Roman" w:hAnsiTheme="minorHAnsi" w:cs="Arial"/>
                <w:color w:val="000000"/>
                <w:lang w:eastAsia="cs-CZ"/>
              </w:rPr>
              <w:lastRenderedPageBreak/>
              <w:t>Servisní zásah musí být zahájen (opravu je třeba zahájit)</w:t>
            </w:r>
            <w:r w:rsidR="00B21E61" w:rsidRPr="00002B5D">
              <w:rPr>
                <w:rFonts w:asciiTheme="minorHAnsi" w:eastAsia="Times New Roman" w:hAnsiTheme="minorHAnsi" w:cs="Arial"/>
                <w:color w:val="000000"/>
                <w:lang w:eastAsia="cs-CZ"/>
              </w:rPr>
              <w:t xml:space="preserve"> do 4 hodin </w:t>
            </w:r>
            <w:r w:rsidR="00BD4F72" w:rsidRPr="00002B5D">
              <w:rPr>
                <w:rFonts w:asciiTheme="minorHAnsi" w:eastAsia="Times New Roman" w:hAnsiTheme="minorHAnsi" w:cs="Arial"/>
                <w:color w:val="000000"/>
                <w:lang w:eastAsia="cs-CZ"/>
              </w:rPr>
              <w:lastRenderedPageBreak/>
              <w:t xml:space="preserve">od nahlášení Požadavku na </w:t>
            </w:r>
            <w:r w:rsidR="00B21E61" w:rsidRPr="00002B5D">
              <w:rPr>
                <w:rFonts w:asciiTheme="minorHAnsi" w:eastAsia="Times New Roman" w:hAnsiTheme="minorHAnsi" w:cs="Arial"/>
                <w:color w:val="000000"/>
                <w:lang w:eastAsia="cs-CZ"/>
              </w:rPr>
              <w:t xml:space="preserve">Servisní zásah. </w:t>
            </w:r>
          </w:p>
        </w:tc>
        <w:tc>
          <w:tcPr>
            <w:tcW w:w="2062" w:type="dxa"/>
          </w:tcPr>
          <w:p w14:paraId="3CC712CA" w14:textId="77777777" w:rsidR="00B21E61" w:rsidRPr="00002B5D" w:rsidRDefault="0044342D" w:rsidP="00EC52F1">
            <w:pPr>
              <w:jc w:val="both"/>
              <w:rPr>
                <w:rFonts w:asciiTheme="minorHAnsi" w:hAnsiTheme="minorHAnsi" w:cs="Arial"/>
              </w:rPr>
            </w:pPr>
            <w:r w:rsidRPr="00002B5D">
              <w:rPr>
                <w:rFonts w:asciiTheme="minorHAnsi" w:eastAsia="Times New Roman" w:hAnsiTheme="minorHAnsi" w:cs="Arial"/>
                <w:color w:val="000000"/>
                <w:lang w:eastAsia="cs-CZ"/>
              </w:rPr>
              <w:lastRenderedPageBreak/>
              <w:t xml:space="preserve">Servisní zásah musí být vyřešen (opravu je nutno dokončit) do 48 </w:t>
            </w:r>
            <w:r w:rsidRPr="00002B5D">
              <w:rPr>
                <w:rFonts w:asciiTheme="minorHAnsi" w:eastAsia="Times New Roman" w:hAnsiTheme="minorHAnsi" w:cs="Arial"/>
                <w:color w:val="000000"/>
                <w:lang w:eastAsia="cs-CZ"/>
              </w:rPr>
              <w:lastRenderedPageBreak/>
              <w:t xml:space="preserve">hodin od </w:t>
            </w:r>
            <w:r w:rsidR="00BD4F72" w:rsidRPr="00002B5D">
              <w:rPr>
                <w:rFonts w:asciiTheme="minorHAnsi" w:eastAsia="Times New Roman" w:hAnsiTheme="minorHAnsi" w:cs="Arial"/>
                <w:color w:val="000000"/>
                <w:lang w:eastAsia="cs-CZ"/>
              </w:rPr>
              <w:t>nahlášení Požadavku</w:t>
            </w:r>
            <w:r w:rsidRPr="00002B5D">
              <w:rPr>
                <w:rFonts w:asciiTheme="minorHAnsi" w:eastAsia="Times New Roman" w:hAnsiTheme="minorHAnsi" w:cs="Arial"/>
                <w:color w:val="000000"/>
                <w:lang w:eastAsia="cs-CZ"/>
              </w:rPr>
              <w:t xml:space="preserve"> Servisní zásah.</w:t>
            </w:r>
          </w:p>
        </w:tc>
      </w:tr>
      <w:tr w:rsidR="00B21E61" w:rsidRPr="00002B5D" w14:paraId="7D1CC9D0" w14:textId="77777777" w:rsidTr="00B21E61">
        <w:tc>
          <w:tcPr>
            <w:tcW w:w="2532" w:type="dxa"/>
          </w:tcPr>
          <w:p w14:paraId="01048975" w14:textId="77777777" w:rsidR="00B21E61" w:rsidRPr="00002B5D" w:rsidRDefault="00B21E61" w:rsidP="00EC52F1">
            <w:pPr>
              <w:jc w:val="both"/>
              <w:rPr>
                <w:rFonts w:asciiTheme="minorHAnsi" w:hAnsiTheme="minorHAnsi" w:cs="Arial"/>
              </w:rPr>
            </w:pPr>
            <w:proofErr w:type="spellStart"/>
            <w:r w:rsidRPr="00002B5D">
              <w:rPr>
                <w:rFonts w:asciiTheme="minorHAnsi" w:hAnsiTheme="minorHAnsi" w:cs="Arial"/>
              </w:rPr>
              <w:lastRenderedPageBreak/>
              <w:t>Low</w:t>
            </w:r>
            <w:proofErr w:type="spellEnd"/>
          </w:p>
        </w:tc>
        <w:tc>
          <w:tcPr>
            <w:tcW w:w="2689" w:type="dxa"/>
          </w:tcPr>
          <w:p w14:paraId="261A0567" w14:textId="77777777" w:rsidR="00B21E61" w:rsidRPr="00002B5D" w:rsidRDefault="00B21E61" w:rsidP="00EC52F1">
            <w:pPr>
              <w:snapToGrid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Požadavek na změnu funkčnosti či nastavení provozních parametrů části Systému </w:t>
            </w:r>
            <w:proofErr w:type="spellStart"/>
            <w:r w:rsidRPr="00002B5D">
              <w:rPr>
                <w:rFonts w:asciiTheme="minorHAnsi" w:eastAsia="Times New Roman" w:hAnsiTheme="minorHAnsi" w:cs="Arial"/>
                <w:color w:val="000000"/>
                <w:lang w:eastAsia="cs-CZ"/>
              </w:rPr>
              <w:t>ZPS</w:t>
            </w:r>
            <w:proofErr w:type="spellEnd"/>
            <w:r w:rsidRPr="00002B5D">
              <w:rPr>
                <w:rFonts w:asciiTheme="minorHAnsi" w:eastAsia="Times New Roman" w:hAnsiTheme="minorHAnsi" w:cs="Arial"/>
                <w:color w:val="000000"/>
                <w:lang w:eastAsia="cs-CZ"/>
              </w:rPr>
              <w:t xml:space="preserve">. </w:t>
            </w:r>
          </w:p>
          <w:p w14:paraId="4F4E073A" w14:textId="77777777" w:rsidR="00B21E61" w:rsidRPr="00002B5D" w:rsidRDefault="00B21E61" w:rsidP="00EC52F1">
            <w:pPr>
              <w:jc w:val="both"/>
              <w:rPr>
                <w:rFonts w:asciiTheme="minorHAnsi" w:hAnsiTheme="minorHAnsi" w:cs="Arial"/>
              </w:rPr>
            </w:pPr>
          </w:p>
        </w:tc>
        <w:tc>
          <w:tcPr>
            <w:tcW w:w="2062" w:type="dxa"/>
          </w:tcPr>
          <w:p w14:paraId="7F7813FF" w14:textId="77777777" w:rsidR="00B21E61" w:rsidRPr="00002B5D" w:rsidRDefault="0044342D" w:rsidP="00EC52F1">
            <w:pPr>
              <w:jc w:val="both"/>
              <w:rPr>
                <w:rFonts w:asciiTheme="minorHAnsi" w:hAnsiTheme="minorHAnsi" w:cs="Arial"/>
              </w:rPr>
            </w:pPr>
            <w:r w:rsidRPr="00002B5D">
              <w:rPr>
                <w:rFonts w:asciiTheme="minorHAnsi" w:eastAsia="Times New Roman" w:hAnsiTheme="minorHAnsi" w:cs="Arial"/>
                <w:color w:val="000000"/>
                <w:lang w:eastAsia="cs-CZ"/>
              </w:rPr>
              <w:t xml:space="preserve">Zahájit Servisní zásah je nutno do 7 dní </w:t>
            </w:r>
            <w:r w:rsidR="00BD4F72" w:rsidRPr="00002B5D">
              <w:rPr>
                <w:rFonts w:asciiTheme="minorHAnsi" w:eastAsia="Times New Roman" w:hAnsiTheme="minorHAnsi" w:cs="Arial"/>
                <w:color w:val="000000"/>
                <w:lang w:eastAsia="cs-CZ"/>
              </w:rPr>
              <w:t xml:space="preserve">od nahlášení Požadavku </w:t>
            </w:r>
            <w:r w:rsidRPr="00002B5D">
              <w:rPr>
                <w:rFonts w:asciiTheme="minorHAnsi" w:eastAsia="Times New Roman" w:hAnsiTheme="minorHAnsi" w:cs="Arial"/>
                <w:color w:val="000000"/>
                <w:lang w:eastAsia="cs-CZ"/>
              </w:rPr>
              <w:t xml:space="preserve">na Servisní zásah. </w:t>
            </w:r>
          </w:p>
        </w:tc>
        <w:tc>
          <w:tcPr>
            <w:tcW w:w="2062" w:type="dxa"/>
          </w:tcPr>
          <w:p w14:paraId="3CA41094" w14:textId="72B0F379" w:rsidR="00B21E61" w:rsidRPr="00002B5D" w:rsidRDefault="00C6796B" w:rsidP="00C6796B">
            <w:pPr>
              <w:jc w:val="both"/>
              <w:rPr>
                <w:rFonts w:asciiTheme="minorHAnsi" w:hAnsiTheme="minorHAnsi" w:cs="Arial"/>
              </w:rPr>
            </w:pPr>
            <w:r>
              <w:rPr>
                <w:rFonts w:asciiTheme="minorHAnsi" w:eastAsia="Times New Roman" w:hAnsiTheme="minorHAnsi" w:cs="Arial"/>
                <w:color w:val="000000"/>
                <w:lang w:eastAsia="cs-CZ"/>
              </w:rPr>
              <w:t>Vyřešit</w:t>
            </w:r>
            <w:r w:rsidRPr="00002B5D">
              <w:rPr>
                <w:rFonts w:asciiTheme="minorHAnsi" w:eastAsia="Times New Roman" w:hAnsiTheme="minorHAnsi" w:cs="Arial"/>
                <w:color w:val="000000"/>
                <w:lang w:eastAsia="cs-CZ"/>
              </w:rPr>
              <w:t xml:space="preserve"> </w:t>
            </w:r>
            <w:r w:rsidR="00FE66A1" w:rsidRPr="00002B5D">
              <w:rPr>
                <w:rFonts w:asciiTheme="minorHAnsi" w:eastAsia="Times New Roman" w:hAnsiTheme="minorHAnsi" w:cs="Arial"/>
                <w:color w:val="000000"/>
                <w:lang w:eastAsia="cs-CZ"/>
              </w:rPr>
              <w:t>S</w:t>
            </w:r>
            <w:r w:rsidR="0044342D" w:rsidRPr="00002B5D">
              <w:rPr>
                <w:rFonts w:asciiTheme="minorHAnsi" w:eastAsia="Times New Roman" w:hAnsiTheme="minorHAnsi" w:cs="Arial"/>
                <w:color w:val="000000"/>
                <w:lang w:eastAsia="cs-CZ"/>
              </w:rPr>
              <w:t xml:space="preserve">ervisní zásah je nutno do 14 dní </w:t>
            </w:r>
            <w:r w:rsidR="00BD4F72" w:rsidRPr="00002B5D">
              <w:rPr>
                <w:rFonts w:asciiTheme="minorHAnsi" w:eastAsia="Times New Roman" w:hAnsiTheme="minorHAnsi" w:cs="Arial"/>
                <w:color w:val="000000"/>
                <w:lang w:eastAsia="cs-CZ"/>
              </w:rPr>
              <w:t xml:space="preserve">od nahlášení Požadavku </w:t>
            </w:r>
            <w:r w:rsidR="0044342D" w:rsidRPr="00002B5D">
              <w:rPr>
                <w:rFonts w:asciiTheme="minorHAnsi" w:eastAsia="Times New Roman" w:hAnsiTheme="minorHAnsi" w:cs="Arial"/>
                <w:color w:val="000000"/>
                <w:lang w:eastAsia="cs-CZ"/>
              </w:rPr>
              <w:t>na Servisní zásah</w:t>
            </w:r>
            <w:r>
              <w:rPr>
                <w:rFonts w:asciiTheme="minorHAnsi" w:eastAsia="Times New Roman" w:hAnsiTheme="minorHAnsi" w:cs="Arial"/>
                <w:color w:val="000000"/>
                <w:lang w:eastAsia="cs-CZ"/>
              </w:rPr>
              <w:t xml:space="preserve"> (tedy v této lhůtě musí proveden požadavek </w:t>
            </w:r>
            <w:r w:rsidRPr="00002B5D">
              <w:rPr>
                <w:rFonts w:asciiTheme="minorHAnsi" w:eastAsia="Times New Roman" w:hAnsiTheme="minorHAnsi" w:cs="Arial"/>
                <w:color w:val="000000"/>
                <w:lang w:eastAsia="cs-CZ"/>
              </w:rPr>
              <w:t xml:space="preserve">na změnu funkčnosti či nastavení provozních parametrů části Systému </w:t>
            </w:r>
            <w:proofErr w:type="spellStart"/>
            <w:r w:rsidRPr="00002B5D">
              <w:rPr>
                <w:rFonts w:asciiTheme="minorHAnsi" w:eastAsia="Times New Roman" w:hAnsiTheme="minorHAnsi" w:cs="Arial"/>
                <w:color w:val="000000"/>
                <w:lang w:eastAsia="cs-CZ"/>
              </w:rPr>
              <w:t>ZPS</w:t>
            </w:r>
            <w:proofErr w:type="spellEnd"/>
            <w:r>
              <w:rPr>
                <w:rFonts w:asciiTheme="minorHAnsi" w:eastAsia="Times New Roman" w:hAnsiTheme="minorHAnsi" w:cs="Arial"/>
                <w:color w:val="000000"/>
                <w:lang w:eastAsia="cs-CZ"/>
              </w:rPr>
              <w:t>)</w:t>
            </w:r>
            <w:r w:rsidR="0044342D" w:rsidRPr="00002B5D">
              <w:rPr>
                <w:rFonts w:asciiTheme="minorHAnsi" w:eastAsia="Times New Roman" w:hAnsiTheme="minorHAnsi" w:cs="Arial"/>
                <w:color w:val="000000"/>
                <w:lang w:eastAsia="cs-CZ"/>
              </w:rPr>
              <w:t>.</w:t>
            </w:r>
          </w:p>
        </w:tc>
      </w:tr>
    </w:tbl>
    <w:p w14:paraId="54773EC7" w14:textId="77777777" w:rsidR="00D17CBE" w:rsidRPr="00002B5D" w:rsidRDefault="00D17CBE" w:rsidP="00EC52F1">
      <w:pPr>
        <w:jc w:val="both"/>
        <w:rPr>
          <w:rFonts w:asciiTheme="minorHAnsi" w:hAnsiTheme="minorHAnsi" w:cs="Arial"/>
          <w:highlight w:val="red"/>
        </w:rPr>
      </w:pPr>
    </w:p>
    <w:p w14:paraId="7DB028D6" w14:textId="77777777" w:rsidR="009744D4" w:rsidRPr="00002B5D" w:rsidRDefault="009744D4" w:rsidP="00EC52F1">
      <w:pPr>
        <w:jc w:val="both"/>
        <w:rPr>
          <w:rFonts w:asciiTheme="minorHAnsi" w:hAnsiTheme="minorHAnsi" w:cs="Arial"/>
        </w:rPr>
      </w:pPr>
      <w:r w:rsidRPr="00002B5D">
        <w:rPr>
          <w:rFonts w:asciiTheme="minorHAnsi" w:hAnsiTheme="minorHAnsi" w:cs="Arial"/>
        </w:rPr>
        <w:t xml:space="preserve">Lhůta pro zahájení Servisního zásahu se vždy počítá pouze v rámci Režimu služby (tzn., je-li např. Režim služby nastaven od 8:00 do 20:00, běží lhůta pro zahájení Servisního zásahu vždy pouze v rámci </w:t>
      </w:r>
      <w:r w:rsidR="00BD4F72" w:rsidRPr="00002B5D">
        <w:rPr>
          <w:rFonts w:asciiTheme="minorHAnsi" w:hAnsiTheme="minorHAnsi" w:cs="Arial"/>
        </w:rPr>
        <w:t>tohoto intervalu).</w:t>
      </w:r>
    </w:p>
    <w:p w14:paraId="6A1BA40F" w14:textId="77777777" w:rsidR="00BD4F72" w:rsidRPr="00002B5D" w:rsidRDefault="00BD4F72" w:rsidP="00EC52F1">
      <w:pPr>
        <w:jc w:val="both"/>
        <w:rPr>
          <w:rFonts w:asciiTheme="minorHAnsi" w:hAnsiTheme="minorHAnsi" w:cs="Arial"/>
        </w:rPr>
      </w:pPr>
    </w:p>
    <w:p w14:paraId="4171B947" w14:textId="5F33C689" w:rsidR="00BD4F72" w:rsidRPr="00002B5D" w:rsidRDefault="00BD4F72" w:rsidP="00EC52F1">
      <w:pPr>
        <w:jc w:val="both"/>
        <w:rPr>
          <w:rFonts w:asciiTheme="minorHAnsi" w:hAnsiTheme="minorHAnsi" w:cs="Arial"/>
        </w:rPr>
      </w:pPr>
      <w:r w:rsidRPr="00002B5D">
        <w:rPr>
          <w:rFonts w:asciiTheme="minorHAnsi" w:hAnsiTheme="minorHAnsi" w:cs="Arial"/>
        </w:rPr>
        <w:t xml:space="preserve">Není-li výše stanoveno jinak, je Požadavek na Servisní zásah DS sdělován prostřednictvím </w:t>
      </w:r>
      <w:proofErr w:type="spellStart"/>
      <w:r w:rsidRPr="00002B5D">
        <w:rPr>
          <w:rFonts w:asciiTheme="minorHAnsi" w:hAnsiTheme="minorHAnsi" w:cs="Arial"/>
        </w:rPr>
        <w:t>Helpdesku</w:t>
      </w:r>
      <w:proofErr w:type="spellEnd"/>
      <w:r w:rsidRPr="00002B5D">
        <w:rPr>
          <w:rFonts w:asciiTheme="minorHAnsi" w:hAnsiTheme="minorHAnsi" w:cs="Arial"/>
        </w:rPr>
        <w:t xml:space="preserve">. </w:t>
      </w:r>
    </w:p>
    <w:p w14:paraId="42DDACDD" w14:textId="77777777" w:rsidR="009744D4" w:rsidRPr="00002B5D" w:rsidRDefault="009744D4" w:rsidP="00EC52F1">
      <w:pPr>
        <w:jc w:val="both"/>
        <w:rPr>
          <w:rFonts w:asciiTheme="minorHAnsi" w:hAnsiTheme="minorHAnsi" w:cs="Arial"/>
        </w:rPr>
      </w:pPr>
    </w:p>
    <w:p w14:paraId="4D3D6C7B" w14:textId="77777777" w:rsidR="0017665F" w:rsidRPr="00002B5D" w:rsidRDefault="0017665F" w:rsidP="00EC52F1">
      <w:pPr>
        <w:jc w:val="both"/>
        <w:rPr>
          <w:rFonts w:asciiTheme="minorHAnsi" w:hAnsiTheme="minorHAnsi" w:cs="Arial"/>
          <w:b/>
        </w:rPr>
      </w:pPr>
      <w:r w:rsidRPr="00002B5D">
        <w:rPr>
          <w:rFonts w:asciiTheme="minorHAnsi" w:hAnsiTheme="minorHAnsi" w:cs="Arial"/>
          <w:b/>
        </w:rPr>
        <w:t>Přílohy Technických podmínek:</w:t>
      </w:r>
    </w:p>
    <w:p w14:paraId="48778E7D" w14:textId="77777777" w:rsidR="0017665F" w:rsidRPr="00002B5D" w:rsidRDefault="0017665F" w:rsidP="00EC52F1">
      <w:pPr>
        <w:jc w:val="both"/>
        <w:rPr>
          <w:rFonts w:asciiTheme="minorHAnsi" w:hAnsiTheme="minorHAnsi" w:cs="Arial"/>
        </w:rPr>
      </w:pPr>
    </w:p>
    <w:p w14:paraId="7D72FD48" w14:textId="1E69570E" w:rsidR="00567DB8" w:rsidRPr="00002B5D" w:rsidRDefault="00567DB8" w:rsidP="00EC52F1">
      <w:pPr>
        <w:jc w:val="both"/>
        <w:rPr>
          <w:rFonts w:asciiTheme="minorHAnsi" w:hAnsiTheme="minorHAnsi" w:cs="Arial"/>
        </w:rPr>
      </w:pPr>
      <w:r w:rsidRPr="00002B5D">
        <w:rPr>
          <w:rFonts w:asciiTheme="minorHAnsi" w:hAnsiTheme="minorHAnsi" w:cs="Arial"/>
        </w:rPr>
        <w:t>Příloha č. 1: Projekt instalace PA</w:t>
      </w:r>
    </w:p>
    <w:p w14:paraId="1F3D3FA8" w14:textId="0C8CDDBF" w:rsidR="00567DB8" w:rsidRPr="00002B5D" w:rsidRDefault="00567DB8" w:rsidP="00EC52F1">
      <w:pPr>
        <w:jc w:val="both"/>
        <w:rPr>
          <w:rFonts w:asciiTheme="minorHAnsi" w:hAnsiTheme="minorHAnsi" w:cs="Arial"/>
        </w:rPr>
      </w:pPr>
      <w:r w:rsidRPr="00002B5D">
        <w:rPr>
          <w:rFonts w:asciiTheme="minorHAnsi" w:hAnsiTheme="minorHAnsi" w:cs="Arial"/>
        </w:rPr>
        <w:t>Příloha č. 2: Metodický pokyn Magistrátu hl. m. Prahy</w:t>
      </w:r>
      <w:r w:rsidR="00280589" w:rsidRPr="00002B5D">
        <w:rPr>
          <w:rFonts w:asciiTheme="minorHAnsi" w:hAnsiTheme="minorHAnsi" w:cs="Arial"/>
        </w:rPr>
        <w:t>,</w:t>
      </w:r>
      <w:r w:rsidRPr="00002B5D">
        <w:rPr>
          <w:rFonts w:asciiTheme="minorHAnsi" w:hAnsiTheme="minorHAnsi" w:cs="Arial"/>
        </w:rPr>
        <w:t xml:space="preserve"> Odboru rozvoje a financování dopravy, kterým se stanovují zásady pro svislé a vodorovné dopravní značení v zónách placeného stání na území hl. m. Prahy.“</w:t>
      </w:r>
    </w:p>
    <w:p w14:paraId="0B2767BA" w14:textId="09794F2A" w:rsidR="0017665F" w:rsidRPr="00002B5D" w:rsidRDefault="00567DB8" w:rsidP="00EC52F1">
      <w:pPr>
        <w:jc w:val="both"/>
        <w:rPr>
          <w:rFonts w:asciiTheme="minorHAnsi" w:eastAsia="Times New Roman" w:hAnsiTheme="minorHAnsi" w:cs="Arial"/>
          <w:bCs/>
          <w:kern w:val="32"/>
        </w:rPr>
      </w:pPr>
      <w:r w:rsidRPr="00002B5D">
        <w:rPr>
          <w:rFonts w:asciiTheme="minorHAnsi" w:hAnsiTheme="minorHAnsi" w:cs="Arial"/>
        </w:rPr>
        <w:t>Příloha č. 3: Projekt dopravního značení</w:t>
      </w:r>
    </w:p>
    <w:sectPr w:rsidR="0017665F" w:rsidRPr="00002B5D" w:rsidSect="001E494B">
      <w:footerReference w:type="default" r:id="rId10"/>
      <w:pgSz w:w="11905" w:h="16837"/>
      <w:pgMar w:top="1417" w:right="1132"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D50F2" w14:textId="77777777" w:rsidR="001174B4" w:rsidRDefault="001174B4" w:rsidP="00A17D6A">
      <w:pPr>
        <w:spacing w:after="0" w:line="240" w:lineRule="auto"/>
      </w:pPr>
      <w:r>
        <w:separator/>
      </w:r>
    </w:p>
  </w:endnote>
  <w:endnote w:type="continuationSeparator" w:id="0">
    <w:p w14:paraId="527EE909" w14:textId="77777777" w:rsidR="001174B4" w:rsidRDefault="001174B4" w:rsidP="00A1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Arial">
    <w:charset w:val="00"/>
    <w:family w:val="swiss"/>
    <w:pitch w:val="variable"/>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BA769" w14:textId="77777777" w:rsidR="001174B4" w:rsidRPr="00A23CD3" w:rsidRDefault="001174B4">
    <w:pPr>
      <w:pStyle w:val="Zpat"/>
      <w:jc w:val="right"/>
      <w:rPr>
        <w:rFonts w:asciiTheme="minorHAnsi" w:hAnsiTheme="minorHAnsi"/>
      </w:rPr>
    </w:pPr>
    <w:r w:rsidRPr="00A23CD3">
      <w:rPr>
        <w:rFonts w:asciiTheme="minorHAnsi" w:hAnsiTheme="minorHAnsi"/>
      </w:rPr>
      <w:fldChar w:fldCharType="begin"/>
    </w:r>
    <w:r w:rsidRPr="00A23CD3">
      <w:rPr>
        <w:rFonts w:asciiTheme="minorHAnsi" w:hAnsiTheme="minorHAnsi"/>
      </w:rPr>
      <w:instrText xml:space="preserve"> PAGE   \* MERGEFORMAT </w:instrText>
    </w:r>
    <w:r w:rsidRPr="00A23CD3">
      <w:rPr>
        <w:rFonts w:asciiTheme="minorHAnsi" w:hAnsiTheme="minorHAnsi"/>
      </w:rPr>
      <w:fldChar w:fldCharType="separate"/>
    </w:r>
    <w:r w:rsidR="0089339F">
      <w:rPr>
        <w:rFonts w:asciiTheme="minorHAnsi" w:hAnsiTheme="minorHAnsi"/>
        <w:noProof/>
      </w:rPr>
      <w:t>1</w:t>
    </w:r>
    <w:r w:rsidRPr="00A23CD3">
      <w:rPr>
        <w:rFonts w:asciiTheme="minorHAnsi" w:hAnsiTheme="minorHAnsi"/>
      </w:rPr>
      <w:fldChar w:fldCharType="end"/>
    </w:r>
    <w:r w:rsidRPr="00A23CD3">
      <w:rPr>
        <w:rFonts w:asciiTheme="minorHAnsi" w:hAnsiTheme="minorHAnsi"/>
      </w:rPr>
      <w:t>/</w:t>
    </w:r>
    <w:r w:rsidRPr="00A23CD3">
      <w:rPr>
        <w:rFonts w:asciiTheme="minorHAnsi" w:hAnsiTheme="minorHAnsi"/>
      </w:rPr>
      <w:fldChar w:fldCharType="begin"/>
    </w:r>
    <w:r w:rsidRPr="00A23CD3">
      <w:rPr>
        <w:rFonts w:asciiTheme="minorHAnsi" w:hAnsiTheme="minorHAnsi"/>
      </w:rPr>
      <w:instrText xml:space="preserve"> NUMPAGES   \* MERGEFORMAT </w:instrText>
    </w:r>
    <w:r w:rsidRPr="00A23CD3">
      <w:rPr>
        <w:rFonts w:asciiTheme="minorHAnsi" w:hAnsiTheme="minorHAnsi"/>
      </w:rPr>
      <w:fldChar w:fldCharType="separate"/>
    </w:r>
    <w:r w:rsidR="0089339F">
      <w:rPr>
        <w:rFonts w:asciiTheme="minorHAnsi" w:hAnsiTheme="minorHAnsi"/>
        <w:noProof/>
      </w:rPr>
      <w:t>36</w:t>
    </w:r>
    <w:r w:rsidRPr="00A23CD3">
      <w:rPr>
        <w:rFonts w:asciiTheme="minorHAnsi" w:hAnsiTheme="minorHAnsi"/>
        <w:noProof/>
      </w:rPr>
      <w:fldChar w:fldCharType="end"/>
    </w:r>
  </w:p>
  <w:p w14:paraId="1A924196" w14:textId="77777777" w:rsidR="001174B4" w:rsidRDefault="001174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96F53" w14:textId="77777777" w:rsidR="001174B4" w:rsidRDefault="001174B4" w:rsidP="00A17D6A">
      <w:pPr>
        <w:spacing w:after="0" w:line="240" w:lineRule="auto"/>
      </w:pPr>
      <w:r>
        <w:separator/>
      </w:r>
    </w:p>
  </w:footnote>
  <w:footnote w:type="continuationSeparator" w:id="0">
    <w:p w14:paraId="69655E6D" w14:textId="77777777" w:rsidR="001174B4" w:rsidRDefault="001174B4" w:rsidP="00A17D6A">
      <w:pPr>
        <w:spacing w:after="0" w:line="240" w:lineRule="auto"/>
      </w:pPr>
      <w:r>
        <w:continuationSeparator/>
      </w:r>
    </w:p>
  </w:footnote>
  <w:footnote w:id="1">
    <w:p w14:paraId="662466B6" w14:textId="50D67530" w:rsidR="001174B4" w:rsidRDefault="001174B4" w:rsidP="00C6796B">
      <w:pPr>
        <w:pStyle w:val="Textpoznpodarou"/>
        <w:jc w:val="both"/>
      </w:pPr>
      <w:r>
        <w:rPr>
          <w:rStyle w:val="Znakapoznpodarou"/>
        </w:rPr>
        <w:footnoteRef/>
      </w:r>
      <w:r>
        <w:t xml:space="preserve"> </w:t>
      </w:r>
      <w:r w:rsidRPr="0003329F">
        <w:rPr>
          <w:rFonts w:asciiTheme="minorHAnsi" w:hAnsiTheme="minorHAnsi" w:cs="Arial"/>
          <w:sz w:val="16"/>
          <w:szCs w:val="16"/>
        </w:rPr>
        <w:t>To, zda budou jiné informační systémy potřeba, je na dodavateli a jeho řešení. Dodavatel musí navrhnout takové řešení, které zajistí naplnění požadavků stanovených zadávacími podmínkami. Vše, co bude třeba k realizaci takového řešení, je povinen zahrnout do nabídkové ceny, tedy do jednotkových cen v rámci Kalkulačního vzorce a příloh návrhu smlouvy.</w:t>
      </w:r>
    </w:p>
  </w:footnote>
  <w:footnote w:id="2">
    <w:p w14:paraId="70240542" w14:textId="0147B499" w:rsidR="001174B4" w:rsidRDefault="001174B4" w:rsidP="00C6796B">
      <w:pPr>
        <w:pStyle w:val="Textpoznpodarou"/>
        <w:jc w:val="both"/>
      </w:pPr>
      <w:r>
        <w:rPr>
          <w:rStyle w:val="Znakapoznpodarou"/>
        </w:rPr>
        <w:footnoteRef/>
      </w:r>
      <w:r>
        <w:t xml:space="preserve"> </w:t>
      </w:r>
      <w:r w:rsidRPr="0003329F">
        <w:rPr>
          <w:rFonts w:asciiTheme="minorHAnsi" w:hAnsiTheme="minorHAnsi" w:cs="Arial"/>
          <w:sz w:val="16"/>
          <w:szCs w:val="16"/>
        </w:rPr>
        <w:t xml:space="preserve">Dodavatel je povinen v rámci dodávky PA nabídnout a zahrnout do ceny PA vše, co bude nutné pro zajištění plné funkčnosti PA v rámci systému </w:t>
      </w:r>
      <w:proofErr w:type="spellStart"/>
      <w:r w:rsidRPr="0003329F">
        <w:rPr>
          <w:rFonts w:asciiTheme="minorHAnsi" w:hAnsiTheme="minorHAnsi" w:cs="Arial"/>
          <w:sz w:val="16"/>
          <w:szCs w:val="16"/>
        </w:rPr>
        <w:t>ZPS</w:t>
      </w:r>
      <w:proofErr w:type="spellEnd"/>
      <w:r w:rsidRPr="0003329F">
        <w:rPr>
          <w:rFonts w:asciiTheme="minorHAnsi" w:hAnsiTheme="minorHAnsi" w:cs="Arial"/>
          <w:sz w:val="16"/>
          <w:szCs w:val="16"/>
        </w:rPr>
        <w:t>, včetně nezbytných licencí a jakýchkoli informačních systémů, které budou k tomuto účelu potřeba. Zda budou jiné informační systémy potřeba, je potom na dodavateli a jeho řešení. Dodavatel musí navrhnout takové řešení, které zajistí naplnění požadavků stanovených zadávacími podmínkami. Vše, co bude třeba k realizaci takového řešení, je povinen zahrnout do nabídkové ceny, tedy do jednotkových cen v rámci Kalkulačního vzorce a příloh návrhu smlouvy.</w:t>
      </w:r>
      <w:r>
        <w:rPr>
          <w:rFonts w:asciiTheme="minorHAnsi" w:hAnsiTheme="minorHAnsi" w:cs="Arial"/>
          <w:sz w:val="16"/>
          <w:szCs w:val="16"/>
        </w:rPr>
        <w:t xml:space="preserve"> </w:t>
      </w:r>
    </w:p>
  </w:footnote>
  <w:footnote w:id="3">
    <w:p w14:paraId="44638426" w14:textId="0C9792EA" w:rsidR="001174B4" w:rsidRDefault="001174B4" w:rsidP="00C6796B">
      <w:pPr>
        <w:pStyle w:val="Textpoznpodarou"/>
        <w:jc w:val="both"/>
      </w:pPr>
      <w:r>
        <w:rPr>
          <w:rStyle w:val="Znakapoznpodarou"/>
        </w:rPr>
        <w:footnoteRef/>
      </w:r>
      <w:r>
        <w:t xml:space="preserve"> </w:t>
      </w:r>
      <w:r w:rsidRPr="0003329F">
        <w:rPr>
          <w:rFonts w:asciiTheme="minorHAnsi" w:hAnsiTheme="minorHAnsi" w:cs="Arial"/>
          <w:sz w:val="16"/>
          <w:szCs w:val="16"/>
        </w:rPr>
        <w:t xml:space="preserve">Dodavatel je povinen v rámci dodávky PA nabídnout a zahrnout do ceny PA vše, co bude nutné pro zajištění plné funkčnosti PA v rámci systému </w:t>
      </w:r>
      <w:proofErr w:type="spellStart"/>
      <w:r w:rsidRPr="0003329F">
        <w:rPr>
          <w:rFonts w:asciiTheme="minorHAnsi" w:hAnsiTheme="minorHAnsi" w:cs="Arial"/>
          <w:sz w:val="16"/>
          <w:szCs w:val="16"/>
        </w:rPr>
        <w:t>ZPS</w:t>
      </w:r>
      <w:proofErr w:type="spellEnd"/>
      <w:r w:rsidRPr="0003329F">
        <w:rPr>
          <w:rFonts w:asciiTheme="minorHAnsi" w:hAnsiTheme="minorHAnsi" w:cs="Arial"/>
          <w:sz w:val="16"/>
          <w:szCs w:val="16"/>
        </w:rPr>
        <w:t>, včetně nezbytných licencí a jakýchkoli informačních systémů, které budou k tomuto účelu potřeba. Zda budou jiné informační systémy potřeba, je potom na dodavateli a jeho řešení. Dodavatel musí navrhnout takové řešení, které zajistí naplnění požadavků stanovených zadávacími podmínkami.</w:t>
      </w:r>
    </w:p>
  </w:footnote>
  <w:footnote w:id="4">
    <w:p w14:paraId="17E3E239" w14:textId="0DDEA872" w:rsidR="001174B4" w:rsidRPr="00C6796B" w:rsidRDefault="001174B4" w:rsidP="00C6796B">
      <w:pPr>
        <w:pStyle w:val="Textpoznpodarou"/>
        <w:jc w:val="both"/>
        <w:rPr>
          <w:rFonts w:asciiTheme="minorHAnsi" w:hAnsiTheme="minorHAnsi"/>
          <w:sz w:val="16"/>
          <w:szCs w:val="16"/>
        </w:rPr>
      </w:pPr>
      <w:r w:rsidRPr="00C6796B">
        <w:rPr>
          <w:rStyle w:val="Znakapoznpodarou"/>
          <w:rFonts w:asciiTheme="minorHAnsi" w:hAnsiTheme="minorHAnsi"/>
          <w:sz w:val="16"/>
          <w:szCs w:val="16"/>
        </w:rPr>
        <w:footnoteRef/>
      </w:r>
      <w:r w:rsidRPr="00C6796B">
        <w:rPr>
          <w:rFonts w:asciiTheme="minorHAnsi" w:hAnsiTheme="minorHAnsi"/>
          <w:sz w:val="16"/>
          <w:szCs w:val="16"/>
        </w:rPr>
        <w:t xml:space="preserve"> Kapitola 2.1 upravuje instalaci nově dodávaných PA, nikoli instalaci PA již dříve dodaných a nainstalovaných, ke které může dojít v důsledku požadavku (Výzvy) Zadavatele na přemístění PA či instalaci dříve odinstalovaného PA v režimu podkapitoly 2.2 (a která se může týkat PA dodaných v rámci Počáteční dodávky </w:t>
      </w:r>
      <w:proofErr w:type="spellStart"/>
      <w:r w:rsidRPr="00C6796B">
        <w:rPr>
          <w:rFonts w:asciiTheme="minorHAnsi" w:hAnsiTheme="minorHAnsi"/>
          <w:sz w:val="16"/>
          <w:szCs w:val="16"/>
        </w:rPr>
        <w:t>ZPS</w:t>
      </w:r>
      <w:proofErr w:type="spellEnd"/>
      <w:r w:rsidRPr="00C6796B">
        <w:rPr>
          <w:rFonts w:asciiTheme="minorHAnsi" w:hAnsiTheme="minorHAnsi"/>
          <w:sz w:val="16"/>
          <w:szCs w:val="16"/>
        </w:rPr>
        <w:t xml:space="preserve"> či </w:t>
      </w:r>
      <w:r w:rsidR="00C6796B" w:rsidRPr="00C6796B">
        <w:rPr>
          <w:rFonts w:asciiTheme="minorHAnsi" w:hAnsiTheme="minorHAnsi"/>
          <w:sz w:val="16"/>
          <w:szCs w:val="16"/>
        </w:rPr>
        <w:t>J</w:t>
      </w:r>
      <w:r w:rsidRPr="00C6796B">
        <w:rPr>
          <w:rFonts w:asciiTheme="minorHAnsi" w:hAnsiTheme="minorHAnsi"/>
          <w:sz w:val="16"/>
          <w:szCs w:val="16"/>
        </w:rPr>
        <w:t xml:space="preserve">ednorázových plnění). </w:t>
      </w:r>
    </w:p>
  </w:footnote>
  <w:footnote w:id="5">
    <w:p w14:paraId="1C6A5B42" w14:textId="31F0DB02" w:rsidR="001174B4" w:rsidRPr="00C6796B" w:rsidRDefault="001174B4" w:rsidP="00C6796B">
      <w:pPr>
        <w:pStyle w:val="Textpoznpodarou"/>
        <w:jc w:val="both"/>
        <w:rPr>
          <w:rFonts w:asciiTheme="minorHAnsi" w:hAnsiTheme="minorHAnsi"/>
          <w:sz w:val="16"/>
          <w:szCs w:val="16"/>
        </w:rPr>
      </w:pPr>
      <w:r w:rsidRPr="00C6796B">
        <w:rPr>
          <w:rStyle w:val="Znakapoznpodarou"/>
          <w:rFonts w:asciiTheme="minorHAnsi" w:hAnsiTheme="minorHAnsi"/>
          <w:sz w:val="16"/>
          <w:szCs w:val="16"/>
        </w:rPr>
        <w:footnoteRef/>
      </w:r>
      <w:r w:rsidRPr="00C6796B">
        <w:rPr>
          <w:rFonts w:asciiTheme="minorHAnsi" w:hAnsiTheme="minorHAnsi"/>
          <w:sz w:val="16"/>
          <w:szCs w:val="16"/>
        </w:rPr>
        <w:t xml:space="preserve"> Jde o instalaci jinou nežli v návaznosti na nově dodávané a instalované PA ve smyslu podkapitoly 2.1 výše. V případě Modernizovaných PA jde o instalaci Modernizovaných PA, které již byly v rámci </w:t>
      </w:r>
      <w:proofErr w:type="spellStart"/>
      <w:r w:rsidRPr="00C6796B">
        <w:rPr>
          <w:rFonts w:asciiTheme="minorHAnsi" w:hAnsiTheme="minorHAnsi"/>
          <w:sz w:val="16"/>
          <w:szCs w:val="16"/>
        </w:rPr>
        <w:t>ZPS</w:t>
      </w:r>
      <w:proofErr w:type="spellEnd"/>
      <w:r w:rsidRPr="00C6796B">
        <w:rPr>
          <w:rFonts w:asciiTheme="minorHAnsi" w:hAnsiTheme="minorHAnsi"/>
          <w:sz w:val="16"/>
          <w:szCs w:val="16"/>
        </w:rPr>
        <w:t xml:space="preserve"> dříve DS převzaty do správy na základě Výzvy k převzetí </w:t>
      </w:r>
      <w:r w:rsidR="00C6796B" w:rsidRPr="00C6796B">
        <w:rPr>
          <w:rFonts w:asciiTheme="minorHAnsi" w:hAnsiTheme="minorHAnsi"/>
          <w:sz w:val="16"/>
          <w:szCs w:val="16"/>
        </w:rPr>
        <w:t>M</w:t>
      </w:r>
      <w:r w:rsidRPr="00C6796B">
        <w:rPr>
          <w:rFonts w:asciiTheme="minorHAnsi" w:hAnsiTheme="minorHAnsi"/>
          <w:sz w:val="16"/>
          <w:szCs w:val="16"/>
        </w:rPr>
        <w:t xml:space="preserve">odernizovaných PA do správy ve smyslu Smlouvy (kdy jejich původní instalaci zajišťoval v souladu se Smlouvou Zadavatel) a které byly buď následně odinstalovány a předány Zadavateli nebo Zadavatel požaduje jejich přemístění z místa jejich původní instalace na jiné místo. </w:t>
      </w:r>
    </w:p>
  </w:footnote>
  <w:footnote w:id="6">
    <w:p w14:paraId="373BAF72" w14:textId="77777777" w:rsidR="001174B4" w:rsidRPr="00A23CD3" w:rsidRDefault="001174B4">
      <w:pPr>
        <w:pStyle w:val="Textpoznpodarou"/>
        <w:rPr>
          <w:rFonts w:asciiTheme="minorHAnsi" w:hAnsiTheme="minorHAnsi"/>
        </w:rPr>
      </w:pPr>
      <w:r w:rsidRPr="00A23CD3">
        <w:rPr>
          <w:rStyle w:val="Znakapoznpodarou"/>
          <w:rFonts w:asciiTheme="minorHAnsi" w:hAnsiTheme="minorHAnsi"/>
        </w:rPr>
        <w:footnoteRef/>
      </w:r>
      <w:r w:rsidRPr="00A23CD3">
        <w:rPr>
          <w:rFonts w:asciiTheme="minorHAnsi" w:hAnsiTheme="minorHAnsi"/>
        </w:rPr>
        <w:t xml:space="preserve"> Může jít o případy, kdy bude v rámci určité </w:t>
      </w:r>
      <w:proofErr w:type="spellStart"/>
      <w:r w:rsidRPr="00A23CD3">
        <w:rPr>
          <w:rFonts w:asciiTheme="minorHAnsi" w:hAnsiTheme="minorHAnsi"/>
        </w:rPr>
        <w:t>ZPS</w:t>
      </w:r>
      <w:proofErr w:type="spellEnd"/>
      <w:r w:rsidRPr="00A23CD3">
        <w:rPr>
          <w:rFonts w:asciiTheme="minorHAnsi" w:hAnsiTheme="minorHAnsi"/>
        </w:rPr>
        <w:t xml:space="preserve"> prováděno pouze </w:t>
      </w:r>
      <w:proofErr w:type="spellStart"/>
      <w:r w:rsidRPr="00A23CD3">
        <w:rPr>
          <w:rFonts w:asciiTheme="minorHAnsi" w:hAnsiTheme="minorHAnsi"/>
        </w:rPr>
        <w:t>DZ</w:t>
      </w:r>
      <w:proofErr w:type="spellEnd"/>
      <w:r w:rsidRPr="00A23CD3">
        <w:rPr>
          <w:rFonts w:asciiTheme="minorHAnsi" w:hAnsiTheme="minorHAnsi"/>
        </w:rPr>
        <w:t xml:space="preserve"> bez dodání nových PA.</w:t>
      </w:r>
    </w:p>
  </w:footnote>
  <w:footnote w:id="7">
    <w:p w14:paraId="07C6724C" w14:textId="77777777" w:rsidR="001174B4" w:rsidRPr="00A23CD3" w:rsidRDefault="001174B4">
      <w:pPr>
        <w:pStyle w:val="Textpoznpodarou"/>
        <w:rPr>
          <w:rFonts w:asciiTheme="minorHAnsi" w:hAnsiTheme="minorHAnsi"/>
        </w:rPr>
      </w:pPr>
      <w:r w:rsidRPr="00A23CD3">
        <w:rPr>
          <w:rStyle w:val="Znakapoznpodarou"/>
          <w:rFonts w:asciiTheme="minorHAnsi" w:hAnsiTheme="minorHAnsi"/>
        </w:rPr>
        <w:footnoteRef/>
      </w:r>
      <w:r w:rsidRPr="00A23CD3">
        <w:rPr>
          <w:rFonts w:asciiTheme="minorHAnsi" w:hAnsiTheme="minorHAnsi"/>
        </w:rPr>
        <w:t xml:space="preserve"> Jedná se o dodávky, instalace a </w:t>
      </w:r>
      <w:proofErr w:type="spellStart"/>
      <w:r w:rsidRPr="00A23CD3">
        <w:rPr>
          <w:rFonts w:asciiTheme="minorHAnsi" w:hAnsiTheme="minorHAnsi"/>
        </w:rPr>
        <w:t>deinstalace</w:t>
      </w:r>
      <w:proofErr w:type="spellEnd"/>
      <w:r w:rsidRPr="00A23CD3">
        <w:rPr>
          <w:rFonts w:asciiTheme="minorHAnsi" w:hAnsiTheme="minorHAnsi"/>
        </w:rPr>
        <w:t xml:space="preserve"> </w:t>
      </w:r>
      <w:proofErr w:type="spellStart"/>
      <w:r w:rsidRPr="00A23CD3">
        <w:rPr>
          <w:rFonts w:asciiTheme="minorHAnsi" w:hAnsiTheme="minorHAnsi"/>
        </w:rPr>
        <w:t>DZ</w:t>
      </w:r>
      <w:proofErr w:type="spellEnd"/>
      <w:r w:rsidRPr="00A23CD3">
        <w:rPr>
          <w:rFonts w:asciiTheme="minorHAnsi" w:hAnsiTheme="minorHAnsi"/>
        </w:rPr>
        <w:t xml:space="preserve">, ke kterým dojde na základě Výzev z jiných důvodů než v návaznosti na dodávku a instalaci nových PA nebo zavádění nové </w:t>
      </w:r>
      <w:proofErr w:type="spellStart"/>
      <w:r w:rsidRPr="00A23CD3">
        <w:rPr>
          <w:rFonts w:asciiTheme="minorHAnsi" w:hAnsiTheme="minorHAnsi"/>
        </w:rPr>
        <w:t>ZPS</w:t>
      </w:r>
      <w:proofErr w:type="spellEnd"/>
      <w:r w:rsidRPr="00A23CD3">
        <w:rPr>
          <w:rFonts w:asciiTheme="minorHAnsi" w:hAnsiTheme="minorHAnsi"/>
        </w:rPr>
        <w:t xml:space="preserve">, nýbrž v rámci možných pozdějších změn v již existujících </w:t>
      </w:r>
      <w:proofErr w:type="spellStart"/>
      <w:r w:rsidRPr="00A23CD3">
        <w:rPr>
          <w:rFonts w:asciiTheme="minorHAnsi" w:hAnsiTheme="minorHAnsi"/>
        </w:rPr>
        <w:t>ZPS</w:t>
      </w:r>
      <w:proofErr w:type="spellEnd"/>
      <w:r w:rsidRPr="00A23CD3">
        <w:rPr>
          <w:rFonts w:asciiTheme="minorHAnsi" w:hAnsiTheme="minorHAnsi"/>
        </w:rPr>
        <w:t xml:space="preserve"> (např. realizace výstavby v dané oblasti, která si vynutí požadavek Zadavatele na změnu </w:t>
      </w:r>
      <w:proofErr w:type="spellStart"/>
      <w:r w:rsidRPr="00A23CD3">
        <w:rPr>
          <w:rFonts w:asciiTheme="minorHAnsi" w:hAnsiTheme="minorHAnsi"/>
        </w:rPr>
        <w:t>DZ</w:t>
      </w:r>
      <w:proofErr w:type="spellEnd"/>
      <w:r w:rsidRPr="00A23CD3">
        <w:rPr>
          <w:rFonts w:asciiTheme="minorHAnsi" w:hAnsiTheme="minorHAnsi"/>
        </w:rPr>
        <w:t>)</w:t>
      </w:r>
    </w:p>
  </w:footnote>
  <w:footnote w:id="8">
    <w:p w14:paraId="666A2CCA" w14:textId="3DF396A0" w:rsidR="00C6796B" w:rsidRPr="00C6796B" w:rsidRDefault="00C6796B">
      <w:pPr>
        <w:pStyle w:val="Textpoznpodarou"/>
        <w:rPr>
          <w:rFonts w:asciiTheme="minorHAnsi" w:hAnsiTheme="minorHAnsi"/>
          <w:sz w:val="16"/>
          <w:szCs w:val="16"/>
        </w:rPr>
      </w:pPr>
      <w:r w:rsidRPr="00C6796B">
        <w:rPr>
          <w:rStyle w:val="Znakapoznpodarou"/>
          <w:rFonts w:asciiTheme="minorHAnsi" w:hAnsiTheme="minorHAnsi"/>
          <w:sz w:val="16"/>
          <w:szCs w:val="16"/>
        </w:rPr>
        <w:footnoteRef/>
      </w:r>
      <w:r w:rsidRPr="00C6796B">
        <w:rPr>
          <w:rFonts w:asciiTheme="minorHAnsi" w:hAnsiTheme="minorHAnsi"/>
          <w:sz w:val="16"/>
          <w:szCs w:val="16"/>
        </w:rPr>
        <w:t xml:space="preserve"> Tedy výše evidovaná v CIS bude rozhodná. </w:t>
      </w:r>
    </w:p>
  </w:footnote>
  <w:footnote w:id="9">
    <w:p w14:paraId="66D36941" w14:textId="37315B24" w:rsidR="001174B4" w:rsidRPr="00A23CD3" w:rsidRDefault="001174B4">
      <w:pPr>
        <w:pStyle w:val="Textpoznpodarou"/>
        <w:rPr>
          <w:rFonts w:asciiTheme="minorHAnsi" w:hAnsiTheme="minorHAnsi"/>
        </w:rPr>
      </w:pPr>
      <w:r w:rsidRPr="00A23CD3">
        <w:rPr>
          <w:rStyle w:val="Znakapoznpodarou"/>
          <w:rFonts w:asciiTheme="minorHAnsi" w:hAnsiTheme="minorHAnsi"/>
        </w:rPr>
        <w:footnoteRef/>
      </w:r>
      <w:r w:rsidRPr="00A23CD3">
        <w:rPr>
          <w:rFonts w:asciiTheme="minorHAnsi" w:hAnsiTheme="minorHAnsi"/>
        </w:rPr>
        <w:t xml:space="preserve"> U konkrétních Periodických plnění </w:t>
      </w:r>
      <w:proofErr w:type="spellStart"/>
      <w:r w:rsidRPr="00A23CD3">
        <w:rPr>
          <w:rFonts w:asciiTheme="minorHAnsi" w:hAnsiTheme="minorHAnsi"/>
        </w:rPr>
        <w:t>ZPS</w:t>
      </w:r>
      <w:proofErr w:type="spellEnd"/>
      <w:r w:rsidRPr="00A23CD3">
        <w:rPr>
          <w:rFonts w:asciiTheme="minorHAnsi" w:hAnsiTheme="minorHAnsi"/>
        </w:rPr>
        <w:t xml:space="preserve"> může být kritérium zpřesněno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9E0"/>
    <w:multiLevelType w:val="multilevel"/>
    <w:tmpl w:val="02CEDA7E"/>
    <w:lvl w:ilvl="0">
      <w:start w:val="2"/>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E85F19"/>
    <w:multiLevelType w:val="hybridMultilevel"/>
    <w:tmpl w:val="206E8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E33A0F"/>
    <w:multiLevelType w:val="hybridMultilevel"/>
    <w:tmpl w:val="1E8059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F52686"/>
    <w:multiLevelType w:val="hybridMultilevel"/>
    <w:tmpl w:val="76203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1818B6"/>
    <w:multiLevelType w:val="multilevel"/>
    <w:tmpl w:val="6792DF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6FC0566"/>
    <w:multiLevelType w:val="hybridMultilevel"/>
    <w:tmpl w:val="8CD64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F346FF"/>
    <w:multiLevelType w:val="hybridMultilevel"/>
    <w:tmpl w:val="AD448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A42AEC"/>
    <w:multiLevelType w:val="hybridMultilevel"/>
    <w:tmpl w:val="A0E60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2D0E87"/>
    <w:multiLevelType w:val="hybridMultilevel"/>
    <w:tmpl w:val="2B908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B30182"/>
    <w:multiLevelType w:val="hybridMultilevel"/>
    <w:tmpl w:val="E85A5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7B383B"/>
    <w:multiLevelType w:val="multilevel"/>
    <w:tmpl w:val="73A29DE4"/>
    <w:lvl w:ilvl="0">
      <w:start w:val="1"/>
      <w:numFmt w:val="decimal"/>
      <w:lvlText w:val="Oblast zakázky %1)"/>
      <w:lvlJc w:val="left"/>
      <w:pPr>
        <w:ind w:left="360" w:hanging="360"/>
      </w:pPr>
      <w:rPr>
        <w:rFonts w:hint="default"/>
      </w:rPr>
    </w:lvl>
    <w:lvl w:ilvl="1">
      <w:start w:val="1"/>
      <w:numFmt w:val="decimal"/>
      <w:pStyle w:val="NadpisOblastzakzky"/>
      <w:lvlText w:val="Oblast zakázky %1.%2 "/>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86A341D"/>
    <w:multiLevelType w:val="hybridMultilevel"/>
    <w:tmpl w:val="D5C21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B0818E8"/>
    <w:multiLevelType w:val="hybridMultilevel"/>
    <w:tmpl w:val="ADCCE54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CB43D03"/>
    <w:multiLevelType w:val="hybridMultilevel"/>
    <w:tmpl w:val="07F22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D350246"/>
    <w:multiLevelType w:val="hybridMultilevel"/>
    <w:tmpl w:val="BE181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D80DF2"/>
    <w:multiLevelType w:val="hybridMultilevel"/>
    <w:tmpl w:val="3FBEE3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5F1182C"/>
    <w:multiLevelType w:val="hybridMultilevel"/>
    <w:tmpl w:val="3FBEE3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FE03A5"/>
    <w:multiLevelType w:val="hybridMultilevel"/>
    <w:tmpl w:val="203C1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7FB68FE"/>
    <w:multiLevelType w:val="hybridMultilevel"/>
    <w:tmpl w:val="AA10B156"/>
    <w:lvl w:ilvl="0" w:tplc="333275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8597C75"/>
    <w:multiLevelType w:val="hybridMultilevel"/>
    <w:tmpl w:val="BEFEB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E690A34"/>
    <w:multiLevelType w:val="hybridMultilevel"/>
    <w:tmpl w:val="36FCD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EB9032F"/>
    <w:multiLevelType w:val="hybridMultilevel"/>
    <w:tmpl w:val="A0BAA3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0D975AA"/>
    <w:multiLevelType w:val="multilevel"/>
    <w:tmpl w:val="34B20B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4679602D"/>
    <w:multiLevelType w:val="hybridMultilevel"/>
    <w:tmpl w:val="ACF6D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7427BEC"/>
    <w:multiLevelType w:val="hybridMultilevel"/>
    <w:tmpl w:val="A7EA64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7F24FEF"/>
    <w:multiLevelType w:val="hybridMultilevel"/>
    <w:tmpl w:val="AFEC6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94F11C4"/>
    <w:multiLevelType w:val="hybridMultilevel"/>
    <w:tmpl w:val="8890A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EC52118"/>
    <w:multiLevelType w:val="hybridMultilevel"/>
    <w:tmpl w:val="B930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6D7E1F"/>
    <w:multiLevelType w:val="hybridMultilevel"/>
    <w:tmpl w:val="9E56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A6617B"/>
    <w:multiLevelType w:val="hybridMultilevel"/>
    <w:tmpl w:val="6D303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48E08D4"/>
    <w:multiLevelType w:val="hybridMultilevel"/>
    <w:tmpl w:val="3FBEE3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86A18C1"/>
    <w:multiLevelType w:val="hybridMultilevel"/>
    <w:tmpl w:val="D94E0F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8F87D5A"/>
    <w:multiLevelType w:val="hybridMultilevel"/>
    <w:tmpl w:val="3FBEE3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D63377"/>
    <w:multiLevelType w:val="hybridMultilevel"/>
    <w:tmpl w:val="60064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6325B52"/>
    <w:multiLevelType w:val="hybridMultilevel"/>
    <w:tmpl w:val="6ABE9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A1735B3"/>
    <w:multiLevelType w:val="hybridMultilevel"/>
    <w:tmpl w:val="907ED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B5E362C"/>
    <w:multiLevelType w:val="hybridMultilevel"/>
    <w:tmpl w:val="A740C52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6F571F63"/>
    <w:multiLevelType w:val="hybridMultilevel"/>
    <w:tmpl w:val="88B28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F5E436B"/>
    <w:multiLevelType w:val="hybridMultilevel"/>
    <w:tmpl w:val="39E0B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7075D4"/>
    <w:multiLevelType w:val="hybridMultilevel"/>
    <w:tmpl w:val="46FEC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5AB7C72"/>
    <w:multiLevelType w:val="hybridMultilevel"/>
    <w:tmpl w:val="EE446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81D92"/>
    <w:multiLevelType w:val="hybridMultilevel"/>
    <w:tmpl w:val="3C68C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71D56FB"/>
    <w:multiLevelType w:val="hybridMultilevel"/>
    <w:tmpl w:val="7AE661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7D02CE8"/>
    <w:multiLevelType w:val="multilevel"/>
    <w:tmpl w:val="EE1AEA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nsid w:val="78E07BD3"/>
    <w:multiLevelType w:val="multilevel"/>
    <w:tmpl w:val="C71899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5">
    <w:nsid w:val="79A62969"/>
    <w:multiLevelType w:val="hybridMultilevel"/>
    <w:tmpl w:val="C4D26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A707331"/>
    <w:multiLevelType w:val="hybridMultilevel"/>
    <w:tmpl w:val="F61AD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B165410"/>
    <w:multiLevelType w:val="hybridMultilevel"/>
    <w:tmpl w:val="2234A460"/>
    <w:lvl w:ilvl="0" w:tplc="04050003">
      <w:start w:val="1"/>
      <w:numFmt w:val="bullet"/>
      <w:lvlText w:val="o"/>
      <w:lvlJc w:val="left"/>
      <w:pPr>
        <w:ind w:left="720" w:hanging="360"/>
      </w:pPr>
      <w:rPr>
        <w:rFonts w:ascii="Courier New" w:hAnsi="Courier New" w:cs="Courier New"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0709ED"/>
    <w:multiLevelType w:val="hybridMultilevel"/>
    <w:tmpl w:val="065A11D2"/>
    <w:lvl w:ilvl="0" w:tplc="EFB6D828">
      <w:start w:val="1"/>
      <w:numFmt w:val="lowerLetter"/>
      <w:lvlText w:val="%1)"/>
      <w:lvlJc w:val="left"/>
      <w:pPr>
        <w:ind w:left="720" w:hanging="360"/>
      </w:pPr>
      <w:rPr>
        <w:rFonts w:ascii="Courier New" w:eastAsia="Times New Roman" w:hAnsi="Courier New" w:cs="Courier New"/>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6"/>
  </w:num>
  <w:num w:numId="3">
    <w:abstractNumId w:val="12"/>
  </w:num>
  <w:num w:numId="4">
    <w:abstractNumId w:val="44"/>
  </w:num>
  <w:num w:numId="5">
    <w:abstractNumId w:val="37"/>
  </w:num>
  <w:num w:numId="6">
    <w:abstractNumId w:val="29"/>
  </w:num>
  <w:num w:numId="7">
    <w:abstractNumId w:val="10"/>
  </w:num>
  <w:num w:numId="8">
    <w:abstractNumId w:val="46"/>
  </w:num>
  <w:num w:numId="9">
    <w:abstractNumId w:val="26"/>
  </w:num>
  <w:num w:numId="10">
    <w:abstractNumId w:val="3"/>
  </w:num>
  <w:num w:numId="11">
    <w:abstractNumId w:val="24"/>
  </w:num>
  <w:num w:numId="12">
    <w:abstractNumId w:val="9"/>
  </w:num>
  <w:num w:numId="13">
    <w:abstractNumId w:val="23"/>
  </w:num>
  <w:num w:numId="14">
    <w:abstractNumId w:val="38"/>
  </w:num>
  <w:num w:numId="15">
    <w:abstractNumId w:val="8"/>
  </w:num>
  <w:num w:numId="16">
    <w:abstractNumId w:val="19"/>
  </w:num>
  <w:num w:numId="17">
    <w:abstractNumId w:val="33"/>
  </w:num>
  <w:num w:numId="18">
    <w:abstractNumId w:val="39"/>
  </w:num>
  <w:num w:numId="19">
    <w:abstractNumId w:val="14"/>
  </w:num>
  <w:num w:numId="20">
    <w:abstractNumId w:val="11"/>
  </w:num>
  <w:num w:numId="21">
    <w:abstractNumId w:val="2"/>
  </w:num>
  <w:num w:numId="22">
    <w:abstractNumId w:val="27"/>
  </w:num>
  <w:num w:numId="23">
    <w:abstractNumId w:val="40"/>
  </w:num>
  <w:num w:numId="24">
    <w:abstractNumId w:val="28"/>
  </w:num>
  <w:num w:numId="25">
    <w:abstractNumId w:val="21"/>
  </w:num>
  <w:num w:numId="26">
    <w:abstractNumId w:val="7"/>
  </w:num>
  <w:num w:numId="27">
    <w:abstractNumId w:val="1"/>
  </w:num>
  <w:num w:numId="28">
    <w:abstractNumId w:val="17"/>
  </w:num>
  <w:num w:numId="29">
    <w:abstractNumId w:val="22"/>
  </w:num>
  <w:num w:numId="30">
    <w:abstractNumId w:val="0"/>
  </w:num>
  <w:num w:numId="31">
    <w:abstractNumId w:val="20"/>
  </w:num>
  <w:num w:numId="32">
    <w:abstractNumId w:val="36"/>
  </w:num>
  <w:num w:numId="33">
    <w:abstractNumId w:val="34"/>
  </w:num>
  <w:num w:numId="34">
    <w:abstractNumId w:val="13"/>
  </w:num>
  <w:num w:numId="35">
    <w:abstractNumId w:val="31"/>
  </w:num>
  <w:num w:numId="36">
    <w:abstractNumId w:val="4"/>
  </w:num>
  <w:num w:numId="37">
    <w:abstractNumId w:val="43"/>
  </w:num>
  <w:num w:numId="38">
    <w:abstractNumId w:val="48"/>
  </w:num>
  <w:num w:numId="39">
    <w:abstractNumId w:val="45"/>
  </w:num>
  <w:num w:numId="40">
    <w:abstractNumId w:val="47"/>
  </w:num>
  <w:num w:numId="41">
    <w:abstractNumId w:val="0"/>
  </w:num>
  <w:num w:numId="42">
    <w:abstractNumId w:val="35"/>
  </w:num>
  <w:num w:numId="43">
    <w:abstractNumId w:val="25"/>
  </w:num>
  <w:num w:numId="44">
    <w:abstractNumId w:val="30"/>
  </w:num>
  <w:num w:numId="45">
    <w:abstractNumId w:val="32"/>
  </w:num>
  <w:num w:numId="46">
    <w:abstractNumId w:val="15"/>
  </w:num>
  <w:num w:numId="47">
    <w:abstractNumId w:val="5"/>
  </w:num>
  <w:num w:numId="48">
    <w:abstractNumId w:val="18"/>
  </w:num>
  <w:num w:numId="49">
    <w:abstractNumId w:val="41"/>
  </w:num>
  <w:num w:numId="50">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66"/>
    <w:rsid w:val="00002B5D"/>
    <w:rsid w:val="000103BC"/>
    <w:rsid w:val="00014B3D"/>
    <w:rsid w:val="0001688C"/>
    <w:rsid w:val="00017276"/>
    <w:rsid w:val="00017E79"/>
    <w:rsid w:val="00032945"/>
    <w:rsid w:val="00037FA3"/>
    <w:rsid w:val="00040CF6"/>
    <w:rsid w:val="0004124C"/>
    <w:rsid w:val="00043E76"/>
    <w:rsid w:val="00047A3A"/>
    <w:rsid w:val="000533F9"/>
    <w:rsid w:val="00054A9E"/>
    <w:rsid w:val="00055E64"/>
    <w:rsid w:val="000564BB"/>
    <w:rsid w:val="00057F86"/>
    <w:rsid w:val="00060438"/>
    <w:rsid w:val="00062F13"/>
    <w:rsid w:val="00063267"/>
    <w:rsid w:val="0006327F"/>
    <w:rsid w:val="00064746"/>
    <w:rsid w:val="00065E74"/>
    <w:rsid w:val="00070FDC"/>
    <w:rsid w:val="0007130B"/>
    <w:rsid w:val="000765D6"/>
    <w:rsid w:val="00080298"/>
    <w:rsid w:val="000809F2"/>
    <w:rsid w:val="0008280A"/>
    <w:rsid w:val="00086308"/>
    <w:rsid w:val="00086A62"/>
    <w:rsid w:val="000900B1"/>
    <w:rsid w:val="00091D7F"/>
    <w:rsid w:val="00092E71"/>
    <w:rsid w:val="000953D4"/>
    <w:rsid w:val="00097EA9"/>
    <w:rsid w:val="000A2B96"/>
    <w:rsid w:val="000A4B39"/>
    <w:rsid w:val="000A4C79"/>
    <w:rsid w:val="000A4CAC"/>
    <w:rsid w:val="000B2A91"/>
    <w:rsid w:val="000B34EB"/>
    <w:rsid w:val="000B6189"/>
    <w:rsid w:val="000C3447"/>
    <w:rsid w:val="000C5BEE"/>
    <w:rsid w:val="000D110F"/>
    <w:rsid w:val="000D173F"/>
    <w:rsid w:val="000D1D94"/>
    <w:rsid w:val="000D1DAE"/>
    <w:rsid w:val="000D1E27"/>
    <w:rsid w:val="000D245F"/>
    <w:rsid w:val="000D63ED"/>
    <w:rsid w:val="000D7011"/>
    <w:rsid w:val="000E15E0"/>
    <w:rsid w:val="000E187C"/>
    <w:rsid w:val="000E2098"/>
    <w:rsid w:val="000E4998"/>
    <w:rsid w:val="000F07FF"/>
    <w:rsid w:val="000F392D"/>
    <w:rsid w:val="000F6B72"/>
    <w:rsid w:val="000F7CFD"/>
    <w:rsid w:val="00103649"/>
    <w:rsid w:val="00103F18"/>
    <w:rsid w:val="001053C9"/>
    <w:rsid w:val="00105DE3"/>
    <w:rsid w:val="001146BB"/>
    <w:rsid w:val="00114A21"/>
    <w:rsid w:val="00116345"/>
    <w:rsid w:val="00116A88"/>
    <w:rsid w:val="00116B48"/>
    <w:rsid w:val="001174B4"/>
    <w:rsid w:val="00117D62"/>
    <w:rsid w:val="00123EAE"/>
    <w:rsid w:val="001278F5"/>
    <w:rsid w:val="00132B6F"/>
    <w:rsid w:val="0013309B"/>
    <w:rsid w:val="00133255"/>
    <w:rsid w:val="0013591D"/>
    <w:rsid w:val="00136433"/>
    <w:rsid w:val="001366B4"/>
    <w:rsid w:val="00137741"/>
    <w:rsid w:val="00137950"/>
    <w:rsid w:val="001424E7"/>
    <w:rsid w:val="001435AD"/>
    <w:rsid w:val="0015083F"/>
    <w:rsid w:val="0015241B"/>
    <w:rsid w:val="00152C71"/>
    <w:rsid w:val="00160775"/>
    <w:rsid w:val="00160B86"/>
    <w:rsid w:val="001649F3"/>
    <w:rsid w:val="001653D4"/>
    <w:rsid w:val="00165462"/>
    <w:rsid w:val="00166794"/>
    <w:rsid w:val="00170CC4"/>
    <w:rsid w:val="0017423F"/>
    <w:rsid w:val="0017665F"/>
    <w:rsid w:val="00180CFB"/>
    <w:rsid w:val="00180D9D"/>
    <w:rsid w:val="00181D08"/>
    <w:rsid w:val="00181E23"/>
    <w:rsid w:val="00182381"/>
    <w:rsid w:val="001865E8"/>
    <w:rsid w:val="0019186D"/>
    <w:rsid w:val="00193100"/>
    <w:rsid w:val="00193600"/>
    <w:rsid w:val="00193F3D"/>
    <w:rsid w:val="001A4A1A"/>
    <w:rsid w:val="001B07DB"/>
    <w:rsid w:val="001B1D1D"/>
    <w:rsid w:val="001B1E3F"/>
    <w:rsid w:val="001B38BA"/>
    <w:rsid w:val="001B745F"/>
    <w:rsid w:val="001C454F"/>
    <w:rsid w:val="001C6C78"/>
    <w:rsid w:val="001D06FB"/>
    <w:rsid w:val="001D0EEE"/>
    <w:rsid w:val="001D48C4"/>
    <w:rsid w:val="001D62D8"/>
    <w:rsid w:val="001E31C3"/>
    <w:rsid w:val="001E340D"/>
    <w:rsid w:val="001E494B"/>
    <w:rsid w:val="001E5B14"/>
    <w:rsid w:val="001E7240"/>
    <w:rsid w:val="001F500F"/>
    <w:rsid w:val="001F543A"/>
    <w:rsid w:val="00207840"/>
    <w:rsid w:val="00212679"/>
    <w:rsid w:val="00213EF0"/>
    <w:rsid w:val="0021571D"/>
    <w:rsid w:val="00215A5C"/>
    <w:rsid w:val="00216938"/>
    <w:rsid w:val="00217CA7"/>
    <w:rsid w:val="002218E1"/>
    <w:rsid w:val="00222675"/>
    <w:rsid w:val="002274B5"/>
    <w:rsid w:val="00227699"/>
    <w:rsid w:val="00230107"/>
    <w:rsid w:val="002332DD"/>
    <w:rsid w:val="00233F17"/>
    <w:rsid w:val="00237C57"/>
    <w:rsid w:val="00237F51"/>
    <w:rsid w:val="002414C0"/>
    <w:rsid w:val="0024200B"/>
    <w:rsid w:val="0024644D"/>
    <w:rsid w:val="00250A82"/>
    <w:rsid w:val="00250EE0"/>
    <w:rsid w:val="00252FD1"/>
    <w:rsid w:val="0025558B"/>
    <w:rsid w:val="00256AA8"/>
    <w:rsid w:val="002603FC"/>
    <w:rsid w:val="00262287"/>
    <w:rsid w:val="002630EC"/>
    <w:rsid w:val="0026399A"/>
    <w:rsid w:val="00263FC2"/>
    <w:rsid w:val="002644B4"/>
    <w:rsid w:val="00265B83"/>
    <w:rsid w:val="00271374"/>
    <w:rsid w:val="00272C6E"/>
    <w:rsid w:val="00277405"/>
    <w:rsid w:val="00280589"/>
    <w:rsid w:val="00282D13"/>
    <w:rsid w:val="00284FBC"/>
    <w:rsid w:val="002854A0"/>
    <w:rsid w:val="00286D14"/>
    <w:rsid w:val="00290F4F"/>
    <w:rsid w:val="002922E5"/>
    <w:rsid w:val="0029398D"/>
    <w:rsid w:val="002941F8"/>
    <w:rsid w:val="002946CD"/>
    <w:rsid w:val="00294BFE"/>
    <w:rsid w:val="00295EF6"/>
    <w:rsid w:val="00296385"/>
    <w:rsid w:val="002A0021"/>
    <w:rsid w:val="002A0F89"/>
    <w:rsid w:val="002A5434"/>
    <w:rsid w:val="002A59E3"/>
    <w:rsid w:val="002A7645"/>
    <w:rsid w:val="002A7FD8"/>
    <w:rsid w:val="002B590E"/>
    <w:rsid w:val="002C5E7E"/>
    <w:rsid w:val="002D0842"/>
    <w:rsid w:val="002D2EBB"/>
    <w:rsid w:val="002D3FCB"/>
    <w:rsid w:val="002D5546"/>
    <w:rsid w:val="002D5A5D"/>
    <w:rsid w:val="002E2BFF"/>
    <w:rsid w:val="002E3867"/>
    <w:rsid w:val="002E52A5"/>
    <w:rsid w:val="002E7C8E"/>
    <w:rsid w:val="002F3FBC"/>
    <w:rsid w:val="002F7C99"/>
    <w:rsid w:val="00305732"/>
    <w:rsid w:val="0030646E"/>
    <w:rsid w:val="00307782"/>
    <w:rsid w:val="003103FD"/>
    <w:rsid w:val="00310F2B"/>
    <w:rsid w:val="003113FF"/>
    <w:rsid w:val="00312D01"/>
    <w:rsid w:val="00316044"/>
    <w:rsid w:val="00316832"/>
    <w:rsid w:val="00320E95"/>
    <w:rsid w:val="00321301"/>
    <w:rsid w:val="003248A3"/>
    <w:rsid w:val="00326588"/>
    <w:rsid w:val="00326F6E"/>
    <w:rsid w:val="00330070"/>
    <w:rsid w:val="003330FD"/>
    <w:rsid w:val="003339AF"/>
    <w:rsid w:val="0033486E"/>
    <w:rsid w:val="0033768D"/>
    <w:rsid w:val="0034006F"/>
    <w:rsid w:val="00340233"/>
    <w:rsid w:val="00340D3E"/>
    <w:rsid w:val="003417B8"/>
    <w:rsid w:val="003437A0"/>
    <w:rsid w:val="003456D5"/>
    <w:rsid w:val="00346FD0"/>
    <w:rsid w:val="00347252"/>
    <w:rsid w:val="00350391"/>
    <w:rsid w:val="00351EE7"/>
    <w:rsid w:val="00352882"/>
    <w:rsid w:val="00355498"/>
    <w:rsid w:val="003568B9"/>
    <w:rsid w:val="00361AEE"/>
    <w:rsid w:val="003627B4"/>
    <w:rsid w:val="0036483B"/>
    <w:rsid w:val="00365C1C"/>
    <w:rsid w:val="00377B95"/>
    <w:rsid w:val="0038017C"/>
    <w:rsid w:val="00380AE6"/>
    <w:rsid w:val="003833B6"/>
    <w:rsid w:val="00384EF8"/>
    <w:rsid w:val="0038630D"/>
    <w:rsid w:val="003904C2"/>
    <w:rsid w:val="00390965"/>
    <w:rsid w:val="00391BCB"/>
    <w:rsid w:val="00392660"/>
    <w:rsid w:val="0039369D"/>
    <w:rsid w:val="0039599A"/>
    <w:rsid w:val="00396127"/>
    <w:rsid w:val="00397B31"/>
    <w:rsid w:val="003A02DF"/>
    <w:rsid w:val="003A0C74"/>
    <w:rsid w:val="003A240E"/>
    <w:rsid w:val="003A4A1C"/>
    <w:rsid w:val="003A6A0D"/>
    <w:rsid w:val="003B0D6D"/>
    <w:rsid w:val="003B441A"/>
    <w:rsid w:val="003B64F7"/>
    <w:rsid w:val="003C002B"/>
    <w:rsid w:val="003C13DA"/>
    <w:rsid w:val="003C1C66"/>
    <w:rsid w:val="003C2E06"/>
    <w:rsid w:val="003C43ED"/>
    <w:rsid w:val="003C581D"/>
    <w:rsid w:val="003D196D"/>
    <w:rsid w:val="003D23BD"/>
    <w:rsid w:val="003D254C"/>
    <w:rsid w:val="003D4642"/>
    <w:rsid w:val="003D63AA"/>
    <w:rsid w:val="003D6848"/>
    <w:rsid w:val="003E0161"/>
    <w:rsid w:val="003E15A9"/>
    <w:rsid w:val="003E451B"/>
    <w:rsid w:val="003E481C"/>
    <w:rsid w:val="003E754F"/>
    <w:rsid w:val="003F0ED1"/>
    <w:rsid w:val="003F147C"/>
    <w:rsid w:val="003F17AE"/>
    <w:rsid w:val="003F3E76"/>
    <w:rsid w:val="003F67FF"/>
    <w:rsid w:val="003F6D0F"/>
    <w:rsid w:val="00400B5B"/>
    <w:rsid w:val="00400D4A"/>
    <w:rsid w:val="00404664"/>
    <w:rsid w:val="004057B0"/>
    <w:rsid w:val="00407D8D"/>
    <w:rsid w:val="00410EC7"/>
    <w:rsid w:val="0041107B"/>
    <w:rsid w:val="0041317D"/>
    <w:rsid w:val="004144B6"/>
    <w:rsid w:val="00414EAB"/>
    <w:rsid w:val="00415216"/>
    <w:rsid w:val="00421839"/>
    <w:rsid w:val="00422884"/>
    <w:rsid w:val="00423B8D"/>
    <w:rsid w:val="00426BD5"/>
    <w:rsid w:val="00426EBD"/>
    <w:rsid w:val="00430333"/>
    <w:rsid w:val="0043046E"/>
    <w:rsid w:val="0043293F"/>
    <w:rsid w:val="00433E63"/>
    <w:rsid w:val="0043645B"/>
    <w:rsid w:val="00442117"/>
    <w:rsid w:val="0044342D"/>
    <w:rsid w:val="004479C7"/>
    <w:rsid w:val="00450839"/>
    <w:rsid w:val="00451263"/>
    <w:rsid w:val="00451F62"/>
    <w:rsid w:val="00455BD0"/>
    <w:rsid w:val="00456A4C"/>
    <w:rsid w:val="00457669"/>
    <w:rsid w:val="004636F5"/>
    <w:rsid w:val="00465C5A"/>
    <w:rsid w:val="00466F28"/>
    <w:rsid w:val="00467260"/>
    <w:rsid w:val="004740C1"/>
    <w:rsid w:val="0047427D"/>
    <w:rsid w:val="00475C07"/>
    <w:rsid w:val="00481984"/>
    <w:rsid w:val="00483D68"/>
    <w:rsid w:val="00483E16"/>
    <w:rsid w:val="00484894"/>
    <w:rsid w:val="004859BB"/>
    <w:rsid w:val="004874A1"/>
    <w:rsid w:val="00491B9E"/>
    <w:rsid w:val="004924C0"/>
    <w:rsid w:val="00492839"/>
    <w:rsid w:val="00492E0F"/>
    <w:rsid w:val="00493D85"/>
    <w:rsid w:val="004A18B8"/>
    <w:rsid w:val="004A19F3"/>
    <w:rsid w:val="004A2054"/>
    <w:rsid w:val="004A2390"/>
    <w:rsid w:val="004A37D4"/>
    <w:rsid w:val="004A5269"/>
    <w:rsid w:val="004A7355"/>
    <w:rsid w:val="004B2A2C"/>
    <w:rsid w:val="004B57DC"/>
    <w:rsid w:val="004B754C"/>
    <w:rsid w:val="004C1501"/>
    <w:rsid w:val="004C1C9B"/>
    <w:rsid w:val="004C4B8D"/>
    <w:rsid w:val="004C5118"/>
    <w:rsid w:val="004D01AF"/>
    <w:rsid w:val="004D392A"/>
    <w:rsid w:val="004D57D4"/>
    <w:rsid w:val="004D77C1"/>
    <w:rsid w:val="004E321D"/>
    <w:rsid w:val="004E510D"/>
    <w:rsid w:val="004E5596"/>
    <w:rsid w:val="004E6A42"/>
    <w:rsid w:val="004E70C9"/>
    <w:rsid w:val="004E7563"/>
    <w:rsid w:val="004F1493"/>
    <w:rsid w:val="004F3166"/>
    <w:rsid w:val="004F3F87"/>
    <w:rsid w:val="004F4444"/>
    <w:rsid w:val="004F568C"/>
    <w:rsid w:val="005012D5"/>
    <w:rsid w:val="00503DD6"/>
    <w:rsid w:val="00504543"/>
    <w:rsid w:val="00505F0E"/>
    <w:rsid w:val="005068FA"/>
    <w:rsid w:val="005112E1"/>
    <w:rsid w:val="00511B72"/>
    <w:rsid w:val="00517182"/>
    <w:rsid w:val="00521524"/>
    <w:rsid w:val="005217FA"/>
    <w:rsid w:val="00522BD0"/>
    <w:rsid w:val="00524219"/>
    <w:rsid w:val="00525C92"/>
    <w:rsid w:val="00527620"/>
    <w:rsid w:val="005329BB"/>
    <w:rsid w:val="00535521"/>
    <w:rsid w:val="00535834"/>
    <w:rsid w:val="0054018F"/>
    <w:rsid w:val="00540BAD"/>
    <w:rsid w:val="00542DF2"/>
    <w:rsid w:val="00544A46"/>
    <w:rsid w:val="00547673"/>
    <w:rsid w:val="00550D69"/>
    <w:rsid w:val="00554ADA"/>
    <w:rsid w:val="00556AF1"/>
    <w:rsid w:val="00557C1D"/>
    <w:rsid w:val="00561A25"/>
    <w:rsid w:val="00564A4C"/>
    <w:rsid w:val="00565A0D"/>
    <w:rsid w:val="00567DB8"/>
    <w:rsid w:val="005717A2"/>
    <w:rsid w:val="00571B42"/>
    <w:rsid w:val="005761A9"/>
    <w:rsid w:val="00576C10"/>
    <w:rsid w:val="005776E3"/>
    <w:rsid w:val="0058140C"/>
    <w:rsid w:val="00591D35"/>
    <w:rsid w:val="005963CB"/>
    <w:rsid w:val="005969A0"/>
    <w:rsid w:val="0059772B"/>
    <w:rsid w:val="005A35DE"/>
    <w:rsid w:val="005A622F"/>
    <w:rsid w:val="005A7B72"/>
    <w:rsid w:val="005B0912"/>
    <w:rsid w:val="005B2D3B"/>
    <w:rsid w:val="005B3BC4"/>
    <w:rsid w:val="005B42C5"/>
    <w:rsid w:val="005B44C7"/>
    <w:rsid w:val="005B6571"/>
    <w:rsid w:val="005B784D"/>
    <w:rsid w:val="005B7C3D"/>
    <w:rsid w:val="005C2555"/>
    <w:rsid w:val="005C3940"/>
    <w:rsid w:val="005C4904"/>
    <w:rsid w:val="005C4C4D"/>
    <w:rsid w:val="005C4F83"/>
    <w:rsid w:val="005C7538"/>
    <w:rsid w:val="005D049B"/>
    <w:rsid w:val="005D2763"/>
    <w:rsid w:val="005D4D33"/>
    <w:rsid w:val="005D66A2"/>
    <w:rsid w:val="005D6FD3"/>
    <w:rsid w:val="005D7029"/>
    <w:rsid w:val="005E0E85"/>
    <w:rsid w:val="005E11AA"/>
    <w:rsid w:val="005E31BD"/>
    <w:rsid w:val="005E72E2"/>
    <w:rsid w:val="005F24F8"/>
    <w:rsid w:val="005F4DBD"/>
    <w:rsid w:val="005F598C"/>
    <w:rsid w:val="0060003D"/>
    <w:rsid w:val="00600DE9"/>
    <w:rsid w:val="00601889"/>
    <w:rsid w:val="00601EFB"/>
    <w:rsid w:val="00603F99"/>
    <w:rsid w:val="006077BB"/>
    <w:rsid w:val="00607ACE"/>
    <w:rsid w:val="00610513"/>
    <w:rsid w:val="0061203C"/>
    <w:rsid w:val="006125C4"/>
    <w:rsid w:val="00612F94"/>
    <w:rsid w:val="006143D2"/>
    <w:rsid w:val="00615052"/>
    <w:rsid w:val="0061632B"/>
    <w:rsid w:val="0061796A"/>
    <w:rsid w:val="00622FF6"/>
    <w:rsid w:val="006260C2"/>
    <w:rsid w:val="006264C8"/>
    <w:rsid w:val="00626D25"/>
    <w:rsid w:val="006279C2"/>
    <w:rsid w:val="00627EA0"/>
    <w:rsid w:val="00631003"/>
    <w:rsid w:val="00636328"/>
    <w:rsid w:val="00636814"/>
    <w:rsid w:val="00641FFB"/>
    <w:rsid w:val="00642161"/>
    <w:rsid w:val="00654744"/>
    <w:rsid w:val="006553C4"/>
    <w:rsid w:val="0065797B"/>
    <w:rsid w:val="00661735"/>
    <w:rsid w:val="00662DFB"/>
    <w:rsid w:val="0066412B"/>
    <w:rsid w:val="006672A6"/>
    <w:rsid w:val="0067241F"/>
    <w:rsid w:val="00674DF7"/>
    <w:rsid w:val="006776B6"/>
    <w:rsid w:val="006814C3"/>
    <w:rsid w:val="00682F4F"/>
    <w:rsid w:val="00683270"/>
    <w:rsid w:val="00685066"/>
    <w:rsid w:val="006914AB"/>
    <w:rsid w:val="00692917"/>
    <w:rsid w:val="00693866"/>
    <w:rsid w:val="006A1601"/>
    <w:rsid w:val="006A5806"/>
    <w:rsid w:val="006B2CE6"/>
    <w:rsid w:val="006B470C"/>
    <w:rsid w:val="006B7F1E"/>
    <w:rsid w:val="006C4526"/>
    <w:rsid w:val="006C721F"/>
    <w:rsid w:val="006D1397"/>
    <w:rsid w:val="006D250C"/>
    <w:rsid w:val="006D26A0"/>
    <w:rsid w:val="006D2970"/>
    <w:rsid w:val="006D34DD"/>
    <w:rsid w:val="006D5896"/>
    <w:rsid w:val="006D634D"/>
    <w:rsid w:val="006D6BD9"/>
    <w:rsid w:val="006D6F01"/>
    <w:rsid w:val="006E0665"/>
    <w:rsid w:val="006E674E"/>
    <w:rsid w:val="006E67E3"/>
    <w:rsid w:val="006E7E30"/>
    <w:rsid w:val="006F1B3E"/>
    <w:rsid w:val="006F22CF"/>
    <w:rsid w:val="006F3E6A"/>
    <w:rsid w:val="006F66B8"/>
    <w:rsid w:val="0070060D"/>
    <w:rsid w:val="00704A5A"/>
    <w:rsid w:val="00704DB8"/>
    <w:rsid w:val="0071498F"/>
    <w:rsid w:val="00717249"/>
    <w:rsid w:val="007205CE"/>
    <w:rsid w:val="00727FB7"/>
    <w:rsid w:val="00727FC9"/>
    <w:rsid w:val="00733409"/>
    <w:rsid w:val="00745F6F"/>
    <w:rsid w:val="0074697F"/>
    <w:rsid w:val="0074738B"/>
    <w:rsid w:val="007524D3"/>
    <w:rsid w:val="00752F29"/>
    <w:rsid w:val="00755753"/>
    <w:rsid w:val="00757534"/>
    <w:rsid w:val="00762C70"/>
    <w:rsid w:val="00762EB7"/>
    <w:rsid w:val="00765965"/>
    <w:rsid w:val="0076747E"/>
    <w:rsid w:val="0077274F"/>
    <w:rsid w:val="00773713"/>
    <w:rsid w:val="007745A5"/>
    <w:rsid w:val="00775040"/>
    <w:rsid w:val="00777841"/>
    <w:rsid w:val="00780DB2"/>
    <w:rsid w:val="00782F05"/>
    <w:rsid w:val="0078391B"/>
    <w:rsid w:val="00784209"/>
    <w:rsid w:val="00784AFE"/>
    <w:rsid w:val="00787056"/>
    <w:rsid w:val="00791672"/>
    <w:rsid w:val="0079204E"/>
    <w:rsid w:val="00792D6C"/>
    <w:rsid w:val="00794EC8"/>
    <w:rsid w:val="0079789C"/>
    <w:rsid w:val="007A2D62"/>
    <w:rsid w:val="007A383A"/>
    <w:rsid w:val="007A41B1"/>
    <w:rsid w:val="007A6C81"/>
    <w:rsid w:val="007A73F0"/>
    <w:rsid w:val="007A79AF"/>
    <w:rsid w:val="007B0C7E"/>
    <w:rsid w:val="007B13F6"/>
    <w:rsid w:val="007B2199"/>
    <w:rsid w:val="007B2F3A"/>
    <w:rsid w:val="007B37A8"/>
    <w:rsid w:val="007B7C0C"/>
    <w:rsid w:val="007C1A88"/>
    <w:rsid w:val="007C79AE"/>
    <w:rsid w:val="007C7AB3"/>
    <w:rsid w:val="007D0E8A"/>
    <w:rsid w:val="007D1361"/>
    <w:rsid w:val="007D20DB"/>
    <w:rsid w:val="007D2796"/>
    <w:rsid w:val="007D30C4"/>
    <w:rsid w:val="007D601E"/>
    <w:rsid w:val="007E1924"/>
    <w:rsid w:val="007E215A"/>
    <w:rsid w:val="007E33E4"/>
    <w:rsid w:val="007E6A81"/>
    <w:rsid w:val="007F0356"/>
    <w:rsid w:val="007F3196"/>
    <w:rsid w:val="007F3F67"/>
    <w:rsid w:val="007F4175"/>
    <w:rsid w:val="007F4D3B"/>
    <w:rsid w:val="007F4DD0"/>
    <w:rsid w:val="007F5826"/>
    <w:rsid w:val="007F6C00"/>
    <w:rsid w:val="007F7692"/>
    <w:rsid w:val="0080123F"/>
    <w:rsid w:val="0080347F"/>
    <w:rsid w:val="008052CB"/>
    <w:rsid w:val="00805554"/>
    <w:rsid w:val="008057F9"/>
    <w:rsid w:val="008067C8"/>
    <w:rsid w:val="00806FDE"/>
    <w:rsid w:val="008072CD"/>
    <w:rsid w:val="008138CC"/>
    <w:rsid w:val="00821FC4"/>
    <w:rsid w:val="008335C2"/>
    <w:rsid w:val="008376E9"/>
    <w:rsid w:val="00837F3C"/>
    <w:rsid w:val="0084028A"/>
    <w:rsid w:val="00841A4B"/>
    <w:rsid w:val="00842C53"/>
    <w:rsid w:val="0084614F"/>
    <w:rsid w:val="00847341"/>
    <w:rsid w:val="00847A50"/>
    <w:rsid w:val="00847EC1"/>
    <w:rsid w:val="008543F6"/>
    <w:rsid w:val="00857183"/>
    <w:rsid w:val="0086068D"/>
    <w:rsid w:val="008621A6"/>
    <w:rsid w:val="008703A6"/>
    <w:rsid w:val="00871746"/>
    <w:rsid w:val="00873AB3"/>
    <w:rsid w:val="00875051"/>
    <w:rsid w:val="00876643"/>
    <w:rsid w:val="008803DD"/>
    <w:rsid w:val="00880BC7"/>
    <w:rsid w:val="00883D4C"/>
    <w:rsid w:val="00883D60"/>
    <w:rsid w:val="008847D1"/>
    <w:rsid w:val="00887638"/>
    <w:rsid w:val="00887CA5"/>
    <w:rsid w:val="00890CA9"/>
    <w:rsid w:val="0089339F"/>
    <w:rsid w:val="00893483"/>
    <w:rsid w:val="008A202F"/>
    <w:rsid w:val="008A20B5"/>
    <w:rsid w:val="008A2198"/>
    <w:rsid w:val="008A5AA9"/>
    <w:rsid w:val="008A624F"/>
    <w:rsid w:val="008A79DB"/>
    <w:rsid w:val="008B19C8"/>
    <w:rsid w:val="008B28F8"/>
    <w:rsid w:val="008B5446"/>
    <w:rsid w:val="008B57DD"/>
    <w:rsid w:val="008B7148"/>
    <w:rsid w:val="008B79CC"/>
    <w:rsid w:val="008C015B"/>
    <w:rsid w:val="008C02B2"/>
    <w:rsid w:val="008C328F"/>
    <w:rsid w:val="008C3A4B"/>
    <w:rsid w:val="008C5DA1"/>
    <w:rsid w:val="008D07A3"/>
    <w:rsid w:val="008D2D59"/>
    <w:rsid w:val="008D321B"/>
    <w:rsid w:val="008D34B8"/>
    <w:rsid w:val="008E5697"/>
    <w:rsid w:val="008E6093"/>
    <w:rsid w:val="008E6790"/>
    <w:rsid w:val="008F5F25"/>
    <w:rsid w:val="008F6FA4"/>
    <w:rsid w:val="008F7A09"/>
    <w:rsid w:val="009013B9"/>
    <w:rsid w:val="00902CD6"/>
    <w:rsid w:val="00902EDC"/>
    <w:rsid w:val="009044D7"/>
    <w:rsid w:val="00904C37"/>
    <w:rsid w:val="00905C5C"/>
    <w:rsid w:val="00905CA6"/>
    <w:rsid w:val="00907D79"/>
    <w:rsid w:val="00910794"/>
    <w:rsid w:val="00912595"/>
    <w:rsid w:val="0091427E"/>
    <w:rsid w:val="00915236"/>
    <w:rsid w:val="00915B56"/>
    <w:rsid w:val="0091770A"/>
    <w:rsid w:val="00920474"/>
    <w:rsid w:val="009229AA"/>
    <w:rsid w:val="009259E0"/>
    <w:rsid w:val="009261B7"/>
    <w:rsid w:val="009300C4"/>
    <w:rsid w:val="009302CA"/>
    <w:rsid w:val="0093460F"/>
    <w:rsid w:val="00935487"/>
    <w:rsid w:val="00937AAB"/>
    <w:rsid w:val="00940100"/>
    <w:rsid w:val="00945C43"/>
    <w:rsid w:val="009530F2"/>
    <w:rsid w:val="00955E17"/>
    <w:rsid w:val="00960786"/>
    <w:rsid w:val="00960D95"/>
    <w:rsid w:val="009635DF"/>
    <w:rsid w:val="0097001E"/>
    <w:rsid w:val="009744D4"/>
    <w:rsid w:val="0097567C"/>
    <w:rsid w:val="00975C4D"/>
    <w:rsid w:val="00975D16"/>
    <w:rsid w:val="0098090B"/>
    <w:rsid w:val="009822C2"/>
    <w:rsid w:val="009829D6"/>
    <w:rsid w:val="00987F87"/>
    <w:rsid w:val="00990AEF"/>
    <w:rsid w:val="00990E63"/>
    <w:rsid w:val="00991348"/>
    <w:rsid w:val="0099179F"/>
    <w:rsid w:val="00994ED3"/>
    <w:rsid w:val="00997626"/>
    <w:rsid w:val="00997644"/>
    <w:rsid w:val="009A0201"/>
    <w:rsid w:val="009A1208"/>
    <w:rsid w:val="009B2732"/>
    <w:rsid w:val="009B4D72"/>
    <w:rsid w:val="009B57E6"/>
    <w:rsid w:val="009C334B"/>
    <w:rsid w:val="009C3F90"/>
    <w:rsid w:val="009C7DF4"/>
    <w:rsid w:val="009D046F"/>
    <w:rsid w:val="009D17B4"/>
    <w:rsid w:val="009D1BE9"/>
    <w:rsid w:val="009D2E66"/>
    <w:rsid w:val="009D7935"/>
    <w:rsid w:val="009E0CDB"/>
    <w:rsid w:val="009E1ABE"/>
    <w:rsid w:val="009E266F"/>
    <w:rsid w:val="009E5535"/>
    <w:rsid w:val="009E5FF6"/>
    <w:rsid w:val="009F34C8"/>
    <w:rsid w:val="009F6C25"/>
    <w:rsid w:val="009F7253"/>
    <w:rsid w:val="009F760F"/>
    <w:rsid w:val="00A01C2C"/>
    <w:rsid w:val="00A01CB9"/>
    <w:rsid w:val="00A01CC0"/>
    <w:rsid w:val="00A04A85"/>
    <w:rsid w:val="00A04CFF"/>
    <w:rsid w:val="00A060AB"/>
    <w:rsid w:val="00A06F53"/>
    <w:rsid w:val="00A104E3"/>
    <w:rsid w:val="00A15AF1"/>
    <w:rsid w:val="00A16394"/>
    <w:rsid w:val="00A17D6A"/>
    <w:rsid w:val="00A205D5"/>
    <w:rsid w:val="00A218DD"/>
    <w:rsid w:val="00A21BD7"/>
    <w:rsid w:val="00A22E47"/>
    <w:rsid w:val="00A23CD3"/>
    <w:rsid w:val="00A24A82"/>
    <w:rsid w:val="00A33C3F"/>
    <w:rsid w:val="00A34CC3"/>
    <w:rsid w:val="00A35464"/>
    <w:rsid w:val="00A37710"/>
    <w:rsid w:val="00A37C38"/>
    <w:rsid w:val="00A403C6"/>
    <w:rsid w:val="00A415FD"/>
    <w:rsid w:val="00A41BA8"/>
    <w:rsid w:val="00A41E7C"/>
    <w:rsid w:val="00A4260A"/>
    <w:rsid w:val="00A43DB6"/>
    <w:rsid w:val="00A45D2C"/>
    <w:rsid w:val="00A47F48"/>
    <w:rsid w:val="00A5154D"/>
    <w:rsid w:val="00A51715"/>
    <w:rsid w:val="00A533EB"/>
    <w:rsid w:val="00A6120B"/>
    <w:rsid w:val="00A6563D"/>
    <w:rsid w:val="00A65801"/>
    <w:rsid w:val="00A718D5"/>
    <w:rsid w:val="00A72425"/>
    <w:rsid w:val="00A73CE6"/>
    <w:rsid w:val="00A73DFF"/>
    <w:rsid w:val="00A752CA"/>
    <w:rsid w:val="00A75A40"/>
    <w:rsid w:val="00A75BF0"/>
    <w:rsid w:val="00A76F7D"/>
    <w:rsid w:val="00A87BD6"/>
    <w:rsid w:val="00A951B3"/>
    <w:rsid w:val="00A96F8C"/>
    <w:rsid w:val="00A977FF"/>
    <w:rsid w:val="00AA09A9"/>
    <w:rsid w:val="00AA2D35"/>
    <w:rsid w:val="00AA60DB"/>
    <w:rsid w:val="00AA613E"/>
    <w:rsid w:val="00AB14AE"/>
    <w:rsid w:val="00AB1EBA"/>
    <w:rsid w:val="00AB25B1"/>
    <w:rsid w:val="00AB553A"/>
    <w:rsid w:val="00AB5AFF"/>
    <w:rsid w:val="00AC0280"/>
    <w:rsid w:val="00AC4533"/>
    <w:rsid w:val="00AC7982"/>
    <w:rsid w:val="00AC79D7"/>
    <w:rsid w:val="00AC7E89"/>
    <w:rsid w:val="00AD44A6"/>
    <w:rsid w:val="00AD69D1"/>
    <w:rsid w:val="00AE4276"/>
    <w:rsid w:val="00AE6266"/>
    <w:rsid w:val="00AF082C"/>
    <w:rsid w:val="00AF0A96"/>
    <w:rsid w:val="00AF527A"/>
    <w:rsid w:val="00B03F6D"/>
    <w:rsid w:val="00B05829"/>
    <w:rsid w:val="00B0671B"/>
    <w:rsid w:val="00B13A6C"/>
    <w:rsid w:val="00B15477"/>
    <w:rsid w:val="00B16584"/>
    <w:rsid w:val="00B21255"/>
    <w:rsid w:val="00B21E61"/>
    <w:rsid w:val="00B23D53"/>
    <w:rsid w:val="00B25483"/>
    <w:rsid w:val="00B27028"/>
    <w:rsid w:val="00B306A3"/>
    <w:rsid w:val="00B30B47"/>
    <w:rsid w:val="00B32A29"/>
    <w:rsid w:val="00B3360A"/>
    <w:rsid w:val="00B3518A"/>
    <w:rsid w:val="00B37BCC"/>
    <w:rsid w:val="00B4140C"/>
    <w:rsid w:val="00B42B84"/>
    <w:rsid w:val="00B47BFA"/>
    <w:rsid w:val="00B54924"/>
    <w:rsid w:val="00B57285"/>
    <w:rsid w:val="00B63470"/>
    <w:rsid w:val="00B63815"/>
    <w:rsid w:val="00B63A39"/>
    <w:rsid w:val="00B73F6B"/>
    <w:rsid w:val="00B76244"/>
    <w:rsid w:val="00B816A5"/>
    <w:rsid w:val="00B81EB0"/>
    <w:rsid w:val="00B83DE3"/>
    <w:rsid w:val="00B86A8D"/>
    <w:rsid w:val="00B9303D"/>
    <w:rsid w:val="00B93F47"/>
    <w:rsid w:val="00B94CE8"/>
    <w:rsid w:val="00B95765"/>
    <w:rsid w:val="00B958D1"/>
    <w:rsid w:val="00B97ECA"/>
    <w:rsid w:val="00BA41BD"/>
    <w:rsid w:val="00BB05B8"/>
    <w:rsid w:val="00BB07D0"/>
    <w:rsid w:val="00BB398D"/>
    <w:rsid w:val="00BB39F7"/>
    <w:rsid w:val="00BC04D3"/>
    <w:rsid w:val="00BC27A8"/>
    <w:rsid w:val="00BC36EF"/>
    <w:rsid w:val="00BC39A2"/>
    <w:rsid w:val="00BC3D8A"/>
    <w:rsid w:val="00BC510E"/>
    <w:rsid w:val="00BC7E04"/>
    <w:rsid w:val="00BD2712"/>
    <w:rsid w:val="00BD28D5"/>
    <w:rsid w:val="00BD4F72"/>
    <w:rsid w:val="00BE0551"/>
    <w:rsid w:val="00BE3752"/>
    <w:rsid w:val="00BE6387"/>
    <w:rsid w:val="00BE730D"/>
    <w:rsid w:val="00BF34C0"/>
    <w:rsid w:val="00BF4A65"/>
    <w:rsid w:val="00BF69EF"/>
    <w:rsid w:val="00C00BC2"/>
    <w:rsid w:val="00C01A4C"/>
    <w:rsid w:val="00C02B14"/>
    <w:rsid w:val="00C059BD"/>
    <w:rsid w:val="00C06724"/>
    <w:rsid w:val="00C06BF2"/>
    <w:rsid w:val="00C06DCC"/>
    <w:rsid w:val="00C12B0B"/>
    <w:rsid w:val="00C17B27"/>
    <w:rsid w:val="00C206DD"/>
    <w:rsid w:val="00C20E7F"/>
    <w:rsid w:val="00C32F51"/>
    <w:rsid w:val="00C35B1A"/>
    <w:rsid w:val="00C36578"/>
    <w:rsid w:val="00C40DC3"/>
    <w:rsid w:val="00C426F6"/>
    <w:rsid w:val="00C43B0D"/>
    <w:rsid w:val="00C43CCA"/>
    <w:rsid w:val="00C446C0"/>
    <w:rsid w:val="00C45B4F"/>
    <w:rsid w:val="00C46D69"/>
    <w:rsid w:val="00C51097"/>
    <w:rsid w:val="00C528B2"/>
    <w:rsid w:val="00C54A43"/>
    <w:rsid w:val="00C617E2"/>
    <w:rsid w:val="00C61817"/>
    <w:rsid w:val="00C61C1C"/>
    <w:rsid w:val="00C63913"/>
    <w:rsid w:val="00C6786A"/>
    <w:rsid w:val="00C6796B"/>
    <w:rsid w:val="00C709FF"/>
    <w:rsid w:val="00C716FF"/>
    <w:rsid w:val="00C73631"/>
    <w:rsid w:val="00C738C1"/>
    <w:rsid w:val="00C74C14"/>
    <w:rsid w:val="00C75DF7"/>
    <w:rsid w:val="00C77760"/>
    <w:rsid w:val="00C778EE"/>
    <w:rsid w:val="00C779EC"/>
    <w:rsid w:val="00C81E37"/>
    <w:rsid w:val="00C822BB"/>
    <w:rsid w:val="00C82F7A"/>
    <w:rsid w:val="00C90C28"/>
    <w:rsid w:val="00C91BE3"/>
    <w:rsid w:val="00C9532F"/>
    <w:rsid w:val="00C95443"/>
    <w:rsid w:val="00C962D9"/>
    <w:rsid w:val="00CA003A"/>
    <w:rsid w:val="00CA0223"/>
    <w:rsid w:val="00CA04C0"/>
    <w:rsid w:val="00CA11D9"/>
    <w:rsid w:val="00CB3976"/>
    <w:rsid w:val="00CB40EC"/>
    <w:rsid w:val="00CC0F99"/>
    <w:rsid w:val="00CC2C0B"/>
    <w:rsid w:val="00CC578F"/>
    <w:rsid w:val="00CC77A5"/>
    <w:rsid w:val="00CD08CC"/>
    <w:rsid w:val="00CD2F29"/>
    <w:rsid w:val="00CD2F7E"/>
    <w:rsid w:val="00CD518C"/>
    <w:rsid w:val="00CD6009"/>
    <w:rsid w:val="00CD6824"/>
    <w:rsid w:val="00CD7837"/>
    <w:rsid w:val="00CE30DF"/>
    <w:rsid w:val="00CE41C0"/>
    <w:rsid w:val="00CE4D19"/>
    <w:rsid w:val="00CE6F1F"/>
    <w:rsid w:val="00CE792C"/>
    <w:rsid w:val="00CE79DE"/>
    <w:rsid w:val="00CF2A60"/>
    <w:rsid w:val="00CF5BFB"/>
    <w:rsid w:val="00CF6D8B"/>
    <w:rsid w:val="00CF73F5"/>
    <w:rsid w:val="00D03164"/>
    <w:rsid w:val="00D07FD0"/>
    <w:rsid w:val="00D171B3"/>
    <w:rsid w:val="00D179E6"/>
    <w:rsid w:val="00D17CBE"/>
    <w:rsid w:val="00D25DF9"/>
    <w:rsid w:val="00D30E11"/>
    <w:rsid w:val="00D32681"/>
    <w:rsid w:val="00D33A50"/>
    <w:rsid w:val="00D350BE"/>
    <w:rsid w:val="00D36209"/>
    <w:rsid w:val="00D36558"/>
    <w:rsid w:val="00D36608"/>
    <w:rsid w:val="00D36858"/>
    <w:rsid w:val="00D37CAD"/>
    <w:rsid w:val="00D41965"/>
    <w:rsid w:val="00D42BBF"/>
    <w:rsid w:val="00D42F3D"/>
    <w:rsid w:val="00D42F60"/>
    <w:rsid w:val="00D43D55"/>
    <w:rsid w:val="00D45656"/>
    <w:rsid w:val="00D459D7"/>
    <w:rsid w:val="00D50C34"/>
    <w:rsid w:val="00D535A2"/>
    <w:rsid w:val="00D564D0"/>
    <w:rsid w:val="00D56F7A"/>
    <w:rsid w:val="00D57575"/>
    <w:rsid w:val="00D613DC"/>
    <w:rsid w:val="00D61B1D"/>
    <w:rsid w:val="00D679D7"/>
    <w:rsid w:val="00D721D4"/>
    <w:rsid w:val="00D72438"/>
    <w:rsid w:val="00D744B1"/>
    <w:rsid w:val="00D80539"/>
    <w:rsid w:val="00D8168F"/>
    <w:rsid w:val="00D861ED"/>
    <w:rsid w:val="00D864DA"/>
    <w:rsid w:val="00D911B1"/>
    <w:rsid w:val="00D911E2"/>
    <w:rsid w:val="00D9489E"/>
    <w:rsid w:val="00D96405"/>
    <w:rsid w:val="00DA0DC8"/>
    <w:rsid w:val="00DA130D"/>
    <w:rsid w:val="00DA23A0"/>
    <w:rsid w:val="00DA3344"/>
    <w:rsid w:val="00DA3979"/>
    <w:rsid w:val="00DA4F94"/>
    <w:rsid w:val="00DA60BD"/>
    <w:rsid w:val="00DB0974"/>
    <w:rsid w:val="00DB42DA"/>
    <w:rsid w:val="00DB4A10"/>
    <w:rsid w:val="00DC2447"/>
    <w:rsid w:val="00DC257B"/>
    <w:rsid w:val="00DC2A61"/>
    <w:rsid w:val="00DC39C2"/>
    <w:rsid w:val="00DC425F"/>
    <w:rsid w:val="00DC74A6"/>
    <w:rsid w:val="00DC751D"/>
    <w:rsid w:val="00DD1F68"/>
    <w:rsid w:val="00DD440B"/>
    <w:rsid w:val="00DD6351"/>
    <w:rsid w:val="00DD6355"/>
    <w:rsid w:val="00DD6DF8"/>
    <w:rsid w:val="00DE0F0B"/>
    <w:rsid w:val="00DE0F82"/>
    <w:rsid w:val="00DE3091"/>
    <w:rsid w:val="00DE59D9"/>
    <w:rsid w:val="00DE5F9F"/>
    <w:rsid w:val="00DF503D"/>
    <w:rsid w:val="00DF5707"/>
    <w:rsid w:val="00DF6049"/>
    <w:rsid w:val="00DF69D3"/>
    <w:rsid w:val="00DF6D9E"/>
    <w:rsid w:val="00E117DF"/>
    <w:rsid w:val="00E12FD1"/>
    <w:rsid w:val="00E14DED"/>
    <w:rsid w:val="00E14FBE"/>
    <w:rsid w:val="00E16AC4"/>
    <w:rsid w:val="00E247F0"/>
    <w:rsid w:val="00E26FB4"/>
    <w:rsid w:val="00E36044"/>
    <w:rsid w:val="00E407BE"/>
    <w:rsid w:val="00E40980"/>
    <w:rsid w:val="00E40AA6"/>
    <w:rsid w:val="00E438C6"/>
    <w:rsid w:val="00E43AE1"/>
    <w:rsid w:val="00E43E69"/>
    <w:rsid w:val="00E53630"/>
    <w:rsid w:val="00E574CA"/>
    <w:rsid w:val="00E57CE7"/>
    <w:rsid w:val="00E60B88"/>
    <w:rsid w:val="00E61DC7"/>
    <w:rsid w:val="00E641D3"/>
    <w:rsid w:val="00E65DF9"/>
    <w:rsid w:val="00E668E3"/>
    <w:rsid w:val="00E66E4B"/>
    <w:rsid w:val="00E67B27"/>
    <w:rsid w:val="00E7203E"/>
    <w:rsid w:val="00E72E7E"/>
    <w:rsid w:val="00E73739"/>
    <w:rsid w:val="00E76D20"/>
    <w:rsid w:val="00E77D4A"/>
    <w:rsid w:val="00E87739"/>
    <w:rsid w:val="00E877AC"/>
    <w:rsid w:val="00E909CA"/>
    <w:rsid w:val="00E93C39"/>
    <w:rsid w:val="00E93E44"/>
    <w:rsid w:val="00E95CB3"/>
    <w:rsid w:val="00E9692D"/>
    <w:rsid w:val="00E97DB0"/>
    <w:rsid w:val="00EA1E8A"/>
    <w:rsid w:val="00EA23BC"/>
    <w:rsid w:val="00EA25B3"/>
    <w:rsid w:val="00EA49AB"/>
    <w:rsid w:val="00EB474B"/>
    <w:rsid w:val="00EB4C14"/>
    <w:rsid w:val="00EC5159"/>
    <w:rsid w:val="00EC52F1"/>
    <w:rsid w:val="00EC64C7"/>
    <w:rsid w:val="00ED0419"/>
    <w:rsid w:val="00ED19AD"/>
    <w:rsid w:val="00ED2023"/>
    <w:rsid w:val="00ED3237"/>
    <w:rsid w:val="00ED65A5"/>
    <w:rsid w:val="00EE0E1A"/>
    <w:rsid w:val="00EE31B8"/>
    <w:rsid w:val="00EE49AB"/>
    <w:rsid w:val="00EE4A34"/>
    <w:rsid w:val="00EE5903"/>
    <w:rsid w:val="00EE7C1D"/>
    <w:rsid w:val="00EE7EC8"/>
    <w:rsid w:val="00EE7F27"/>
    <w:rsid w:val="00EF0298"/>
    <w:rsid w:val="00EF141E"/>
    <w:rsid w:val="00EF178C"/>
    <w:rsid w:val="00EF7C4D"/>
    <w:rsid w:val="00F00E8E"/>
    <w:rsid w:val="00F01335"/>
    <w:rsid w:val="00F02091"/>
    <w:rsid w:val="00F02DEA"/>
    <w:rsid w:val="00F043B2"/>
    <w:rsid w:val="00F05429"/>
    <w:rsid w:val="00F127A8"/>
    <w:rsid w:val="00F159A4"/>
    <w:rsid w:val="00F16BD8"/>
    <w:rsid w:val="00F25116"/>
    <w:rsid w:val="00F25DCF"/>
    <w:rsid w:val="00F26086"/>
    <w:rsid w:val="00F2620D"/>
    <w:rsid w:val="00F26352"/>
    <w:rsid w:val="00F266A1"/>
    <w:rsid w:val="00F335B6"/>
    <w:rsid w:val="00F338AF"/>
    <w:rsid w:val="00F33C44"/>
    <w:rsid w:val="00F3400F"/>
    <w:rsid w:val="00F3636E"/>
    <w:rsid w:val="00F41E10"/>
    <w:rsid w:val="00F445F8"/>
    <w:rsid w:val="00F4699A"/>
    <w:rsid w:val="00F53E70"/>
    <w:rsid w:val="00F53FD8"/>
    <w:rsid w:val="00F552D9"/>
    <w:rsid w:val="00F6208C"/>
    <w:rsid w:val="00F62F02"/>
    <w:rsid w:val="00F648B2"/>
    <w:rsid w:val="00F65029"/>
    <w:rsid w:val="00F65A1C"/>
    <w:rsid w:val="00F65CB6"/>
    <w:rsid w:val="00F6738C"/>
    <w:rsid w:val="00F72836"/>
    <w:rsid w:val="00F72F7C"/>
    <w:rsid w:val="00F72FD2"/>
    <w:rsid w:val="00F77698"/>
    <w:rsid w:val="00F80D50"/>
    <w:rsid w:val="00F80DA3"/>
    <w:rsid w:val="00F8731B"/>
    <w:rsid w:val="00F909DC"/>
    <w:rsid w:val="00F92289"/>
    <w:rsid w:val="00F941CA"/>
    <w:rsid w:val="00F95346"/>
    <w:rsid w:val="00F958DD"/>
    <w:rsid w:val="00F97B68"/>
    <w:rsid w:val="00FA58FA"/>
    <w:rsid w:val="00FA5BB1"/>
    <w:rsid w:val="00FB05A8"/>
    <w:rsid w:val="00FB0C54"/>
    <w:rsid w:val="00FB1F4C"/>
    <w:rsid w:val="00FB4540"/>
    <w:rsid w:val="00FB54B8"/>
    <w:rsid w:val="00FB6425"/>
    <w:rsid w:val="00FB78FC"/>
    <w:rsid w:val="00FB796B"/>
    <w:rsid w:val="00FC05FB"/>
    <w:rsid w:val="00FC068E"/>
    <w:rsid w:val="00FC6296"/>
    <w:rsid w:val="00FC69A5"/>
    <w:rsid w:val="00FD0F53"/>
    <w:rsid w:val="00FD4261"/>
    <w:rsid w:val="00FD46B9"/>
    <w:rsid w:val="00FE2A1B"/>
    <w:rsid w:val="00FE3B55"/>
    <w:rsid w:val="00FE50F3"/>
    <w:rsid w:val="00FE579B"/>
    <w:rsid w:val="00FE66A1"/>
    <w:rsid w:val="00FE6BA1"/>
    <w:rsid w:val="00FF0FDA"/>
    <w:rsid w:val="00FF18F4"/>
    <w:rsid w:val="00FF2F61"/>
    <w:rsid w:val="00FF4A6A"/>
    <w:rsid w:val="00FF4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E2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48C4"/>
    <w:pPr>
      <w:suppressAutoHyphens/>
      <w:spacing w:after="120" w:line="250" w:lineRule="exact"/>
    </w:pPr>
    <w:rPr>
      <w:rFonts w:ascii="Courier New" w:eastAsia="Calibri" w:hAnsi="Courier New"/>
      <w:sz w:val="24"/>
      <w:szCs w:val="24"/>
      <w:lang w:eastAsia="ar-SA"/>
    </w:rPr>
  </w:style>
  <w:style w:type="paragraph" w:styleId="Nadpis1">
    <w:name w:val="heading 1"/>
    <w:basedOn w:val="Normln"/>
    <w:next w:val="Normln"/>
    <w:link w:val="Nadpis1Char"/>
    <w:uiPriority w:val="9"/>
    <w:qFormat/>
    <w:rsid w:val="00A6120B"/>
    <w:pPr>
      <w:keepNext/>
      <w:numPr>
        <w:numId w:val="30"/>
      </w:numPr>
      <w:spacing w:before="240" w:after="60"/>
      <w:outlineLvl w:val="0"/>
    </w:pPr>
    <w:rPr>
      <w:rFonts w:ascii="Calibri Light" w:eastAsia="Times New Roman" w:hAnsi="Calibri Light"/>
      <w:b/>
      <w:bCs/>
      <w:kern w:val="32"/>
      <w:sz w:val="32"/>
      <w:szCs w:val="32"/>
    </w:rPr>
  </w:style>
  <w:style w:type="paragraph" w:styleId="Nadpis2">
    <w:name w:val="heading 2"/>
    <w:basedOn w:val="Nadpis1"/>
    <w:next w:val="Normln"/>
    <w:link w:val="Nadpis2Char"/>
    <w:uiPriority w:val="9"/>
    <w:unhideWhenUsed/>
    <w:qFormat/>
    <w:rsid w:val="00A6120B"/>
    <w:pPr>
      <w:numPr>
        <w:ilvl w:val="1"/>
      </w:numPr>
      <w:outlineLvl w:val="1"/>
    </w:pPr>
  </w:style>
  <w:style w:type="paragraph" w:styleId="Nadpis3">
    <w:name w:val="heading 3"/>
    <w:basedOn w:val="Normln"/>
    <w:next w:val="Normln"/>
    <w:link w:val="Nadpis3Char"/>
    <w:uiPriority w:val="9"/>
    <w:semiHidden/>
    <w:unhideWhenUsed/>
    <w:qFormat/>
    <w:rsid w:val="00CF5BFB"/>
    <w:pPr>
      <w:keepNext/>
      <w:numPr>
        <w:ilvl w:val="2"/>
        <w:numId w:val="4"/>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CF5BFB"/>
    <w:pPr>
      <w:keepNext/>
      <w:numPr>
        <w:ilvl w:val="3"/>
        <w:numId w:val="4"/>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CF5BFB"/>
    <w:pPr>
      <w:numPr>
        <w:ilvl w:val="4"/>
        <w:numId w:val="4"/>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CF5BFB"/>
    <w:pPr>
      <w:numPr>
        <w:ilvl w:val="5"/>
        <w:numId w:val="4"/>
      </w:numPr>
      <w:spacing w:before="240" w:after="60"/>
      <w:outlineLvl w:val="5"/>
    </w:pPr>
    <w:rPr>
      <w:rFonts w:ascii="Calibri" w:eastAsia="Times New Roman" w:hAnsi="Calibri"/>
      <w:b/>
      <w:bCs/>
      <w:sz w:val="22"/>
      <w:szCs w:val="22"/>
    </w:rPr>
  </w:style>
  <w:style w:type="paragraph" w:styleId="Nadpis7">
    <w:name w:val="heading 7"/>
    <w:basedOn w:val="Normln"/>
    <w:next w:val="Normln"/>
    <w:link w:val="Nadpis7Char"/>
    <w:uiPriority w:val="9"/>
    <w:semiHidden/>
    <w:unhideWhenUsed/>
    <w:qFormat/>
    <w:rsid w:val="00CF5BFB"/>
    <w:pPr>
      <w:numPr>
        <w:ilvl w:val="6"/>
        <w:numId w:val="4"/>
      </w:numPr>
      <w:spacing w:before="240" w:after="60"/>
      <w:outlineLvl w:val="6"/>
    </w:pPr>
    <w:rPr>
      <w:rFonts w:ascii="Calibri" w:eastAsia="Times New Roman" w:hAnsi="Calibri"/>
    </w:rPr>
  </w:style>
  <w:style w:type="paragraph" w:styleId="Nadpis8">
    <w:name w:val="heading 8"/>
    <w:basedOn w:val="Normln"/>
    <w:next w:val="Normln"/>
    <w:link w:val="Nadpis8Char"/>
    <w:uiPriority w:val="9"/>
    <w:semiHidden/>
    <w:unhideWhenUsed/>
    <w:qFormat/>
    <w:rsid w:val="00CF5BFB"/>
    <w:pPr>
      <w:numPr>
        <w:ilvl w:val="7"/>
        <w:numId w:val="4"/>
      </w:numPr>
      <w:spacing w:before="240" w:after="60"/>
      <w:outlineLvl w:val="7"/>
    </w:pPr>
    <w:rPr>
      <w:rFonts w:ascii="Calibri" w:eastAsia="Times New Roman" w:hAnsi="Calibri"/>
      <w:i/>
      <w:iCs/>
    </w:rPr>
  </w:style>
  <w:style w:type="paragraph" w:styleId="Nadpis9">
    <w:name w:val="heading 9"/>
    <w:basedOn w:val="Normln"/>
    <w:next w:val="Normln"/>
    <w:link w:val="Nadpis9Char"/>
    <w:uiPriority w:val="9"/>
    <w:semiHidden/>
    <w:unhideWhenUsed/>
    <w:qFormat/>
    <w:rsid w:val="00CF5BFB"/>
    <w:pPr>
      <w:numPr>
        <w:ilvl w:val="8"/>
        <w:numId w:val="4"/>
      </w:num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npsmoodstavce3">
    <w:name w:val="Standardní písmo odstavce3"/>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
    <w:name w:val="WW-Absatz-Standardschriftart11"/>
  </w:style>
  <w:style w:type="character" w:customStyle="1" w:styleId="Standardnpsmoodstavce2">
    <w:name w:val="Standardní písmo odstavce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2">
    <w:name w:val="WW8Num1z2"/>
    <w:rPr>
      <w:b/>
      <w:i w:val="0"/>
    </w:rPr>
  </w:style>
  <w:style w:type="character" w:customStyle="1" w:styleId="Standardnpsmoodstavce1">
    <w:name w:val="Standardní písmo odstavce1"/>
  </w:style>
  <w:style w:type="character" w:customStyle="1" w:styleId="TextbublinyChar">
    <w:name w:val="Text bubliny Char"/>
    <w:rPr>
      <w:rFonts w:ascii="Tahoma" w:hAnsi="Tahoma" w:cs="Tahoma"/>
      <w:sz w:val="16"/>
      <w:szCs w:val="16"/>
    </w:rPr>
  </w:style>
  <w:style w:type="character" w:customStyle="1" w:styleId="hps">
    <w:name w:val="hps"/>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ln"/>
    <w:next w:val="Zkladntext"/>
    <w:pPr>
      <w:keepNext/>
      <w:spacing w:before="240"/>
    </w:pPr>
    <w:rPr>
      <w:rFonts w:ascii="Arial" w:eastAsia="MS Mincho" w:hAnsi="Arial" w:cs="Tahoma"/>
      <w:sz w:val="28"/>
      <w:szCs w:val="28"/>
    </w:rPr>
  </w:style>
  <w:style w:type="paragraph" w:styleId="Zkladntext">
    <w:name w:val="Body Text"/>
    <w:basedOn w:val="Normln"/>
  </w:style>
  <w:style w:type="paragraph" w:styleId="Seznam">
    <w:name w:val="List"/>
    <w:basedOn w:val="Zkladntext"/>
    <w:rPr>
      <w:rFonts w:cs="Tahoma"/>
    </w:rPr>
  </w:style>
  <w:style w:type="paragraph" w:customStyle="1" w:styleId="Caption1">
    <w:name w:val="Caption1"/>
    <w:basedOn w:val="Normln"/>
    <w:pPr>
      <w:suppressLineNumbers/>
      <w:spacing w:before="120"/>
    </w:pPr>
    <w:rPr>
      <w:rFonts w:cs="Tahoma"/>
      <w:i/>
      <w:iCs/>
    </w:rPr>
  </w:style>
  <w:style w:type="paragraph" w:customStyle="1" w:styleId="Index">
    <w:name w:val="Index"/>
    <w:basedOn w:val="Normln"/>
    <w:pPr>
      <w:suppressLineNumbers/>
    </w:pPr>
    <w:rPr>
      <w:rFonts w:cs="Tahoma"/>
    </w:rPr>
  </w:style>
  <w:style w:type="paragraph" w:customStyle="1" w:styleId="WW-Default">
    <w:name w:val="WW-Default"/>
    <w:pPr>
      <w:suppressAutoHyphens/>
      <w:autoSpaceDE w:val="0"/>
    </w:pPr>
    <w:rPr>
      <w:rFonts w:eastAsia="Calibri"/>
      <w:color w:val="000000"/>
      <w:sz w:val="24"/>
      <w:szCs w:val="24"/>
      <w:lang w:eastAsia="ar-SA"/>
    </w:rPr>
  </w:style>
  <w:style w:type="paragraph" w:styleId="Odstavecseseznamem">
    <w:name w:val="List Paragraph"/>
    <w:basedOn w:val="Normln"/>
    <w:uiPriority w:val="34"/>
    <w:qFormat/>
    <w:pPr>
      <w:spacing w:line="240" w:lineRule="auto"/>
      <w:ind w:left="720"/>
    </w:pPr>
    <w:rPr>
      <w:rFonts w:eastAsia="Times New Roman"/>
    </w:rPr>
  </w:style>
  <w:style w:type="paragraph" w:styleId="Textbubliny">
    <w:name w:val="Balloon Text"/>
    <w:basedOn w:val="Normln"/>
    <w:pPr>
      <w:spacing w:line="240" w:lineRule="auto"/>
    </w:pPr>
    <w:rPr>
      <w:rFonts w:ascii="Tahoma" w:hAnsi="Tahoma" w:cs="Tahoma"/>
      <w:sz w:val="16"/>
      <w:szCs w:val="16"/>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table" w:styleId="Mkatabulky">
    <w:name w:val="Table Grid"/>
    <w:basedOn w:val="Normlntabulka"/>
    <w:uiPriority w:val="59"/>
    <w:rsid w:val="00B1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uiPriority w:val="9"/>
    <w:rsid w:val="00A6120B"/>
    <w:rPr>
      <w:rFonts w:ascii="Calibri Light" w:hAnsi="Calibri Light"/>
      <w:b/>
      <w:bCs/>
      <w:kern w:val="32"/>
      <w:sz w:val="32"/>
      <w:szCs w:val="32"/>
      <w:lang w:eastAsia="ar-SA"/>
    </w:rPr>
  </w:style>
  <w:style w:type="paragraph" w:styleId="Nzev">
    <w:name w:val="Title"/>
    <w:basedOn w:val="Normln"/>
    <w:next w:val="Normln"/>
    <w:link w:val="NzevChar"/>
    <w:autoRedefine/>
    <w:uiPriority w:val="10"/>
    <w:qFormat/>
    <w:rsid w:val="00765965"/>
    <w:pPr>
      <w:spacing w:before="240" w:after="60"/>
      <w:outlineLvl w:val="0"/>
    </w:pPr>
    <w:rPr>
      <w:rFonts w:eastAsia="Times New Roman"/>
      <w:b/>
      <w:bCs/>
      <w:kern w:val="28"/>
      <w:sz w:val="28"/>
      <w:szCs w:val="28"/>
      <w:lang w:val="x-none"/>
    </w:rPr>
  </w:style>
  <w:style w:type="character" w:customStyle="1" w:styleId="NzevChar">
    <w:name w:val="Název Char"/>
    <w:link w:val="Nzev"/>
    <w:uiPriority w:val="10"/>
    <w:rsid w:val="00765965"/>
    <w:rPr>
      <w:rFonts w:ascii="Courier New" w:hAnsi="Courier New"/>
      <w:b/>
      <w:bCs/>
      <w:kern w:val="28"/>
      <w:sz w:val="28"/>
      <w:szCs w:val="28"/>
      <w:lang w:val="x-none" w:eastAsia="ar-SA"/>
    </w:rPr>
  </w:style>
  <w:style w:type="character" w:styleId="Odkaznakoment">
    <w:name w:val="annotation reference"/>
    <w:uiPriority w:val="99"/>
    <w:semiHidden/>
    <w:unhideWhenUsed/>
    <w:rsid w:val="00940100"/>
    <w:rPr>
      <w:sz w:val="16"/>
      <w:szCs w:val="16"/>
    </w:rPr>
  </w:style>
  <w:style w:type="paragraph" w:styleId="Textkomente">
    <w:name w:val="annotation text"/>
    <w:basedOn w:val="Normln"/>
    <w:link w:val="TextkomenteChar"/>
    <w:uiPriority w:val="99"/>
    <w:unhideWhenUsed/>
    <w:rsid w:val="00940100"/>
    <w:rPr>
      <w:sz w:val="20"/>
      <w:szCs w:val="20"/>
      <w:lang w:val="x-none"/>
    </w:rPr>
  </w:style>
  <w:style w:type="character" w:customStyle="1" w:styleId="TextkomenteChar">
    <w:name w:val="Text komentáře Char"/>
    <w:link w:val="Textkomente"/>
    <w:uiPriority w:val="99"/>
    <w:rsid w:val="00940100"/>
    <w:rPr>
      <w:rFonts w:ascii="Courier New" w:eastAsia="Calibri" w:hAnsi="Courier New"/>
      <w:lang w:eastAsia="ar-SA"/>
    </w:rPr>
  </w:style>
  <w:style w:type="paragraph" w:styleId="Pedmtkomente">
    <w:name w:val="annotation subject"/>
    <w:basedOn w:val="Textkomente"/>
    <w:next w:val="Textkomente"/>
    <w:link w:val="PedmtkomenteChar"/>
    <w:uiPriority w:val="99"/>
    <w:semiHidden/>
    <w:unhideWhenUsed/>
    <w:rsid w:val="00940100"/>
    <w:rPr>
      <w:b/>
      <w:bCs/>
    </w:rPr>
  </w:style>
  <w:style w:type="character" w:customStyle="1" w:styleId="PedmtkomenteChar">
    <w:name w:val="Předmět komentáře Char"/>
    <w:link w:val="Pedmtkomente"/>
    <w:uiPriority w:val="99"/>
    <w:semiHidden/>
    <w:rsid w:val="00940100"/>
    <w:rPr>
      <w:rFonts w:ascii="Courier New" w:eastAsia="Calibri" w:hAnsi="Courier New"/>
      <w:b/>
      <w:bCs/>
      <w:lang w:eastAsia="ar-SA"/>
    </w:rPr>
  </w:style>
  <w:style w:type="paragraph" w:styleId="Revize">
    <w:name w:val="Revision"/>
    <w:hidden/>
    <w:uiPriority w:val="99"/>
    <w:semiHidden/>
    <w:rsid w:val="00F80DA3"/>
    <w:rPr>
      <w:rFonts w:ascii="Courier New" w:eastAsia="Calibri" w:hAnsi="Courier New"/>
      <w:sz w:val="24"/>
      <w:szCs w:val="24"/>
      <w:lang w:eastAsia="ar-SA"/>
    </w:rPr>
  </w:style>
  <w:style w:type="paragraph" w:styleId="Zhlav">
    <w:name w:val="header"/>
    <w:basedOn w:val="Normln"/>
    <w:link w:val="ZhlavChar"/>
    <w:uiPriority w:val="99"/>
    <w:unhideWhenUsed/>
    <w:rsid w:val="00A17D6A"/>
    <w:pPr>
      <w:tabs>
        <w:tab w:val="center" w:pos="4536"/>
        <w:tab w:val="right" w:pos="9072"/>
      </w:tabs>
    </w:pPr>
    <w:rPr>
      <w:lang w:val="x-none"/>
    </w:rPr>
  </w:style>
  <w:style w:type="character" w:customStyle="1" w:styleId="ZhlavChar">
    <w:name w:val="Záhlaví Char"/>
    <w:link w:val="Zhlav"/>
    <w:uiPriority w:val="99"/>
    <w:rsid w:val="00A17D6A"/>
    <w:rPr>
      <w:rFonts w:ascii="Courier New" w:eastAsia="Calibri" w:hAnsi="Courier New"/>
      <w:sz w:val="24"/>
      <w:szCs w:val="24"/>
      <w:lang w:eastAsia="ar-SA"/>
    </w:rPr>
  </w:style>
  <w:style w:type="paragraph" w:styleId="Zpat">
    <w:name w:val="footer"/>
    <w:basedOn w:val="Normln"/>
    <w:link w:val="ZpatChar"/>
    <w:uiPriority w:val="99"/>
    <w:unhideWhenUsed/>
    <w:rsid w:val="00A17D6A"/>
    <w:pPr>
      <w:tabs>
        <w:tab w:val="center" w:pos="4536"/>
        <w:tab w:val="right" w:pos="9072"/>
      </w:tabs>
    </w:pPr>
    <w:rPr>
      <w:lang w:val="x-none"/>
    </w:rPr>
  </w:style>
  <w:style w:type="character" w:customStyle="1" w:styleId="ZpatChar">
    <w:name w:val="Zápatí Char"/>
    <w:link w:val="Zpat"/>
    <w:uiPriority w:val="99"/>
    <w:rsid w:val="00A17D6A"/>
    <w:rPr>
      <w:rFonts w:ascii="Courier New" w:eastAsia="Calibri" w:hAnsi="Courier New"/>
      <w:sz w:val="24"/>
      <w:szCs w:val="24"/>
      <w:lang w:eastAsia="ar-SA"/>
    </w:rPr>
  </w:style>
  <w:style w:type="paragraph" w:styleId="Bezmezer">
    <w:name w:val="No Spacing"/>
    <w:uiPriority w:val="1"/>
    <w:qFormat/>
    <w:rsid w:val="000E187C"/>
    <w:pPr>
      <w:suppressAutoHyphens/>
    </w:pPr>
    <w:rPr>
      <w:rFonts w:ascii="Courier New" w:eastAsia="Calibri" w:hAnsi="Courier New"/>
      <w:sz w:val="24"/>
      <w:szCs w:val="24"/>
      <w:lang w:eastAsia="ar-SA"/>
    </w:rPr>
  </w:style>
  <w:style w:type="paragraph" w:customStyle="1" w:styleId="NadpisOblastzakzky">
    <w:name w:val="Nadpis Oblast zakázky"/>
    <w:basedOn w:val="Nzev"/>
    <w:link w:val="NadpisOblastzakzkyChar"/>
    <w:qFormat/>
    <w:rsid w:val="00C75DF7"/>
    <w:pPr>
      <w:numPr>
        <w:ilvl w:val="1"/>
        <w:numId w:val="7"/>
      </w:numPr>
    </w:pPr>
    <w:rPr>
      <w:color w:val="000000"/>
      <w:lang w:val="cs-CZ"/>
    </w:rPr>
  </w:style>
  <w:style w:type="character" w:customStyle="1" w:styleId="Nadpis2Char">
    <w:name w:val="Nadpis 2 Char"/>
    <w:link w:val="Nadpis2"/>
    <w:uiPriority w:val="9"/>
    <w:rsid w:val="00A6120B"/>
    <w:rPr>
      <w:rFonts w:ascii="Calibri Light" w:hAnsi="Calibri Light"/>
      <w:b/>
      <w:bCs/>
      <w:kern w:val="32"/>
      <w:sz w:val="32"/>
      <w:szCs w:val="32"/>
      <w:lang w:eastAsia="ar-SA"/>
    </w:rPr>
  </w:style>
  <w:style w:type="character" w:customStyle="1" w:styleId="NadpisOblastzakzkyChar">
    <w:name w:val="Nadpis Oblast zakázky Char"/>
    <w:link w:val="NadpisOblastzakzky"/>
    <w:rsid w:val="00C75DF7"/>
    <w:rPr>
      <w:rFonts w:ascii="Courier New" w:hAnsi="Courier New"/>
      <w:b/>
      <w:bCs/>
      <w:color w:val="000000"/>
      <w:kern w:val="28"/>
      <w:sz w:val="28"/>
      <w:szCs w:val="28"/>
      <w:lang w:eastAsia="ar-SA"/>
    </w:rPr>
  </w:style>
  <w:style w:type="paragraph" w:styleId="Titulek">
    <w:name w:val="caption"/>
    <w:basedOn w:val="Normln"/>
    <w:next w:val="Normln"/>
    <w:uiPriority w:val="35"/>
    <w:unhideWhenUsed/>
    <w:qFormat/>
    <w:rsid w:val="006D250C"/>
    <w:rPr>
      <w:b/>
      <w:bCs/>
      <w:sz w:val="20"/>
      <w:szCs w:val="20"/>
    </w:rPr>
  </w:style>
  <w:style w:type="character" w:customStyle="1" w:styleId="Nadpis3Char">
    <w:name w:val="Nadpis 3 Char"/>
    <w:link w:val="Nadpis3"/>
    <w:uiPriority w:val="9"/>
    <w:semiHidden/>
    <w:rsid w:val="00CF5BFB"/>
    <w:rPr>
      <w:rFonts w:ascii="Cambria" w:hAnsi="Cambria"/>
      <w:b/>
      <w:bCs/>
      <w:sz w:val="26"/>
      <w:szCs w:val="26"/>
      <w:lang w:eastAsia="ar-SA"/>
    </w:rPr>
  </w:style>
  <w:style w:type="paragraph" w:customStyle="1" w:styleId="Oblast">
    <w:name w:val="Oblast"/>
    <w:basedOn w:val="Nadpis1"/>
    <w:qFormat/>
    <w:rsid w:val="00C12B0B"/>
    <w:pPr>
      <w:contextualSpacing/>
    </w:pPr>
    <w:rPr>
      <w:rFonts w:ascii="Courier New" w:eastAsia="Calibri" w:hAnsi="Courier New" w:cs="Courier New"/>
      <w:sz w:val="24"/>
      <w:szCs w:val="24"/>
    </w:rPr>
  </w:style>
  <w:style w:type="character" w:customStyle="1" w:styleId="Nadpis4Char">
    <w:name w:val="Nadpis 4 Char"/>
    <w:link w:val="Nadpis4"/>
    <w:uiPriority w:val="9"/>
    <w:semiHidden/>
    <w:rsid w:val="00CF5BFB"/>
    <w:rPr>
      <w:rFonts w:ascii="Calibri" w:hAnsi="Calibri"/>
      <w:b/>
      <w:bCs/>
      <w:sz w:val="28"/>
      <w:szCs w:val="28"/>
      <w:lang w:eastAsia="ar-SA"/>
    </w:rPr>
  </w:style>
  <w:style w:type="character" w:customStyle="1" w:styleId="Nadpis5Char">
    <w:name w:val="Nadpis 5 Char"/>
    <w:link w:val="Nadpis5"/>
    <w:uiPriority w:val="9"/>
    <w:semiHidden/>
    <w:rsid w:val="00CF5BFB"/>
    <w:rPr>
      <w:rFonts w:ascii="Calibri" w:hAnsi="Calibri"/>
      <w:b/>
      <w:bCs/>
      <w:i/>
      <w:iCs/>
      <w:sz w:val="26"/>
      <w:szCs w:val="26"/>
      <w:lang w:eastAsia="ar-SA"/>
    </w:rPr>
  </w:style>
  <w:style w:type="character" w:customStyle="1" w:styleId="Nadpis6Char">
    <w:name w:val="Nadpis 6 Char"/>
    <w:link w:val="Nadpis6"/>
    <w:uiPriority w:val="9"/>
    <w:semiHidden/>
    <w:rsid w:val="00CF5BFB"/>
    <w:rPr>
      <w:rFonts w:ascii="Calibri" w:hAnsi="Calibri"/>
      <w:b/>
      <w:bCs/>
      <w:sz w:val="22"/>
      <w:szCs w:val="22"/>
      <w:lang w:eastAsia="ar-SA"/>
    </w:rPr>
  </w:style>
  <w:style w:type="character" w:customStyle="1" w:styleId="Nadpis7Char">
    <w:name w:val="Nadpis 7 Char"/>
    <w:link w:val="Nadpis7"/>
    <w:uiPriority w:val="9"/>
    <w:semiHidden/>
    <w:rsid w:val="00CF5BFB"/>
    <w:rPr>
      <w:rFonts w:ascii="Calibri" w:hAnsi="Calibri"/>
      <w:sz w:val="24"/>
      <w:szCs w:val="24"/>
      <w:lang w:eastAsia="ar-SA"/>
    </w:rPr>
  </w:style>
  <w:style w:type="character" w:customStyle="1" w:styleId="Nadpis8Char">
    <w:name w:val="Nadpis 8 Char"/>
    <w:link w:val="Nadpis8"/>
    <w:uiPriority w:val="9"/>
    <w:semiHidden/>
    <w:rsid w:val="00CF5BFB"/>
    <w:rPr>
      <w:rFonts w:ascii="Calibri" w:hAnsi="Calibri"/>
      <w:i/>
      <w:iCs/>
      <w:sz w:val="24"/>
      <w:szCs w:val="24"/>
      <w:lang w:eastAsia="ar-SA"/>
    </w:rPr>
  </w:style>
  <w:style w:type="character" w:customStyle="1" w:styleId="Nadpis9Char">
    <w:name w:val="Nadpis 9 Char"/>
    <w:link w:val="Nadpis9"/>
    <w:uiPriority w:val="9"/>
    <w:semiHidden/>
    <w:rsid w:val="00CF5BFB"/>
    <w:rPr>
      <w:rFonts w:ascii="Cambria" w:hAnsi="Cambria"/>
      <w:sz w:val="22"/>
      <w:szCs w:val="22"/>
      <w:lang w:eastAsia="ar-SA"/>
    </w:rPr>
  </w:style>
  <w:style w:type="character" w:styleId="Zdraznnjemn">
    <w:name w:val="Subtle Emphasis"/>
    <w:uiPriority w:val="19"/>
    <w:qFormat/>
    <w:rsid w:val="00A6120B"/>
    <w:rPr>
      <w:sz w:val="28"/>
    </w:rPr>
  </w:style>
  <w:style w:type="character" w:styleId="Zvraznn">
    <w:name w:val="Emphasis"/>
    <w:basedOn w:val="Standardnpsmoodstavce"/>
    <w:uiPriority w:val="20"/>
    <w:qFormat/>
    <w:rsid w:val="008C3A4B"/>
    <w:rPr>
      <w:i/>
      <w:iCs/>
    </w:rPr>
  </w:style>
  <w:style w:type="paragraph" w:customStyle="1" w:styleId="ListParagraph1">
    <w:name w:val="List Paragraph1"/>
    <w:basedOn w:val="Normln"/>
    <w:rsid w:val="00B93F47"/>
    <w:pPr>
      <w:suppressAutoHyphens w:val="0"/>
      <w:autoSpaceDN w:val="0"/>
      <w:spacing w:after="0" w:line="240" w:lineRule="auto"/>
      <w:textAlignment w:val="baseline"/>
    </w:pPr>
    <w:rPr>
      <w:rFonts w:ascii="Times New Roman" w:eastAsia="Times New Roman" w:hAnsi="Times New Roman"/>
      <w:kern w:val="3"/>
      <w:lang w:eastAsia="zh-CN"/>
    </w:rPr>
  </w:style>
  <w:style w:type="character" w:styleId="Hypertextovodkaz">
    <w:name w:val="Hyperlink"/>
    <w:basedOn w:val="Standardnpsmoodstavce"/>
    <w:uiPriority w:val="99"/>
    <w:unhideWhenUsed/>
    <w:rsid w:val="000D7011"/>
    <w:rPr>
      <w:color w:val="0000FF" w:themeColor="hyperlink"/>
      <w:u w:val="single"/>
    </w:rPr>
  </w:style>
  <w:style w:type="paragraph" w:styleId="Textpoznpodarou">
    <w:name w:val="footnote text"/>
    <w:basedOn w:val="Normln"/>
    <w:link w:val="TextpoznpodarouChar"/>
    <w:uiPriority w:val="99"/>
    <w:semiHidden/>
    <w:unhideWhenUsed/>
    <w:rsid w:val="00EC64C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C64C7"/>
    <w:rPr>
      <w:rFonts w:ascii="Courier New" w:eastAsia="Calibri" w:hAnsi="Courier New"/>
      <w:lang w:eastAsia="ar-SA"/>
    </w:rPr>
  </w:style>
  <w:style w:type="character" w:styleId="Znakapoznpodarou">
    <w:name w:val="footnote reference"/>
    <w:basedOn w:val="Standardnpsmoodstavce"/>
    <w:uiPriority w:val="99"/>
    <w:semiHidden/>
    <w:unhideWhenUsed/>
    <w:rsid w:val="00EC64C7"/>
    <w:rPr>
      <w:vertAlign w:val="superscript"/>
    </w:rPr>
  </w:style>
  <w:style w:type="paragraph" w:customStyle="1" w:styleId="Standard">
    <w:name w:val="Standard"/>
    <w:rsid w:val="0017665F"/>
    <w:pPr>
      <w:autoSpaceDN w:val="0"/>
      <w:textAlignment w:val="baseline"/>
    </w:pPr>
    <w:rPr>
      <w:kern w:val="3"/>
      <w:sz w:val="24"/>
      <w:szCs w:val="24"/>
      <w:lang w:eastAsia="zh-CN"/>
    </w:rPr>
  </w:style>
  <w:style w:type="paragraph" w:customStyle="1" w:styleId="Textbody">
    <w:name w:val="Text body"/>
    <w:basedOn w:val="Standard"/>
    <w:rsid w:val="0017665F"/>
    <w:pPr>
      <w:widowControl w:val="0"/>
      <w:jc w:val="both"/>
    </w:pPr>
    <w:rPr>
      <w:rFonts w:ascii="Arial" w:hAnsi="Arial"/>
      <w:sz w:val="20"/>
      <w:szCs w:val="20"/>
    </w:rPr>
  </w:style>
  <w:style w:type="paragraph" w:customStyle="1" w:styleId="Firma">
    <w:name w:val="Firma"/>
    <w:basedOn w:val="Standard"/>
    <w:next w:val="Standard"/>
    <w:rsid w:val="0017665F"/>
    <w:pPr>
      <w:tabs>
        <w:tab w:val="left" w:pos="0"/>
        <w:tab w:val="left" w:pos="284"/>
        <w:tab w:val="left" w:pos="1701"/>
      </w:tabs>
      <w:jc w:val="both"/>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48C4"/>
    <w:pPr>
      <w:suppressAutoHyphens/>
      <w:spacing w:after="120" w:line="250" w:lineRule="exact"/>
    </w:pPr>
    <w:rPr>
      <w:rFonts w:ascii="Courier New" w:eastAsia="Calibri" w:hAnsi="Courier New"/>
      <w:sz w:val="24"/>
      <w:szCs w:val="24"/>
      <w:lang w:eastAsia="ar-SA"/>
    </w:rPr>
  </w:style>
  <w:style w:type="paragraph" w:styleId="Nadpis1">
    <w:name w:val="heading 1"/>
    <w:basedOn w:val="Normln"/>
    <w:next w:val="Normln"/>
    <w:link w:val="Nadpis1Char"/>
    <w:uiPriority w:val="9"/>
    <w:qFormat/>
    <w:rsid w:val="00A6120B"/>
    <w:pPr>
      <w:keepNext/>
      <w:numPr>
        <w:numId w:val="30"/>
      </w:numPr>
      <w:spacing w:before="240" w:after="60"/>
      <w:outlineLvl w:val="0"/>
    </w:pPr>
    <w:rPr>
      <w:rFonts w:ascii="Calibri Light" w:eastAsia="Times New Roman" w:hAnsi="Calibri Light"/>
      <w:b/>
      <w:bCs/>
      <w:kern w:val="32"/>
      <w:sz w:val="32"/>
      <w:szCs w:val="32"/>
    </w:rPr>
  </w:style>
  <w:style w:type="paragraph" w:styleId="Nadpis2">
    <w:name w:val="heading 2"/>
    <w:basedOn w:val="Nadpis1"/>
    <w:next w:val="Normln"/>
    <w:link w:val="Nadpis2Char"/>
    <w:uiPriority w:val="9"/>
    <w:unhideWhenUsed/>
    <w:qFormat/>
    <w:rsid w:val="00A6120B"/>
    <w:pPr>
      <w:numPr>
        <w:ilvl w:val="1"/>
      </w:numPr>
      <w:outlineLvl w:val="1"/>
    </w:pPr>
  </w:style>
  <w:style w:type="paragraph" w:styleId="Nadpis3">
    <w:name w:val="heading 3"/>
    <w:basedOn w:val="Normln"/>
    <w:next w:val="Normln"/>
    <w:link w:val="Nadpis3Char"/>
    <w:uiPriority w:val="9"/>
    <w:semiHidden/>
    <w:unhideWhenUsed/>
    <w:qFormat/>
    <w:rsid w:val="00CF5BFB"/>
    <w:pPr>
      <w:keepNext/>
      <w:numPr>
        <w:ilvl w:val="2"/>
        <w:numId w:val="4"/>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CF5BFB"/>
    <w:pPr>
      <w:keepNext/>
      <w:numPr>
        <w:ilvl w:val="3"/>
        <w:numId w:val="4"/>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CF5BFB"/>
    <w:pPr>
      <w:numPr>
        <w:ilvl w:val="4"/>
        <w:numId w:val="4"/>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CF5BFB"/>
    <w:pPr>
      <w:numPr>
        <w:ilvl w:val="5"/>
        <w:numId w:val="4"/>
      </w:numPr>
      <w:spacing w:before="240" w:after="60"/>
      <w:outlineLvl w:val="5"/>
    </w:pPr>
    <w:rPr>
      <w:rFonts w:ascii="Calibri" w:eastAsia="Times New Roman" w:hAnsi="Calibri"/>
      <w:b/>
      <w:bCs/>
      <w:sz w:val="22"/>
      <w:szCs w:val="22"/>
    </w:rPr>
  </w:style>
  <w:style w:type="paragraph" w:styleId="Nadpis7">
    <w:name w:val="heading 7"/>
    <w:basedOn w:val="Normln"/>
    <w:next w:val="Normln"/>
    <w:link w:val="Nadpis7Char"/>
    <w:uiPriority w:val="9"/>
    <w:semiHidden/>
    <w:unhideWhenUsed/>
    <w:qFormat/>
    <w:rsid w:val="00CF5BFB"/>
    <w:pPr>
      <w:numPr>
        <w:ilvl w:val="6"/>
        <w:numId w:val="4"/>
      </w:numPr>
      <w:spacing w:before="240" w:after="60"/>
      <w:outlineLvl w:val="6"/>
    </w:pPr>
    <w:rPr>
      <w:rFonts w:ascii="Calibri" w:eastAsia="Times New Roman" w:hAnsi="Calibri"/>
    </w:rPr>
  </w:style>
  <w:style w:type="paragraph" w:styleId="Nadpis8">
    <w:name w:val="heading 8"/>
    <w:basedOn w:val="Normln"/>
    <w:next w:val="Normln"/>
    <w:link w:val="Nadpis8Char"/>
    <w:uiPriority w:val="9"/>
    <w:semiHidden/>
    <w:unhideWhenUsed/>
    <w:qFormat/>
    <w:rsid w:val="00CF5BFB"/>
    <w:pPr>
      <w:numPr>
        <w:ilvl w:val="7"/>
        <w:numId w:val="4"/>
      </w:numPr>
      <w:spacing w:before="240" w:after="60"/>
      <w:outlineLvl w:val="7"/>
    </w:pPr>
    <w:rPr>
      <w:rFonts w:ascii="Calibri" w:eastAsia="Times New Roman" w:hAnsi="Calibri"/>
      <w:i/>
      <w:iCs/>
    </w:rPr>
  </w:style>
  <w:style w:type="paragraph" w:styleId="Nadpis9">
    <w:name w:val="heading 9"/>
    <w:basedOn w:val="Normln"/>
    <w:next w:val="Normln"/>
    <w:link w:val="Nadpis9Char"/>
    <w:uiPriority w:val="9"/>
    <w:semiHidden/>
    <w:unhideWhenUsed/>
    <w:qFormat/>
    <w:rsid w:val="00CF5BFB"/>
    <w:pPr>
      <w:numPr>
        <w:ilvl w:val="8"/>
        <w:numId w:val="4"/>
      </w:num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npsmoodstavce3">
    <w:name w:val="Standardní písmo odstavce3"/>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
    <w:name w:val="WW-Absatz-Standardschriftart11"/>
  </w:style>
  <w:style w:type="character" w:customStyle="1" w:styleId="Standardnpsmoodstavce2">
    <w:name w:val="Standardní písmo odstavce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2">
    <w:name w:val="WW8Num1z2"/>
    <w:rPr>
      <w:b/>
      <w:i w:val="0"/>
    </w:rPr>
  </w:style>
  <w:style w:type="character" w:customStyle="1" w:styleId="Standardnpsmoodstavce1">
    <w:name w:val="Standardní písmo odstavce1"/>
  </w:style>
  <w:style w:type="character" w:customStyle="1" w:styleId="TextbublinyChar">
    <w:name w:val="Text bubliny Char"/>
    <w:rPr>
      <w:rFonts w:ascii="Tahoma" w:hAnsi="Tahoma" w:cs="Tahoma"/>
      <w:sz w:val="16"/>
      <w:szCs w:val="16"/>
    </w:rPr>
  </w:style>
  <w:style w:type="character" w:customStyle="1" w:styleId="hps">
    <w:name w:val="hps"/>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ln"/>
    <w:next w:val="Zkladntext"/>
    <w:pPr>
      <w:keepNext/>
      <w:spacing w:before="240"/>
    </w:pPr>
    <w:rPr>
      <w:rFonts w:ascii="Arial" w:eastAsia="MS Mincho" w:hAnsi="Arial" w:cs="Tahoma"/>
      <w:sz w:val="28"/>
      <w:szCs w:val="28"/>
    </w:rPr>
  </w:style>
  <w:style w:type="paragraph" w:styleId="Zkladntext">
    <w:name w:val="Body Text"/>
    <w:basedOn w:val="Normln"/>
  </w:style>
  <w:style w:type="paragraph" w:styleId="Seznam">
    <w:name w:val="List"/>
    <w:basedOn w:val="Zkladntext"/>
    <w:rPr>
      <w:rFonts w:cs="Tahoma"/>
    </w:rPr>
  </w:style>
  <w:style w:type="paragraph" w:customStyle="1" w:styleId="Caption1">
    <w:name w:val="Caption1"/>
    <w:basedOn w:val="Normln"/>
    <w:pPr>
      <w:suppressLineNumbers/>
      <w:spacing w:before="120"/>
    </w:pPr>
    <w:rPr>
      <w:rFonts w:cs="Tahoma"/>
      <w:i/>
      <w:iCs/>
    </w:rPr>
  </w:style>
  <w:style w:type="paragraph" w:customStyle="1" w:styleId="Index">
    <w:name w:val="Index"/>
    <w:basedOn w:val="Normln"/>
    <w:pPr>
      <w:suppressLineNumbers/>
    </w:pPr>
    <w:rPr>
      <w:rFonts w:cs="Tahoma"/>
    </w:rPr>
  </w:style>
  <w:style w:type="paragraph" w:customStyle="1" w:styleId="WW-Default">
    <w:name w:val="WW-Default"/>
    <w:pPr>
      <w:suppressAutoHyphens/>
      <w:autoSpaceDE w:val="0"/>
    </w:pPr>
    <w:rPr>
      <w:rFonts w:eastAsia="Calibri"/>
      <w:color w:val="000000"/>
      <w:sz w:val="24"/>
      <w:szCs w:val="24"/>
      <w:lang w:eastAsia="ar-SA"/>
    </w:rPr>
  </w:style>
  <w:style w:type="paragraph" w:styleId="Odstavecseseznamem">
    <w:name w:val="List Paragraph"/>
    <w:basedOn w:val="Normln"/>
    <w:uiPriority w:val="34"/>
    <w:qFormat/>
    <w:pPr>
      <w:spacing w:line="240" w:lineRule="auto"/>
      <w:ind w:left="720"/>
    </w:pPr>
    <w:rPr>
      <w:rFonts w:eastAsia="Times New Roman"/>
    </w:rPr>
  </w:style>
  <w:style w:type="paragraph" w:styleId="Textbubliny">
    <w:name w:val="Balloon Text"/>
    <w:basedOn w:val="Normln"/>
    <w:pPr>
      <w:spacing w:line="240" w:lineRule="auto"/>
    </w:pPr>
    <w:rPr>
      <w:rFonts w:ascii="Tahoma" w:hAnsi="Tahoma" w:cs="Tahoma"/>
      <w:sz w:val="16"/>
      <w:szCs w:val="16"/>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table" w:styleId="Mkatabulky">
    <w:name w:val="Table Grid"/>
    <w:basedOn w:val="Normlntabulka"/>
    <w:uiPriority w:val="59"/>
    <w:rsid w:val="00B1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uiPriority w:val="9"/>
    <w:rsid w:val="00A6120B"/>
    <w:rPr>
      <w:rFonts w:ascii="Calibri Light" w:hAnsi="Calibri Light"/>
      <w:b/>
      <w:bCs/>
      <w:kern w:val="32"/>
      <w:sz w:val="32"/>
      <w:szCs w:val="32"/>
      <w:lang w:eastAsia="ar-SA"/>
    </w:rPr>
  </w:style>
  <w:style w:type="paragraph" w:styleId="Nzev">
    <w:name w:val="Title"/>
    <w:basedOn w:val="Normln"/>
    <w:next w:val="Normln"/>
    <w:link w:val="NzevChar"/>
    <w:autoRedefine/>
    <w:uiPriority w:val="10"/>
    <w:qFormat/>
    <w:rsid w:val="00765965"/>
    <w:pPr>
      <w:spacing w:before="240" w:after="60"/>
      <w:outlineLvl w:val="0"/>
    </w:pPr>
    <w:rPr>
      <w:rFonts w:eastAsia="Times New Roman"/>
      <w:b/>
      <w:bCs/>
      <w:kern w:val="28"/>
      <w:sz w:val="28"/>
      <w:szCs w:val="28"/>
      <w:lang w:val="x-none"/>
    </w:rPr>
  </w:style>
  <w:style w:type="character" w:customStyle="1" w:styleId="NzevChar">
    <w:name w:val="Název Char"/>
    <w:link w:val="Nzev"/>
    <w:uiPriority w:val="10"/>
    <w:rsid w:val="00765965"/>
    <w:rPr>
      <w:rFonts w:ascii="Courier New" w:hAnsi="Courier New"/>
      <w:b/>
      <w:bCs/>
      <w:kern w:val="28"/>
      <w:sz w:val="28"/>
      <w:szCs w:val="28"/>
      <w:lang w:val="x-none" w:eastAsia="ar-SA"/>
    </w:rPr>
  </w:style>
  <w:style w:type="character" w:styleId="Odkaznakoment">
    <w:name w:val="annotation reference"/>
    <w:uiPriority w:val="99"/>
    <w:semiHidden/>
    <w:unhideWhenUsed/>
    <w:rsid w:val="00940100"/>
    <w:rPr>
      <w:sz w:val="16"/>
      <w:szCs w:val="16"/>
    </w:rPr>
  </w:style>
  <w:style w:type="paragraph" w:styleId="Textkomente">
    <w:name w:val="annotation text"/>
    <w:basedOn w:val="Normln"/>
    <w:link w:val="TextkomenteChar"/>
    <w:uiPriority w:val="99"/>
    <w:unhideWhenUsed/>
    <w:rsid w:val="00940100"/>
    <w:rPr>
      <w:sz w:val="20"/>
      <w:szCs w:val="20"/>
      <w:lang w:val="x-none"/>
    </w:rPr>
  </w:style>
  <w:style w:type="character" w:customStyle="1" w:styleId="TextkomenteChar">
    <w:name w:val="Text komentáře Char"/>
    <w:link w:val="Textkomente"/>
    <w:uiPriority w:val="99"/>
    <w:rsid w:val="00940100"/>
    <w:rPr>
      <w:rFonts w:ascii="Courier New" w:eastAsia="Calibri" w:hAnsi="Courier New"/>
      <w:lang w:eastAsia="ar-SA"/>
    </w:rPr>
  </w:style>
  <w:style w:type="paragraph" w:styleId="Pedmtkomente">
    <w:name w:val="annotation subject"/>
    <w:basedOn w:val="Textkomente"/>
    <w:next w:val="Textkomente"/>
    <w:link w:val="PedmtkomenteChar"/>
    <w:uiPriority w:val="99"/>
    <w:semiHidden/>
    <w:unhideWhenUsed/>
    <w:rsid w:val="00940100"/>
    <w:rPr>
      <w:b/>
      <w:bCs/>
    </w:rPr>
  </w:style>
  <w:style w:type="character" w:customStyle="1" w:styleId="PedmtkomenteChar">
    <w:name w:val="Předmět komentáře Char"/>
    <w:link w:val="Pedmtkomente"/>
    <w:uiPriority w:val="99"/>
    <w:semiHidden/>
    <w:rsid w:val="00940100"/>
    <w:rPr>
      <w:rFonts w:ascii="Courier New" w:eastAsia="Calibri" w:hAnsi="Courier New"/>
      <w:b/>
      <w:bCs/>
      <w:lang w:eastAsia="ar-SA"/>
    </w:rPr>
  </w:style>
  <w:style w:type="paragraph" w:styleId="Revize">
    <w:name w:val="Revision"/>
    <w:hidden/>
    <w:uiPriority w:val="99"/>
    <w:semiHidden/>
    <w:rsid w:val="00F80DA3"/>
    <w:rPr>
      <w:rFonts w:ascii="Courier New" w:eastAsia="Calibri" w:hAnsi="Courier New"/>
      <w:sz w:val="24"/>
      <w:szCs w:val="24"/>
      <w:lang w:eastAsia="ar-SA"/>
    </w:rPr>
  </w:style>
  <w:style w:type="paragraph" w:styleId="Zhlav">
    <w:name w:val="header"/>
    <w:basedOn w:val="Normln"/>
    <w:link w:val="ZhlavChar"/>
    <w:uiPriority w:val="99"/>
    <w:unhideWhenUsed/>
    <w:rsid w:val="00A17D6A"/>
    <w:pPr>
      <w:tabs>
        <w:tab w:val="center" w:pos="4536"/>
        <w:tab w:val="right" w:pos="9072"/>
      </w:tabs>
    </w:pPr>
    <w:rPr>
      <w:lang w:val="x-none"/>
    </w:rPr>
  </w:style>
  <w:style w:type="character" w:customStyle="1" w:styleId="ZhlavChar">
    <w:name w:val="Záhlaví Char"/>
    <w:link w:val="Zhlav"/>
    <w:uiPriority w:val="99"/>
    <w:rsid w:val="00A17D6A"/>
    <w:rPr>
      <w:rFonts w:ascii="Courier New" w:eastAsia="Calibri" w:hAnsi="Courier New"/>
      <w:sz w:val="24"/>
      <w:szCs w:val="24"/>
      <w:lang w:eastAsia="ar-SA"/>
    </w:rPr>
  </w:style>
  <w:style w:type="paragraph" w:styleId="Zpat">
    <w:name w:val="footer"/>
    <w:basedOn w:val="Normln"/>
    <w:link w:val="ZpatChar"/>
    <w:uiPriority w:val="99"/>
    <w:unhideWhenUsed/>
    <w:rsid w:val="00A17D6A"/>
    <w:pPr>
      <w:tabs>
        <w:tab w:val="center" w:pos="4536"/>
        <w:tab w:val="right" w:pos="9072"/>
      </w:tabs>
    </w:pPr>
    <w:rPr>
      <w:lang w:val="x-none"/>
    </w:rPr>
  </w:style>
  <w:style w:type="character" w:customStyle="1" w:styleId="ZpatChar">
    <w:name w:val="Zápatí Char"/>
    <w:link w:val="Zpat"/>
    <w:uiPriority w:val="99"/>
    <w:rsid w:val="00A17D6A"/>
    <w:rPr>
      <w:rFonts w:ascii="Courier New" w:eastAsia="Calibri" w:hAnsi="Courier New"/>
      <w:sz w:val="24"/>
      <w:szCs w:val="24"/>
      <w:lang w:eastAsia="ar-SA"/>
    </w:rPr>
  </w:style>
  <w:style w:type="paragraph" w:styleId="Bezmezer">
    <w:name w:val="No Spacing"/>
    <w:uiPriority w:val="1"/>
    <w:qFormat/>
    <w:rsid w:val="000E187C"/>
    <w:pPr>
      <w:suppressAutoHyphens/>
    </w:pPr>
    <w:rPr>
      <w:rFonts w:ascii="Courier New" w:eastAsia="Calibri" w:hAnsi="Courier New"/>
      <w:sz w:val="24"/>
      <w:szCs w:val="24"/>
      <w:lang w:eastAsia="ar-SA"/>
    </w:rPr>
  </w:style>
  <w:style w:type="paragraph" w:customStyle="1" w:styleId="NadpisOblastzakzky">
    <w:name w:val="Nadpis Oblast zakázky"/>
    <w:basedOn w:val="Nzev"/>
    <w:link w:val="NadpisOblastzakzkyChar"/>
    <w:qFormat/>
    <w:rsid w:val="00C75DF7"/>
    <w:pPr>
      <w:numPr>
        <w:ilvl w:val="1"/>
        <w:numId w:val="7"/>
      </w:numPr>
    </w:pPr>
    <w:rPr>
      <w:color w:val="000000"/>
      <w:lang w:val="cs-CZ"/>
    </w:rPr>
  </w:style>
  <w:style w:type="character" w:customStyle="1" w:styleId="Nadpis2Char">
    <w:name w:val="Nadpis 2 Char"/>
    <w:link w:val="Nadpis2"/>
    <w:uiPriority w:val="9"/>
    <w:rsid w:val="00A6120B"/>
    <w:rPr>
      <w:rFonts w:ascii="Calibri Light" w:hAnsi="Calibri Light"/>
      <w:b/>
      <w:bCs/>
      <w:kern w:val="32"/>
      <w:sz w:val="32"/>
      <w:szCs w:val="32"/>
      <w:lang w:eastAsia="ar-SA"/>
    </w:rPr>
  </w:style>
  <w:style w:type="character" w:customStyle="1" w:styleId="NadpisOblastzakzkyChar">
    <w:name w:val="Nadpis Oblast zakázky Char"/>
    <w:link w:val="NadpisOblastzakzky"/>
    <w:rsid w:val="00C75DF7"/>
    <w:rPr>
      <w:rFonts w:ascii="Courier New" w:hAnsi="Courier New"/>
      <w:b/>
      <w:bCs/>
      <w:color w:val="000000"/>
      <w:kern w:val="28"/>
      <w:sz w:val="28"/>
      <w:szCs w:val="28"/>
      <w:lang w:eastAsia="ar-SA"/>
    </w:rPr>
  </w:style>
  <w:style w:type="paragraph" w:styleId="Titulek">
    <w:name w:val="caption"/>
    <w:basedOn w:val="Normln"/>
    <w:next w:val="Normln"/>
    <w:uiPriority w:val="35"/>
    <w:unhideWhenUsed/>
    <w:qFormat/>
    <w:rsid w:val="006D250C"/>
    <w:rPr>
      <w:b/>
      <w:bCs/>
      <w:sz w:val="20"/>
      <w:szCs w:val="20"/>
    </w:rPr>
  </w:style>
  <w:style w:type="character" w:customStyle="1" w:styleId="Nadpis3Char">
    <w:name w:val="Nadpis 3 Char"/>
    <w:link w:val="Nadpis3"/>
    <w:uiPriority w:val="9"/>
    <w:semiHidden/>
    <w:rsid w:val="00CF5BFB"/>
    <w:rPr>
      <w:rFonts w:ascii="Cambria" w:hAnsi="Cambria"/>
      <w:b/>
      <w:bCs/>
      <w:sz w:val="26"/>
      <w:szCs w:val="26"/>
      <w:lang w:eastAsia="ar-SA"/>
    </w:rPr>
  </w:style>
  <w:style w:type="paragraph" w:customStyle="1" w:styleId="Oblast">
    <w:name w:val="Oblast"/>
    <w:basedOn w:val="Nadpis1"/>
    <w:qFormat/>
    <w:rsid w:val="00C12B0B"/>
    <w:pPr>
      <w:contextualSpacing/>
    </w:pPr>
    <w:rPr>
      <w:rFonts w:ascii="Courier New" w:eastAsia="Calibri" w:hAnsi="Courier New" w:cs="Courier New"/>
      <w:sz w:val="24"/>
      <w:szCs w:val="24"/>
    </w:rPr>
  </w:style>
  <w:style w:type="character" w:customStyle="1" w:styleId="Nadpis4Char">
    <w:name w:val="Nadpis 4 Char"/>
    <w:link w:val="Nadpis4"/>
    <w:uiPriority w:val="9"/>
    <w:semiHidden/>
    <w:rsid w:val="00CF5BFB"/>
    <w:rPr>
      <w:rFonts w:ascii="Calibri" w:hAnsi="Calibri"/>
      <w:b/>
      <w:bCs/>
      <w:sz w:val="28"/>
      <w:szCs w:val="28"/>
      <w:lang w:eastAsia="ar-SA"/>
    </w:rPr>
  </w:style>
  <w:style w:type="character" w:customStyle="1" w:styleId="Nadpis5Char">
    <w:name w:val="Nadpis 5 Char"/>
    <w:link w:val="Nadpis5"/>
    <w:uiPriority w:val="9"/>
    <w:semiHidden/>
    <w:rsid w:val="00CF5BFB"/>
    <w:rPr>
      <w:rFonts w:ascii="Calibri" w:hAnsi="Calibri"/>
      <w:b/>
      <w:bCs/>
      <w:i/>
      <w:iCs/>
      <w:sz w:val="26"/>
      <w:szCs w:val="26"/>
      <w:lang w:eastAsia="ar-SA"/>
    </w:rPr>
  </w:style>
  <w:style w:type="character" w:customStyle="1" w:styleId="Nadpis6Char">
    <w:name w:val="Nadpis 6 Char"/>
    <w:link w:val="Nadpis6"/>
    <w:uiPriority w:val="9"/>
    <w:semiHidden/>
    <w:rsid w:val="00CF5BFB"/>
    <w:rPr>
      <w:rFonts w:ascii="Calibri" w:hAnsi="Calibri"/>
      <w:b/>
      <w:bCs/>
      <w:sz w:val="22"/>
      <w:szCs w:val="22"/>
      <w:lang w:eastAsia="ar-SA"/>
    </w:rPr>
  </w:style>
  <w:style w:type="character" w:customStyle="1" w:styleId="Nadpis7Char">
    <w:name w:val="Nadpis 7 Char"/>
    <w:link w:val="Nadpis7"/>
    <w:uiPriority w:val="9"/>
    <w:semiHidden/>
    <w:rsid w:val="00CF5BFB"/>
    <w:rPr>
      <w:rFonts w:ascii="Calibri" w:hAnsi="Calibri"/>
      <w:sz w:val="24"/>
      <w:szCs w:val="24"/>
      <w:lang w:eastAsia="ar-SA"/>
    </w:rPr>
  </w:style>
  <w:style w:type="character" w:customStyle="1" w:styleId="Nadpis8Char">
    <w:name w:val="Nadpis 8 Char"/>
    <w:link w:val="Nadpis8"/>
    <w:uiPriority w:val="9"/>
    <w:semiHidden/>
    <w:rsid w:val="00CF5BFB"/>
    <w:rPr>
      <w:rFonts w:ascii="Calibri" w:hAnsi="Calibri"/>
      <w:i/>
      <w:iCs/>
      <w:sz w:val="24"/>
      <w:szCs w:val="24"/>
      <w:lang w:eastAsia="ar-SA"/>
    </w:rPr>
  </w:style>
  <w:style w:type="character" w:customStyle="1" w:styleId="Nadpis9Char">
    <w:name w:val="Nadpis 9 Char"/>
    <w:link w:val="Nadpis9"/>
    <w:uiPriority w:val="9"/>
    <w:semiHidden/>
    <w:rsid w:val="00CF5BFB"/>
    <w:rPr>
      <w:rFonts w:ascii="Cambria" w:hAnsi="Cambria"/>
      <w:sz w:val="22"/>
      <w:szCs w:val="22"/>
      <w:lang w:eastAsia="ar-SA"/>
    </w:rPr>
  </w:style>
  <w:style w:type="character" w:styleId="Zdraznnjemn">
    <w:name w:val="Subtle Emphasis"/>
    <w:uiPriority w:val="19"/>
    <w:qFormat/>
    <w:rsid w:val="00A6120B"/>
    <w:rPr>
      <w:sz w:val="28"/>
    </w:rPr>
  </w:style>
  <w:style w:type="character" w:styleId="Zvraznn">
    <w:name w:val="Emphasis"/>
    <w:basedOn w:val="Standardnpsmoodstavce"/>
    <w:uiPriority w:val="20"/>
    <w:qFormat/>
    <w:rsid w:val="008C3A4B"/>
    <w:rPr>
      <w:i/>
      <w:iCs/>
    </w:rPr>
  </w:style>
  <w:style w:type="paragraph" w:customStyle="1" w:styleId="ListParagraph1">
    <w:name w:val="List Paragraph1"/>
    <w:basedOn w:val="Normln"/>
    <w:rsid w:val="00B93F47"/>
    <w:pPr>
      <w:suppressAutoHyphens w:val="0"/>
      <w:autoSpaceDN w:val="0"/>
      <w:spacing w:after="0" w:line="240" w:lineRule="auto"/>
      <w:textAlignment w:val="baseline"/>
    </w:pPr>
    <w:rPr>
      <w:rFonts w:ascii="Times New Roman" w:eastAsia="Times New Roman" w:hAnsi="Times New Roman"/>
      <w:kern w:val="3"/>
      <w:lang w:eastAsia="zh-CN"/>
    </w:rPr>
  </w:style>
  <w:style w:type="character" w:styleId="Hypertextovodkaz">
    <w:name w:val="Hyperlink"/>
    <w:basedOn w:val="Standardnpsmoodstavce"/>
    <w:uiPriority w:val="99"/>
    <w:unhideWhenUsed/>
    <w:rsid w:val="000D7011"/>
    <w:rPr>
      <w:color w:val="0000FF" w:themeColor="hyperlink"/>
      <w:u w:val="single"/>
    </w:rPr>
  </w:style>
  <w:style w:type="paragraph" w:styleId="Textpoznpodarou">
    <w:name w:val="footnote text"/>
    <w:basedOn w:val="Normln"/>
    <w:link w:val="TextpoznpodarouChar"/>
    <w:uiPriority w:val="99"/>
    <w:semiHidden/>
    <w:unhideWhenUsed/>
    <w:rsid w:val="00EC64C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C64C7"/>
    <w:rPr>
      <w:rFonts w:ascii="Courier New" w:eastAsia="Calibri" w:hAnsi="Courier New"/>
      <w:lang w:eastAsia="ar-SA"/>
    </w:rPr>
  </w:style>
  <w:style w:type="character" w:styleId="Znakapoznpodarou">
    <w:name w:val="footnote reference"/>
    <w:basedOn w:val="Standardnpsmoodstavce"/>
    <w:uiPriority w:val="99"/>
    <w:semiHidden/>
    <w:unhideWhenUsed/>
    <w:rsid w:val="00EC64C7"/>
    <w:rPr>
      <w:vertAlign w:val="superscript"/>
    </w:rPr>
  </w:style>
  <w:style w:type="paragraph" w:customStyle="1" w:styleId="Standard">
    <w:name w:val="Standard"/>
    <w:rsid w:val="0017665F"/>
    <w:pPr>
      <w:autoSpaceDN w:val="0"/>
      <w:textAlignment w:val="baseline"/>
    </w:pPr>
    <w:rPr>
      <w:kern w:val="3"/>
      <w:sz w:val="24"/>
      <w:szCs w:val="24"/>
      <w:lang w:eastAsia="zh-CN"/>
    </w:rPr>
  </w:style>
  <w:style w:type="paragraph" w:customStyle="1" w:styleId="Textbody">
    <w:name w:val="Text body"/>
    <w:basedOn w:val="Standard"/>
    <w:rsid w:val="0017665F"/>
    <w:pPr>
      <w:widowControl w:val="0"/>
      <w:jc w:val="both"/>
    </w:pPr>
    <w:rPr>
      <w:rFonts w:ascii="Arial" w:hAnsi="Arial"/>
      <w:sz w:val="20"/>
      <w:szCs w:val="20"/>
    </w:rPr>
  </w:style>
  <w:style w:type="paragraph" w:customStyle="1" w:styleId="Firma">
    <w:name w:val="Firma"/>
    <w:basedOn w:val="Standard"/>
    <w:next w:val="Standard"/>
    <w:rsid w:val="0017665F"/>
    <w:pPr>
      <w:tabs>
        <w:tab w:val="left" w:pos="0"/>
        <w:tab w:val="left" w:pos="284"/>
        <w:tab w:val="left" w:pos="1701"/>
      </w:tabs>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9692">
      <w:bodyDiv w:val="1"/>
      <w:marLeft w:val="0"/>
      <w:marRight w:val="0"/>
      <w:marTop w:val="0"/>
      <w:marBottom w:val="0"/>
      <w:divBdr>
        <w:top w:val="none" w:sz="0" w:space="0" w:color="auto"/>
        <w:left w:val="none" w:sz="0" w:space="0" w:color="auto"/>
        <w:bottom w:val="none" w:sz="0" w:space="0" w:color="auto"/>
        <w:right w:val="none" w:sz="0" w:space="0" w:color="auto"/>
      </w:divBdr>
    </w:div>
    <w:div w:id="1088191368">
      <w:bodyDiv w:val="1"/>
      <w:marLeft w:val="0"/>
      <w:marRight w:val="0"/>
      <w:marTop w:val="0"/>
      <w:marBottom w:val="0"/>
      <w:divBdr>
        <w:top w:val="none" w:sz="0" w:space="0" w:color="auto"/>
        <w:left w:val="none" w:sz="0" w:space="0" w:color="auto"/>
        <w:bottom w:val="none" w:sz="0" w:space="0" w:color="auto"/>
        <w:right w:val="none" w:sz="0" w:space="0" w:color="auto"/>
      </w:divBdr>
    </w:div>
    <w:div w:id="15141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jpk.cz/TKP_14.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3E2E-F7C2-45C7-BC00-D13594C9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9305</Words>
  <Characters>54900</Characters>
  <Application>Microsoft Office Word</Application>
  <DocSecurity>0</DocSecurity>
  <Lines>457</Lines>
  <Paragraphs>128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jkaspar</dc:creator>
  <cp:lastModifiedBy>Honzátková Kateřina</cp:lastModifiedBy>
  <cp:revision>2</cp:revision>
  <cp:lastPrinted>2014-07-06T08:27:00Z</cp:lastPrinted>
  <dcterms:created xsi:type="dcterms:W3CDTF">2014-08-06T10:25:00Z</dcterms:created>
  <dcterms:modified xsi:type="dcterms:W3CDTF">2014-08-06T10:25:00Z</dcterms:modified>
</cp:coreProperties>
</file>